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34081" w14:textId="683FCA92" w:rsidR="00860B78" w:rsidRPr="00091CAD" w:rsidRDefault="00430542" w:rsidP="00E56A9D">
      <w:pPr>
        <w:jc w:val="right"/>
        <w:rPr>
          <w:color w:val="0B5394"/>
          <w:sz w:val="24"/>
          <w:szCs w:val="24"/>
        </w:rPr>
      </w:pPr>
      <w:r w:rsidRPr="00091CAD">
        <w:rPr>
          <w:rFonts w:ascii="Arial Narrow" w:hAnsi="Arial Narrow"/>
          <w:sz w:val="24"/>
          <w:szCs w:val="24"/>
        </w:rPr>
        <w:t>Saint-Martin,</w:t>
      </w:r>
      <w:r w:rsidR="00B1612E">
        <w:rPr>
          <w:rFonts w:ascii="Arial Narrow" w:hAnsi="Arial Narrow"/>
          <w:sz w:val="24"/>
          <w:szCs w:val="24"/>
        </w:rPr>
        <w:t xml:space="preserve"> </w:t>
      </w:r>
      <w:r w:rsidR="00B81D33">
        <w:rPr>
          <w:rFonts w:ascii="Arial Narrow" w:hAnsi="Arial Narrow"/>
          <w:sz w:val="24"/>
          <w:szCs w:val="24"/>
        </w:rPr>
        <w:t>mercredi</w:t>
      </w:r>
      <w:r w:rsidR="003926B0">
        <w:rPr>
          <w:rFonts w:ascii="Arial Narrow" w:hAnsi="Arial Narrow"/>
          <w:sz w:val="24"/>
          <w:szCs w:val="24"/>
        </w:rPr>
        <w:t xml:space="preserve"> </w:t>
      </w:r>
      <w:r w:rsidR="00B1612E">
        <w:rPr>
          <w:rFonts w:ascii="Arial Narrow" w:hAnsi="Arial Narrow"/>
          <w:sz w:val="24"/>
          <w:szCs w:val="24"/>
        </w:rPr>
        <w:t>2</w:t>
      </w:r>
      <w:r w:rsidR="00DB62C9">
        <w:rPr>
          <w:rFonts w:ascii="Arial Narrow" w:hAnsi="Arial Narrow"/>
          <w:sz w:val="24"/>
          <w:szCs w:val="24"/>
        </w:rPr>
        <w:t>3</w:t>
      </w:r>
      <w:r w:rsidR="00A13FCB">
        <w:rPr>
          <w:rFonts w:ascii="Arial Narrow" w:hAnsi="Arial Narrow"/>
          <w:sz w:val="24"/>
          <w:szCs w:val="24"/>
        </w:rPr>
        <w:t xml:space="preserve"> </w:t>
      </w:r>
      <w:r w:rsidR="00DB62C9">
        <w:rPr>
          <w:rFonts w:ascii="Arial Narrow" w:hAnsi="Arial Narrow"/>
          <w:sz w:val="24"/>
          <w:szCs w:val="24"/>
        </w:rPr>
        <w:t>septembre</w:t>
      </w:r>
      <w:r w:rsidR="003926B0">
        <w:rPr>
          <w:rFonts w:ascii="Arial Narrow" w:hAnsi="Arial Narrow"/>
          <w:sz w:val="24"/>
          <w:szCs w:val="24"/>
        </w:rPr>
        <w:t xml:space="preserve"> 202</w:t>
      </w:r>
      <w:r w:rsidR="00A13FCB">
        <w:rPr>
          <w:rFonts w:ascii="Arial Narrow" w:hAnsi="Arial Narrow"/>
          <w:sz w:val="24"/>
          <w:szCs w:val="24"/>
        </w:rPr>
        <w:t>6</w:t>
      </w:r>
    </w:p>
    <w:p w14:paraId="6C706184" w14:textId="3AF8690A" w:rsidR="00A5648F" w:rsidRPr="00091CAD" w:rsidRDefault="00C6250F" w:rsidP="00091CAD">
      <w:pPr>
        <w:jc w:val="center"/>
        <w:rPr>
          <w:rFonts w:ascii="Arial Narrow" w:hAnsi="Arial Narrow"/>
          <w:b/>
          <w:bCs/>
          <w:color w:val="0070C0"/>
          <w:sz w:val="32"/>
          <w:szCs w:val="32"/>
        </w:rPr>
      </w:pPr>
      <w:r w:rsidRPr="00091CAD">
        <w:rPr>
          <w:rFonts w:ascii="Arial Narrow" w:hAnsi="Arial Narrow"/>
          <w:b/>
          <w:bCs/>
          <w:color w:val="0070C0"/>
          <w:sz w:val="32"/>
          <w:szCs w:val="32"/>
        </w:rPr>
        <w:t>COMMUNIQUE DE PRESSE</w:t>
      </w:r>
    </w:p>
    <w:p w14:paraId="6E8575F3" w14:textId="4CF2C368" w:rsidR="00091CAD" w:rsidRPr="0076417C" w:rsidRDefault="003926B0" w:rsidP="00091CAD">
      <w:pPr>
        <w:jc w:val="center"/>
        <w:rPr>
          <w:rFonts w:ascii="Arial Narrow" w:hAnsi="Arial Narrow"/>
          <w:b/>
          <w:bCs/>
          <w:color w:val="007BB8"/>
          <w:sz w:val="32"/>
          <w:szCs w:val="32"/>
          <w:lang w:val="fr-FR"/>
        </w:rPr>
      </w:pPr>
      <w:r w:rsidRPr="0076417C">
        <w:rPr>
          <w:rFonts w:ascii="Arial Narrow" w:hAnsi="Arial Narrow"/>
          <w:b/>
          <w:bCs/>
          <w:color w:val="007BB8"/>
          <w:sz w:val="32"/>
          <w:szCs w:val="32"/>
          <w:lang w:val="fr-FR"/>
        </w:rPr>
        <w:t>URBANISME</w:t>
      </w:r>
    </w:p>
    <w:p w14:paraId="64011D6E" w14:textId="29AA521B" w:rsidR="003926B0" w:rsidRPr="0076417C" w:rsidRDefault="003926B0" w:rsidP="00F2045E">
      <w:pPr>
        <w:jc w:val="center"/>
        <w:rPr>
          <w:rFonts w:ascii="Arial Narrow" w:hAnsi="Arial Narrow"/>
          <w:b/>
          <w:sz w:val="32"/>
          <w:szCs w:val="32"/>
        </w:rPr>
      </w:pPr>
      <w:r w:rsidRPr="0076417C">
        <w:rPr>
          <w:rFonts w:ascii="Arial Narrow" w:hAnsi="Arial Narrow"/>
          <w:b/>
          <w:sz w:val="32"/>
          <w:szCs w:val="32"/>
        </w:rPr>
        <w:t xml:space="preserve">Permanences mensuelles gratuites du Conseil d’Architecture </w:t>
      </w:r>
    </w:p>
    <w:p w14:paraId="029F0190" w14:textId="2634871E" w:rsidR="00F2045E" w:rsidRPr="0076417C" w:rsidRDefault="003926B0" w:rsidP="00F2045E">
      <w:pPr>
        <w:jc w:val="center"/>
        <w:rPr>
          <w:rFonts w:ascii="Arial Narrow" w:hAnsi="Arial Narrow"/>
          <w:b/>
          <w:sz w:val="32"/>
          <w:szCs w:val="32"/>
        </w:rPr>
      </w:pPr>
      <w:proofErr w:type="gramStart"/>
      <w:r w:rsidRPr="0076417C">
        <w:rPr>
          <w:rFonts w:ascii="Arial Narrow" w:hAnsi="Arial Narrow"/>
          <w:b/>
          <w:sz w:val="32"/>
          <w:szCs w:val="32"/>
        </w:rPr>
        <w:t>d’Urbanisme</w:t>
      </w:r>
      <w:proofErr w:type="gramEnd"/>
      <w:r w:rsidRPr="0076417C">
        <w:rPr>
          <w:rFonts w:ascii="Arial Narrow" w:hAnsi="Arial Narrow"/>
          <w:b/>
          <w:sz w:val="32"/>
          <w:szCs w:val="32"/>
        </w:rPr>
        <w:t xml:space="preserve"> et de l’Environnement (CAUE)</w:t>
      </w:r>
    </w:p>
    <w:p w14:paraId="14921C31" w14:textId="77777777" w:rsidR="003926B0" w:rsidRPr="00F2045E" w:rsidRDefault="003926B0" w:rsidP="00F2045E">
      <w:pPr>
        <w:jc w:val="center"/>
        <w:rPr>
          <w:rFonts w:ascii="Arial Narrow" w:hAnsi="Arial Narrow"/>
          <w:b/>
        </w:rPr>
      </w:pPr>
    </w:p>
    <w:p w14:paraId="20A6D8D4" w14:textId="77777777" w:rsidR="00F2045E" w:rsidRDefault="00F2045E" w:rsidP="00F2045E">
      <w:pPr>
        <w:jc w:val="both"/>
        <w:rPr>
          <w:rFonts w:ascii="Arial Narrow" w:hAnsi="Arial Narrow"/>
          <w:b/>
          <w:sz w:val="28"/>
          <w:szCs w:val="28"/>
        </w:rPr>
      </w:pPr>
    </w:p>
    <w:p w14:paraId="01B37CCB" w14:textId="242DBE76" w:rsidR="003926B0" w:rsidRPr="0076417C" w:rsidRDefault="003926B0" w:rsidP="003926B0">
      <w:pPr>
        <w:jc w:val="both"/>
        <w:rPr>
          <w:rFonts w:ascii="Arial Narrow" w:hAnsi="Arial Narrow"/>
          <w:b/>
          <w:sz w:val="24"/>
          <w:szCs w:val="24"/>
          <w:lang w:val="fr-FR"/>
        </w:rPr>
      </w:pPr>
      <w:r w:rsidRPr="003926B0">
        <w:rPr>
          <w:rFonts w:ascii="Arial Narrow" w:hAnsi="Arial Narrow"/>
          <w:b/>
          <w:sz w:val="24"/>
          <w:szCs w:val="24"/>
          <w:lang w:val="fr-FR"/>
        </w:rPr>
        <w:t xml:space="preserve">La Collectivité de Saint-Martin </w:t>
      </w:r>
      <w:r w:rsidRPr="0076417C">
        <w:rPr>
          <w:rFonts w:ascii="Arial Narrow" w:hAnsi="Arial Narrow"/>
          <w:b/>
          <w:sz w:val="24"/>
          <w:szCs w:val="24"/>
          <w:lang w:val="fr-FR"/>
        </w:rPr>
        <w:t xml:space="preserve">a conventionné </w:t>
      </w:r>
      <w:r w:rsidRPr="003926B0">
        <w:rPr>
          <w:rFonts w:ascii="Arial Narrow" w:hAnsi="Arial Narrow"/>
          <w:b/>
          <w:sz w:val="24"/>
          <w:szCs w:val="24"/>
          <w:lang w:val="fr-FR"/>
        </w:rPr>
        <w:t xml:space="preserve">avec le Conseil d’Architecture d’Urbanisme et de l’Environnement </w:t>
      </w:r>
      <w:r w:rsidRPr="0076417C">
        <w:rPr>
          <w:rFonts w:ascii="Arial Narrow" w:hAnsi="Arial Narrow"/>
          <w:b/>
          <w:sz w:val="24"/>
          <w:szCs w:val="24"/>
          <w:lang w:val="fr-FR"/>
        </w:rPr>
        <w:t xml:space="preserve">(CAUE) de Guadeloupe, </w:t>
      </w:r>
      <w:r w:rsidRPr="003926B0">
        <w:rPr>
          <w:rFonts w:ascii="Arial Narrow" w:hAnsi="Arial Narrow"/>
          <w:b/>
          <w:sz w:val="24"/>
          <w:szCs w:val="24"/>
          <w:lang w:val="fr-FR"/>
        </w:rPr>
        <w:t>afin d’apporter une assistance technique à la population saint-martinoise</w:t>
      </w:r>
      <w:r w:rsidRPr="0076417C">
        <w:rPr>
          <w:rFonts w:ascii="Arial Narrow" w:hAnsi="Arial Narrow"/>
          <w:b/>
          <w:sz w:val="24"/>
          <w:szCs w:val="24"/>
          <w:lang w:val="fr-FR"/>
        </w:rPr>
        <w:t xml:space="preserve">, en matière d’urbanisme. </w:t>
      </w:r>
      <w:r w:rsidR="00D66C1E">
        <w:rPr>
          <w:rFonts w:ascii="Arial Narrow" w:hAnsi="Arial Narrow"/>
          <w:b/>
          <w:sz w:val="24"/>
          <w:szCs w:val="24"/>
          <w:lang w:val="fr-FR"/>
        </w:rPr>
        <w:t xml:space="preserve">Vous recherchez des informations sur votre projet de construction ? N’hésitez pas à profiter de ce service gratuit proposé par le département Cadre de Vie et Transition écologique de la Collectivité. </w:t>
      </w:r>
    </w:p>
    <w:p w14:paraId="10C8FA57" w14:textId="77777777" w:rsidR="003926B0" w:rsidRPr="003926B0" w:rsidRDefault="003926B0" w:rsidP="003926B0">
      <w:pPr>
        <w:jc w:val="both"/>
        <w:rPr>
          <w:rFonts w:ascii="Arial Narrow" w:hAnsi="Arial Narrow"/>
          <w:bCs/>
          <w:sz w:val="24"/>
          <w:szCs w:val="24"/>
          <w:lang w:val="fr-FR"/>
        </w:rPr>
      </w:pPr>
    </w:p>
    <w:p w14:paraId="2144EB36" w14:textId="391CE4D4" w:rsidR="003926B0" w:rsidRPr="0076417C" w:rsidRDefault="003926B0" w:rsidP="003926B0">
      <w:pPr>
        <w:jc w:val="both"/>
        <w:rPr>
          <w:rFonts w:ascii="Arial Narrow" w:hAnsi="Arial Narrow"/>
          <w:bCs/>
          <w:sz w:val="24"/>
          <w:szCs w:val="24"/>
          <w:lang w:val="fr-FR"/>
        </w:rPr>
      </w:pPr>
      <w:r w:rsidRPr="0076417C">
        <w:rPr>
          <w:rFonts w:ascii="Arial Narrow" w:hAnsi="Arial Narrow"/>
          <w:bCs/>
          <w:sz w:val="24"/>
          <w:szCs w:val="24"/>
          <w:lang w:val="fr-FR"/>
        </w:rPr>
        <w:t xml:space="preserve">Le </w:t>
      </w:r>
      <w:r w:rsidRPr="003926B0">
        <w:rPr>
          <w:rFonts w:ascii="Arial Narrow" w:hAnsi="Arial Narrow"/>
          <w:bCs/>
          <w:sz w:val="24"/>
          <w:szCs w:val="24"/>
          <w:lang w:val="fr-FR"/>
        </w:rPr>
        <w:t xml:space="preserve">Conseil d’Architecture d’Urbanisme et de l’Environnement </w:t>
      </w:r>
      <w:r w:rsidRPr="0076417C">
        <w:rPr>
          <w:rFonts w:ascii="Arial Narrow" w:hAnsi="Arial Narrow"/>
          <w:bCs/>
          <w:sz w:val="24"/>
          <w:szCs w:val="24"/>
          <w:lang w:val="fr-FR"/>
        </w:rPr>
        <w:t>(CAUE) de Guadeloupe est</w:t>
      </w:r>
      <w:r w:rsidRPr="003926B0">
        <w:rPr>
          <w:rFonts w:ascii="Arial Narrow" w:hAnsi="Arial Narrow"/>
          <w:bCs/>
          <w:sz w:val="24"/>
          <w:szCs w:val="24"/>
          <w:lang w:val="fr-FR"/>
        </w:rPr>
        <w:t xml:space="preserve"> présent à Saint-Martin</w:t>
      </w:r>
      <w:r w:rsidR="0076417C">
        <w:rPr>
          <w:rFonts w:ascii="Arial Narrow" w:hAnsi="Arial Narrow"/>
          <w:bCs/>
          <w:sz w:val="24"/>
          <w:szCs w:val="24"/>
          <w:lang w:val="fr-FR"/>
        </w:rPr>
        <w:t>, à fréquence mensuelle</w:t>
      </w:r>
      <w:r w:rsidRPr="0076417C">
        <w:rPr>
          <w:rFonts w:ascii="Arial Narrow" w:hAnsi="Arial Narrow"/>
          <w:bCs/>
          <w:sz w:val="24"/>
          <w:szCs w:val="24"/>
          <w:lang w:val="fr-FR"/>
        </w:rPr>
        <w:t xml:space="preserve">, grâce au partenariat signé avec la Collectivité de Saint-Martin. Ainsi, un architecte conseil se rend sur notre territoire pour conseiller gratuitement les administrés saint-martinois sur leur projet de construction. </w:t>
      </w:r>
    </w:p>
    <w:p w14:paraId="5EBDD10D" w14:textId="77777777" w:rsidR="00723AAD" w:rsidRDefault="00723AAD" w:rsidP="003926B0">
      <w:pPr>
        <w:jc w:val="both"/>
        <w:rPr>
          <w:rFonts w:ascii="Arial Narrow" w:hAnsi="Arial Narrow"/>
          <w:bCs/>
          <w:sz w:val="24"/>
          <w:szCs w:val="24"/>
          <w:lang w:val="fr-FR"/>
        </w:rPr>
      </w:pPr>
    </w:p>
    <w:p w14:paraId="23063351" w14:textId="24835E1A" w:rsidR="003926B0" w:rsidRPr="003926B0" w:rsidRDefault="003926B0" w:rsidP="003926B0">
      <w:pPr>
        <w:jc w:val="both"/>
        <w:rPr>
          <w:rFonts w:ascii="Arial Narrow" w:hAnsi="Arial Narrow"/>
          <w:bCs/>
          <w:sz w:val="24"/>
          <w:szCs w:val="24"/>
          <w:lang w:val="fr-FR"/>
        </w:rPr>
      </w:pPr>
      <w:r w:rsidRPr="003926B0">
        <w:rPr>
          <w:rFonts w:ascii="Arial Narrow" w:hAnsi="Arial Narrow"/>
          <w:bCs/>
          <w:sz w:val="24"/>
          <w:szCs w:val="24"/>
          <w:lang w:val="fr-FR"/>
        </w:rPr>
        <w:t>Les architectes conseil du CAUE peuvent renseigner les particuliers dans différents domaines d’intervention</w:t>
      </w:r>
      <w:r w:rsidRPr="0076417C">
        <w:rPr>
          <w:rFonts w:ascii="Arial Narrow" w:hAnsi="Arial Narrow"/>
          <w:bCs/>
          <w:sz w:val="24"/>
          <w:szCs w:val="24"/>
          <w:lang w:val="fr-FR"/>
        </w:rPr>
        <w:t>,</w:t>
      </w:r>
      <w:r w:rsidRPr="003926B0">
        <w:rPr>
          <w:rFonts w:ascii="Arial Narrow" w:hAnsi="Arial Narrow"/>
          <w:bCs/>
          <w:sz w:val="24"/>
          <w:szCs w:val="24"/>
          <w:lang w:val="fr-FR"/>
        </w:rPr>
        <w:t xml:space="preserve"> tels que l’aide à la conception, l’orientation, l’implantation et l’intégration d’un bâtiment par rapport au site dans lequel il se situe, la prise en compte des risques naturels (cyclones, séismes, inondations)</w:t>
      </w:r>
      <w:r w:rsidRPr="0076417C">
        <w:rPr>
          <w:rFonts w:ascii="Arial Narrow" w:hAnsi="Arial Narrow"/>
          <w:bCs/>
          <w:sz w:val="24"/>
          <w:szCs w:val="24"/>
          <w:lang w:val="fr-FR"/>
        </w:rPr>
        <w:t xml:space="preserve"> dans le projet de construction</w:t>
      </w:r>
      <w:r w:rsidRPr="003926B0">
        <w:rPr>
          <w:rFonts w:ascii="Arial Narrow" w:hAnsi="Arial Narrow"/>
          <w:bCs/>
          <w:sz w:val="24"/>
          <w:szCs w:val="24"/>
          <w:lang w:val="fr-FR"/>
        </w:rPr>
        <w:t xml:space="preserve">, </w:t>
      </w:r>
      <w:r w:rsidRPr="0076417C">
        <w:rPr>
          <w:rFonts w:ascii="Arial Narrow" w:hAnsi="Arial Narrow"/>
          <w:bCs/>
          <w:sz w:val="24"/>
          <w:szCs w:val="24"/>
          <w:lang w:val="fr-FR"/>
        </w:rPr>
        <w:t>la</w:t>
      </w:r>
      <w:r w:rsidRPr="003926B0">
        <w:rPr>
          <w:rFonts w:ascii="Arial Narrow" w:hAnsi="Arial Narrow"/>
          <w:bCs/>
          <w:sz w:val="24"/>
          <w:szCs w:val="24"/>
          <w:lang w:val="fr-FR"/>
        </w:rPr>
        <w:t xml:space="preserve"> réglementation en vigueur, les obligations, les coûts de construction, la réhabilitation, ou encore l’économie d’énergie et les taxes d’urbanisme.</w:t>
      </w:r>
    </w:p>
    <w:p w14:paraId="1C056517" w14:textId="77777777" w:rsidR="00D66C1E" w:rsidRDefault="003926B0" w:rsidP="003926B0">
      <w:pPr>
        <w:jc w:val="both"/>
        <w:rPr>
          <w:rFonts w:ascii="Arial Narrow" w:hAnsi="Arial Narrow"/>
          <w:bCs/>
          <w:sz w:val="24"/>
          <w:szCs w:val="24"/>
          <w:lang w:val="fr-FR"/>
        </w:rPr>
      </w:pPr>
      <w:r w:rsidRPr="003926B0">
        <w:rPr>
          <w:rFonts w:ascii="Arial Narrow" w:hAnsi="Arial Narrow"/>
          <w:bCs/>
          <w:sz w:val="24"/>
          <w:szCs w:val="24"/>
          <w:lang w:val="fr-FR"/>
        </w:rPr>
        <w:t xml:space="preserve">Ces permanences consistent à prodiguer des conseils et des informations aux particuliers pour favoriser une architecture intégrée à son environnement et soucieuse du développement harmonieux et durable du territoire. </w:t>
      </w:r>
    </w:p>
    <w:p w14:paraId="0E0B39C2" w14:textId="77777777" w:rsidR="00D66C1E" w:rsidRDefault="003926B0" w:rsidP="003926B0">
      <w:pPr>
        <w:jc w:val="both"/>
        <w:rPr>
          <w:rFonts w:ascii="Arial Narrow" w:hAnsi="Arial Narrow"/>
          <w:bCs/>
          <w:sz w:val="24"/>
          <w:szCs w:val="24"/>
          <w:lang w:val="fr-FR"/>
        </w:rPr>
      </w:pPr>
      <w:r w:rsidRPr="003926B0">
        <w:rPr>
          <w:rFonts w:ascii="Arial Narrow" w:hAnsi="Arial Narrow"/>
          <w:bCs/>
          <w:sz w:val="24"/>
          <w:szCs w:val="24"/>
          <w:lang w:val="fr-FR"/>
        </w:rPr>
        <w:lastRenderedPageBreak/>
        <w:t xml:space="preserve">L’architecte du CAUE intervient gratuitement en qualité de conseiller, il ne peut en aucun cas réaliser une opération de maîtrise d’œuvre, ni déposer un permis de construire, ni réaliser des missions d’expertise ou </w:t>
      </w:r>
      <w:r w:rsidRPr="0076417C">
        <w:rPr>
          <w:rFonts w:ascii="Arial Narrow" w:hAnsi="Arial Narrow"/>
          <w:bCs/>
          <w:sz w:val="24"/>
          <w:szCs w:val="24"/>
          <w:lang w:val="fr-FR"/>
        </w:rPr>
        <w:t>la</w:t>
      </w:r>
      <w:r w:rsidR="00723AAD">
        <w:rPr>
          <w:rFonts w:ascii="Arial Narrow" w:hAnsi="Arial Narrow"/>
          <w:bCs/>
          <w:sz w:val="24"/>
          <w:szCs w:val="24"/>
          <w:lang w:val="fr-FR"/>
        </w:rPr>
        <w:t xml:space="preserve"> </w:t>
      </w:r>
      <w:r w:rsidRPr="003926B0">
        <w:rPr>
          <w:rFonts w:ascii="Arial Narrow" w:hAnsi="Arial Narrow"/>
          <w:bCs/>
          <w:sz w:val="24"/>
          <w:szCs w:val="24"/>
          <w:lang w:val="fr-FR"/>
        </w:rPr>
        <w:t>réalisation de plans pour les particuliers. Il n’est pas habilité à se rendre sur le terrain.</w:t>
      </w:r>
      <w:r w:rsidRPr="0076417C">
        <w:rPr>
          <w:rFonts w:ascii="Arial Narrow" w:hAnsi="Arial Narrow"/>
          <w:bCs/>
          <w:sz w:val="24"/>
          <w:szCs w:val="24"/>
          <w:lang w:val="fr-FR"/>
        </w:rPr>
        <w:t xml:space="preserve"> </w:t>
      </w:r>
    </w:p>
    <w:p w14:paraId="00F4D846" w14:textId="77777777" w:rsidR="00ED5BC7" w:rsidRDefault="00ED5BC7" w:rsidP="003926B0">
      <w:pPr>
        <w:jc w:val="both"/>
        <w:rPr>
          <w:rFonts w:ascii="Arial Narrow" w:hAnsi="Arial Narrow"/>
          <w:b/>
          <w:sz w:val="24"/>
          <w:szCs w:val="24"/>
          <w:lang w:val="fr-FR"/>
        </w:rPr>
      </w:pPr>
    </w:p>
    <w:p w14:paraId="722DF35B" w14:textId="26A536C5" w:rsidR="003926B0" w:rsidRDefault="003926B0" w:rsidP="003926B0">
      <w:pPr>
        <w:jc w:val="both"/>
        <w:rPr>
          <w:rFonts w:ascii="Arial Narrow" w:hAnsi="Arial Narrow"/>
          <w:b/>
          <w:sz w:val="24"/>
          <w:szCs w:val="24"/>
          <w:lang w:val="fr-FR"/>
        </w:rPr>
      </w:pPr>
      <w:r w:rsidRPr="00ED5BC7">
        <w:rPr>
          <w:rFonts w:ascii="Arial Narrow" w:hAnsi="Arial Narrow"/>
          <w:b/>
          <w:sz w:val="24"/>
          <w:szCs w:val="24"/>
          <w:lang w:val="fr-FR"/>
        </w:rPr>
        <w:t>Les consultations sont individuelles</w:t>
      </w:r>
      <w:r w:rsidR="00D66C1E" w:rsidRPr="00ED5BC7">
        <w:rPr>
          <w:rFonts w:ascii="Arial Narrow" w:hAnsi="Arial Narrow"/>
          <w:b/>
          <w:sz w:val="24"/>
          <w:szCs w:val="24"/>
          <w:lang w:val="fr-FR"/>
        </w:rPr>
        <w:t xml:space="preserve"> et </w:t>
      </w:r>
      <w:r w:rsidRPr="00ED5BC7">
        <w:rPr>
          <w:rFonts w:ascii="Arial Narrow" w:hAnsi="Arial Narrow"/>
          <w:b/>
          <w:sz w:val="24"/>
          <w:szCs w:val="24"/>
          <w:lang w:val="fr-FR"/>
        </w:rPr>
        <w:t>gratuite</w:t>
      </w:r>
      <w:r w:rsidR="00D66C1E" w:rsidRPr="00ED5BC7">
        <w:rPr>
          <w:rFonts w:ascii="Arial Narrow" w:hAnsi="Arial Narrow"/>
          <w:b/>
          <w:sz w:val="24"/>
          <w:szCs w:val="24"/>
          <w:lang w:val="fr-FR"/>
        </w:rPr>
        <w:t>s</w:t>
      </w:r>
      <w:r w:rsidRPr="00ED5BC7">
        <w:rPr>
          <w:rFonts w:ascii="Arial Narrow" w:hAnsi="Arial Narrow"/>
          <w:b/>
          <w:sz w:val="24"/>
          <w:szCs w:val="24"/>
          <w:lang w:val="fr-FR"/>
        </w:rPr>
        <w:t>.</w:t>
      </w:r>
      <w:r w:rsidR="00D66C1E" w:rsidRPr="00ED5BC7">
        <w:rPr>
          <w:rFonts w:ascii="Arial Narrow" w:hAnsi="Arial Narrow"/>
          <w:b/>
          <w:sz w:val="24"/>
          <w:szCs w:val="24"/>
          <w:lang w:val="fr-FR"/>
        </w:rPr>
        <w:t xml:space="preserve"> Il vous suffit </w:t>
      </w:r>
      <w:r w:rsidR="00C02808" w:rsidRPr="00ED5BC7">
        <w:rPr>
          <w:rFonts w:ascii="Arial Narrow" w:hAnsi="Arial Narrow"/>
          <w:b/>
          <w:sz w:val="24"/>
          <w:szCs w:val="24"/>
          <w:lang w:val="fr-FR"/>
        </w:rPr>
        <w:t>de vous présenter directement à la permanence</w:t>
      </w:r>
      <w:r w:rsidR="00ED5BC7">
        <w:rPr>
          <w:rFonts w:ascii="Arial Narrow" w:hAnsi="Arial Narrow"/>
          <w:b/>
          <w:sz w:val="24"/>
          <w:szCs w:val="24"/>
          <w:lang w:val="fr-FR"/>
        </w:rPr>
        <w:t xml:space="preserve">, </w:t>
      </w:r>
      <w:r w:rsidR="00ED5BC7" w:rsidRPr="00ED5BC7">
        <w:rPr>
          <w:rFonts w:ascii="Arial Narrow" w:hAnsi="Arial Narrow"/>
          <w:b/>
          <w:sz w:val="24"/>
          <w:szCs w:val="24"/>
          <w:lang w:val="fr-FR"/>
        </w:rPr>
        <w:t xml:space="preserve">le vendredi </w:t>
      </w:r>
      <w:r w:rsidR="00997C71">
        <w:rPr>
          <w:rFonts w:ascii="Arial Narrow" w:hAnsi="Arial Narrow"/>
          <w:b/>
          <w:sz w:val="24"/>
          <w:szCs w:val="24"/>
          <w:lang w:val="fr-FR"/>
        </w:rPr>
        <w:t>2</w:t>
      </w:r>
      <w:r w:rsidR="00DB62C9">
        <w:rPr>
          <w:rFonts w:ascii="Arial Narrow" w:hAnsi="Arial Narrow"/>
          <w:b/>
          <w:sz w:val="24"/>
          <w:szCs w:val="24"/>
          <w:lang w:val="fr-FR"/>
        </w:rPr>
        <w:t>5</w:t>
      </w:r>
      <w:r w:rsidR="00992F4C">
        <w:rPr>
          <w:rFonts w:ascii="Arial Narrow" w:hAnsi="Arial Narrow"/>
          <w:b/>
          <w:sz w:val="24"/>
          <w:szCs w:val="24"/>
          <w:lang w:val="fr-FR"/>
        </w:rPr>
        <w:t xml:space="preserve"> </w:t>
      </w:r>
      <w:r w:rsidR="00DB62C9">
        <w:rPr>
          <w:rFonts w:ascii="Arial Narrow" w:hAnsi="Arial Narrow"/>
          <w:b/>
          <w:sz w:val="24"/>
          <w:szCs w:val="24"/>
          <w:lang w:val="fr-FR"/>
        </w:rPr>
        <w:t>septembre</w:t>
      </w:r>
      <w:r w:rsidR="00ED5BC7" w:rsidRPr="00ED5BC7">
        <w:rPr>
          <w:rFonts w:ascii="Arial Narrow" w:hAnsi="Arial Narrow"/>
          <w:b/>
          <w:sz w:val="24"/>
          <w:szCs w:val="24"/>
          <w:lang w:val="fr-FR"/>
        </w:rPr>
        <w:t xml:space="preserve"> 202</w:t>
      </w:r>
      <w:r w:rsidR="00A13FCB">
        <w:rPr>
          <w:rFonts w:ascii="Arial Narrow" w:hAnsi="Arial Narrow"/>
          <w:b/>
          <w:sz w:val="24"/>
          <w:szCs w:val="24"/>
          <w:lang w:val="fr-FR"/>
        </w:rPr>
        <w:t>6</w:t>
      </w:r>
      <w:r w:rsidR="00ED5BC7" w:rsidRPr="00ED5BC7">
        <w:rPr>
          <w:rFonts w:ascii="Arial Narrow" w:hAnsi="Arial Narrow"/>
          <w:b/>
          <w:sz w:val="24"/>
          <w:szCs w:val="24"/>
          <w:lang w:val="fr-FR"/>
        </w:rPr>
        <w:t xml:space="preserve">, </w:t>
      </w:r>
      <w:r w:rsidR="00B960B5">
        <w:rPr>
          <w:rFonts w:ascii="Arial Narrow" w:hAnsi="Arial Narrow"/>
          <w:b/>
          <w:sz w:val="24"/>
          <w:szCs w:val="24"/>
          <w:lang w:val="fr-FR"/>
        </w:rPr>
        <w:t>entre</w:t>
      </w:r>
      <w:r w:rsidR="00ED5BC7" w:rsidRPr="00ED5BC7">
        <w:rPr>
          <w:rFonts w:ascii="Arial Narrow" w:hAnsi="Arial Narrow"/>
          <w:b/>
          <w:sz w:val="24"/>
          <w:szCs w:val="24"/>
          <w:lang w:val="fr-FR"/>
        </w:rPr>
        <w:t xml:space="preserve"> 09h00 </w:t>
      </w:r>
      <w:r w:rsidR="00B960B5">
        <w:rPr>
          <w:rFonts w:ascii="Arial Narrow" w:hAnsi="Arial Narrow"/>
          <w:b/>
          <w:sz w:val="24"/>
          <w:szCs w:val="24"/>
          <w:lang w:val="fr-FR"/>
        </w:rPr>
        <w:t>et</w:t>
      </w:r>
      <w:r w:rsidR="00ED5BC7" w:rsidRPr="00ED5BC7">
        <w:rPr>
          <w:rFonts w:ascii="Arial Narrow" w:hAnsi="Arial Narrow"/>
          <w:b/>
          <w:sz w:val="24"/>
          <w:szCs w:val="24"/>
          <w:lang w:val="fr-FR"/>
        </w:rPr>
        <w:t xml:space="preserve"> 12h00, dans la salle de réunion du service évènementiel, rue Victor MAURASSE</w:t>
      </w:r>
      <w:r w:rsidR="00A13FCB">
        <w:rPr>
          <w:rFonts w:ascii="Arial Narrow" w:hAnsi="Arial Narrow"/>
          <w:b/>
          <w:sz w:val="24"/>
          <w:szCs w:val="24"/>
          <w:lang w:val="fr-FR"/>
        </w:rPr>
        <w:t xml:space="preserve"> à Marigot.</w:t>
      </w:r>
    </w:p>
    <w:p w14:paraId="438878EC" w14:textId="77777777" w:rsidR="00ED5BC7" w:rsidRPr="00ED5BC7" w:rsidRDefault="00ED5BC7" w:rsidP="003926B0">
      <w:pPr>
        <w:jc w:val="both"/>
        <w:rPr>
          <w:rFonts w:ascii="Arial Narrow" w:hAnsi="Arial Narrow"/>
          <w:b/>
          <w:sz w:val="24"/>
          <w:szCs w:val="24"/>
          <w:lang w:val="fr-FR"/>
        </w:rPr>
      </w:pPr>
    </w:p>
    <w:p w14:paraId="32DD3015" w14:textId="77777777" w:rsidR="003926B0" w:rsidRPr="003926B0" w:rsidRDefault="003926B0" w:rsidP="003926B0">
      <w:pPr>
        <w:jc w:val="both"/>
        <w:rPr>
          <w:rFonts w:ascii="Arial Narrow" w:hAnsi="Arial Narrow"/>
          <w:bCs/>
          <w:sz w:val="24"/>
          <w:szCs w:val="24"/>
          <w:lang w:val="fr-FR"/>
        </w:rPr>
      </w:pPr>
      <w:r w:rsidRPr="003926B0">
        <w:rPr>
          <w:rFonts w:ascii="Arial Narrow" w:hAnsi="Arial Narrow"/>
          <w:bCs/>
          <w:sz w:val="24"/>
          <w:szCs w:val="24"/>
          <w:lang w:val="fr-FR"/>
        </w:rPr>
        <w:t xml:space="preserve">Pour un conseil personnalisé, le particulier est invité à se munir des documents utiles lors des consultances : </w:t>
      </w:r>
    </w:p>
    <w:p w14:paraId="6A8A5C6F" w14:textId="77777777" w:rsidR="003926B0" w:rsidRPr="003926B0" w:rsidRDefault="003926B0" w:rsidP="003926B0">
      <w:pPr>
        <w:numPr>
          <w:ilvl w:val="0"/>
          <w:numId w:val="10"/>
        </w:numPr>
        <w:jc w:val="both"/>
        <w:rPr>
          <w:rFonts w:ascii="Arial Narrow" w:hAnsi="Arial Narrow"/>
          <w:bCs/>
          <w:sz w:val="24"/>
          <w:szCs w:val="24"/>
          <w:lang w:val="fr-FR"/>
        </w:rPr>
      </w:pPr>
      <w:r w:rsidRPr="003926B0">
        <w:rPr>
          <w:rFonts w:ascii="Arial Narrow" w:hAnsi="Arial Narrow"/>
          <w:bCs/>
          <w:sz w:val="24"/>
          <w:szCs w:val="24"/>
          <w:lang w:val="fr-FR"/>
        </w:rPr>
        <w:t>Photographie du terrain, des bâtiments et des abords</w:t>
      </w:r>
    </w:p>
    <w:p w14:paraId="5909011D" w14:textId="77777777" w:rsidR="003926B0" w:rsidRPr="003926B0" w:rsidRDefault="003926B0" w:rsidP="003926B0">
      <w:pPr>
        <w:numPr>
          <w:ilvl w:val="0"/>
          <w:numId w:val="10"/>
        </w:numPr>
        <w:jc w:val="both"/>
        <w:rPr>
          <w:rFonts w:ascii="Arial Narrow" w:hAnsi="Arial Narrow"/>
          <w:bCs/>
          <w:sz w:val="24"/>
          <w:szCs w:val="24"/>
          <w:lang w:val="fr-FR"/>
        </w:rPr>
      </w:pPr>
      <w:r w:rsidRPr="003926B0">
        <w:rPr>
          <w:rFonts w:ascii="Arial Narrow" w:hAnsi="Arial Narrow"/>
          <w:bCs/>
          <w:sz w:val="24"/>
          <w:szCs w:val="24"/>
          <w:lang w:val="fr-FR"/>
        </w:rPr>
        <w:t>Plan de situation, extrait cadastral, plan des bâtiments</w:t>
      </w:r>
    </w:p>
    <w:p w14:paraId="497C99DD" w14:textId="77777777" w:rsidR="003926B0" w:rsidRPr="003926B0" w:rsidRDefault="003926B0" w:rsidP="003926B0">
      <w:pPr>
        <w:numPr>
          <w:ilvl w:val="0"/>
          <w:numId w:val="10"/>
        </w:numPr>
        <w:jc w:val="both"/>
        <w:rPr>
          <w:rFonts w:ascii="Arial Narrow" w:hAnsi="Arial Narrow"/>
          <w:bCs/>
          <w:sz w:val="24"/>
          <w:szCs w:val="24"/>
          <w:lang w:val="fr-FR"/>
        </w:rPr>
      </w:pPr>
      <w:r w:rsidRPr="003926B0">
        <w:rPr>
          <w:rFonts w:ascii="Arial Narrow" w:hAnsi="Arial Narrow"/>
          <w:bCs/>
          <w:sz w:val="24"/>
          <w:szCs w:val="24"/>
          <w:lang w:val="fr-FR"/>
        </w:rPr>
        <w:t>Tout autre document permettant d’apprécier le projet</w:t>
      </w:r>
    </w:p>
    <w:p w14:paraId="4C279571" w14:textId="77777777" w:rsidR="003926B0" w:rsidRPr="003926B0" w:rsidRDefault="003926B0" w:rsidP="003926B0">
      <w:pPr>
        <w:jc w:val="both"/>
        <w:rPr>
          <w:rFonts w:ascii="Arial Narrow" w:hAnsi="Arial Narrow"/>
          <w:bCs/>
          <w:sz w:val="24"/>
          <w:szCs w:val="24"/>
          <w:lang w:val="fr-FR"/>
        </w:rPr>
      </w:pPr>
    </w:p>
    <w:p w14:paraId="259CE7F2" w14:textId="41AFF664" w:rsidR="003926B0" w:rsidRPr="003926B0" w:rsidRDefault="003926B0" w:rsidP="003926B0">
      <w:pPr>
        <w:jc w:val="both"/>
        <w:rPr>
          <w:rFonts w:ascii="Arial Narrow" w:hAnsi="Arial Narrow"/>
          <w:b/>
          <w:sz w:val="24"/>
          <w:szCs w:val="24"/>
          <w:lang w:val="fr-FR"/>
        </w:rPr>
      </w:pPr>
      <w:r w:rsidRPr="003926B0">
        <w:rPr>
          <w:rFonts w:ascii="Arial Narrow" w:hAnsi="Arial Narrow"/>
          <w:b/>
          <w:sz w:val="24"/>
          <w:szCs w:val="24"/>
          <w:lang w:val="fr-FR"/>
        </w:rPr>
        <w:t xml:space="preserve">La Collectivité de Saint-Martin invite </w:t>
      </w:r>
      <w:r w:rsidR="002B4B64" w:rsidRPr="0076417C">
        <w:rPr>
          <w:rFonts w:ascii="Arial Narrow" w:hAnsi="Arial Narrow"/>
          <w:b/>
          <w:sz w:val="24"/>
          <w:szCs w:val="24"/>
          <w:lang w:val="fr-FR"/>
        </w:rPr>
        <w:t>les administrés à p</w:t>
      </w:r>
      <w:r w:rsidRPr="003926B0">
        <w:rPr>
          <w:rFonts w:ascii="Arial Narrow" w:hAnsi="Arial Narrow"/>
          <w:b/>
          <w:sz w:val="24"/>
          <w:szCs w:val="24"/>
          <w:lang w:val="fr-FR"/>
        </w:rPr>
        <w:t xml:space="preserve">rofiter </w:t>
      </w:r>
      <w:r w:rsidR="002B4B64" w:rsidRPr="0076417C">
        <w:rPr>
          <w:rFonts w:ascii="Arial Narrow" w:hAnsi="Arial Narrow"/>
          <w:b/>
          <w:sz w:val="24"/>
          <w:szCs w:val="24"/>
          <w:lang w:val="fr-FR"/>
        </w:rPr>
        <w:t xml:space="preserve">pleinement </w:t>
      </w:r>
      <w:r w:rsidRPr="003926B0">
        <w:rPr>
          <w:rFonts w:ascii="Arial Narrow" w:hAnsi="Arial Narrow"/>
          <w:b/>
          <w:sz w:val="24"/>
          <w:szCs w:val="24"/>
          <w:lang w:val="fr-FR"/>
        </w:rPr>
        <w:t>de ce</w:t>
      </w:r>
      <w:r w:rsidR="00ED5BC7">
        <w:rPr>
          <w:rFonts w:ascii="Arial Narrow" w:hAnsi="Arial Narrow"/>
          <w:b/>
          <w:sz w:val="24"/>
          <w:szCs w:val="24"/>
          <w:lang w:val="fr-FR"/>
        </w:rPr>
        <w:t>tte permanence</w:t>
      </w:r>
      <w:r w:rsidRPr="003926B0">
        <w:rPr>
          <w:rFonts w:ascii="Arial Narrow" w:hAnsi="Arial Narrow"/>
          <w:b/>
          <w:sz w:val="24"/>
          <w:szCs w:val="24"/>
          <w:lang w:val="fr-FR"/>
        </w:rPr>
        <w:t xml:space="preserve"> gratuit</w:t>
      </w:r>
      <w:r w:rsidR="00ED5BC7">
        <w:rPr>
          <w:rFonts w:ascii="Arial Narrow" w:hAnsi="Arial Narrow"/>
          <w:b/>
          <w:sz w:val="24"/>
          <w:szCs w:val="24"/>
          <w:lang w:val="fr-FR"/>
        </w:rPr>
        <w:t>e,</w:t>
      </w:r>
      <w:r w:rsidR="002B4B64" w:rsidRPr="0076417C">
        <w:rPr>
          <w:rFonts w:ascii="Arial Narrow" w:hAnsi="Arial Narrow"/>
          <w:b/>
          <w:sz w:val="24"/>
          <w:szCs w:val="24"/>
          <w:lang w:val="fr-FR"/>
        </w:rPr>
        <w:t xml:space="preserve"> mis</w:t>
      </w:r>
      <w:r w:rsidR="00ED5BC7">
        <w:rPr>
          <w:rFonts w:ascii="Arial Narrow" w:hAnsi="Arial Narrow"/>
          <w:b/>
          <w:sz w:val="24"/>
          <w:szCs w:val="24"/>
          <w:lang w:val="fr-FR"/>
        </w:rPr>
        <w:t>e</w:t>
      </w:r>
      <w:r w:rsidR="002B4B64" w:rsidRPr="0076417C">
        <w:rPr>
          <w:rFonts w:ascii="Arial Narrow" w:hAnsi="Arial Narrow"/>
          <w:b/>
          <w:sz w:val="24"/>
          <w:szCs w:val="24"/>
          <w:lang w:val="fr-FR"/>
        </w:rPr>
        <w:t xml:space="preserve"> en place au service des usagers</w:t>
      </w:r>
      <w:r w:rsidRPr="003926B0">
        <w:rPr>
          <w:rFonts w:ascii="Arial Narrow" w:hAnsi="Arial Narrow"/>
          <w:b/>
          <w:sz w:val="24"/>
          <w:szCs w:val="24"/>
          <w:lang w:val="fr-FR"/>
        </w:rPr>
        <w:t xml:space="preserve">. </w:t>
      </w:r>
    </w:p>
    <w:p w14:paraId="5D557574" w14:textId="4064D8ED" w:rsidR="00E56A9D" w:rsidRPr="0076417C" w:rsidRDefault="00E56A9D" w:rsidP="003926B0">
      <w:pPr>
        <w:jc w:val="both"/>
        <w:rPr>
          <w:rFonts w:ascii="Arial Narrow" w:hAnsi="Arial Narrow"/>
          <w:sz w:val="24"/>
          <w:szCs w:val="24"/>
        </w:rPr>
      </w:pPr>
    </w:p>
    <w:sectPr w:rsidR="00E56A9D" w:rsidRPr="0076417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FC34" w14:textId="77777777" w:rsidR="00046F2B" w:rsidRDefault="00046F2B">
      <w:pPr>
        <w:spacing w:line="240" w:lineRule="auto"/>
      </w:pPr>
      <w:r>
        <w:separator/>
      </w:r>
    </w:p>
  </w:endnote>
  <w:endnote w:type="continuationSeparator" w:id="0">
    <w:p w14:paraId="3779659C" w14:textId="77777777" w:rsidR="00046F2B" w:rsidRDefault="00046F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4943" w14:textId="5583FF4C" w:rsidR="00860B78" w:rsidRDefault="00430542">
    <w:pPr>
      <w:rPr>
        <w:color w:val="0B5394"/>
      </w:rPr>
    </w:pPr>
    <w:r>
      <w:rPr>
        <w:color w:val="0B5394"/>
      </w:rPr>
      <w:t>____________________________________________________________________________</w:t>
    </w:r>
  </w:p>
  <w:p w14:paraId="19973665" w14:textId="77777777" w:rsidR="00020355" w:rsidRDefault="00020355" w:rsidP="00020355">
    <w:pPr>
      <w:jc w:val="center"/>
      <w:rPr>
        <w:color w:val="0B5394"/>
        <w:sz w:val="16"/>
        <w:szCs w:val="16"/>
      </w:rPr>
    </w:pPr>
  </w:p>
  <w:p w14:paraId="3BF3510D" w14:textId="07E40E00" w:rsidR="00860B78" w:rsidRDefault="00430542" w:rsidP="00020355">
    <w:pPr>
      <w:jc w:val="center"/>
      <w:rPr>
        <w:color w:val="0B5394"/>
        <w:sz w:val="16"/>
        <w:szCs w:val="16"/>
      </w:rPr>
    </w:pPr>
    <w:r>
      <w:rPr>
        <w:color w:val="0B5394"/>
        <w:sz w:val="16"/>
        <w:szCs w:val="16"/>
      </w:rPr>
      <w:t xml:space="preserve">Contact Presse </w:t>
    </w:r>
    <w:r w:rsidR="00E569BC">
      <w:rPr>
        <w:color w:val="0B5394"/>
        <w:sz w:val="16"/>
        <w:szCs w:val="16"/>
      </w:rPr>
      <w:t xml:space="preserve">DIRCOM </w:t>
    </w:r>
  </w:p>
  <w:p w14:paraId="00794508" w14:textId="37637A03" w:rsidR="00860B78" w:rsidRPr="00ED5BC7" w:rsidRDefault="00430542">
    <w:pPr>
      <w:jc w:val="center"/>
      <w:rPr>
        <w:color w:val="0B5394"/>
        <w:sz w:val="16"/>
        <w:szCs w:val="16"/>
        <w:lang w:val="fr-FR"/>
      </w:rPr>
    </w:pPr>
    <w:r w:rsidRPr="00ED5BC7">
      <w:rPr>
        <w:color w:val="0B5394"/>
        <w:sz w:val="16"/>
        <w:szCs w:val="16"/>
        <w:lang w:val="fr-FR"/>
      </w:rPr>
      <w:t xml:space="preserve"> </w:t>
    </w:r>
    <w:proofErr w:type="gramStart"/>
    <w:r w:rsidRPr="00ED5BC7">
      <w:rPr>
        <w:color w:val="0B5394"/>
        <w:sz w:val="16"/>
        <w:szCs w:val="16"/>
        <w:lang w:val="fr-FR"/>
      </w:rPr>
      <w:t>Email</w:t>
    </w:r>
    <w:proofErr w:type="gramEnd"/>
    <w:r w:rsidRPr="00ED5BC7">
      <w:rPr>
        <w:color w:val="0B5394"/>
        <w:sz w:val="16"/>
        <w:szCs w:val="16"/>
        <w:lang w:val="fr-FR"/>
      </w:rPr>
      <w:t xml:space="preserve"> : </w:t>
    </w:r>
    <w:hyperlink r:id="rId1" w:history="1">
      <w:r w:rsidR="00E569BC" w:rsidRPr="00ED5BC7">
        <w:rPr>
          <w:rStyle w:val="Lienhypertexte"/>
          <w:sz w:val="16"/>
          <w:szCs w:val="16"/>
          <w:lang w:val="fr-FR"/>
        </w:rPr>
        <w:t>dircom@com-saint-martin.fr</w:t>
      </w:r>
    </w:hyperlink>
    <w:r w:rsidR="00E569BC" w:rsidRPr="00ED5BC7">
      <w:rPr>
        <w:color w:val="0B5394"/>
        <w:sz w:val="16"/>
        <w:szCs w:val="16"/>
        <w:lang w:val="fr-FR"/>
      </w:rPr>
      <w:t xml:space="preserve"> </w:t>
    </w:r>
    <w:r w:rsidR="00020355" w:rsidRPr="00ED5BC7">
      <w:rPr>
        <w:color w:val="0B5394"/>
        <w:sz w:val="16"/>
        <w:szCs w:val="16"/>
        <w:lang w:val="fr-FR"/>
      </w:rPr>
      <w:t xml:space="preserve">- </w:t>
    </w:r>
    <w:r w:rsidR="00E569BC" w:rsidRPr="00ED5BC7">
      <w:rPr>
        <w:color w:val="0B5394"/>
        <w:sz w:val="16"/>
        <w:szCs w:val="16"/>
        <w:lang w:val="fr-FR"/>
      </w:rPr>
      <w:t xml:space="preserve">Website : </w:t>
    </w:r>
    <w:hyperlink r:id="rId2" w:history="1">
      <w:r w:rsidR="00E569BC" w:rsidRPr="00ED5BC7">
        <w:rPr>
          <w:rStyle w:val="Lienhypertexte"/>
          <w:sz w:val="16"/>
          <w:szCs w:val="16"/>
          <w:lang w:val="fr-FR"/>
        </w:rPr>
        <w:t>www.com-saint-martin.fr</w:t>
      </w:r>
    </w:hyperlink>
    <w:r w:rsidR="00E569BC" w:rsidRPr="00ED5BC7">
      <w:rPr>
        <w:color w:val="0B5394"/>
        <w:sz w:val="16"/>
        <w:szCs w:val="16"/>
        <w:lang w:val="fr-FR"/>
      </w:rPr>
      <w:t xml:space="preserve"> </w:t>
    </w:r>
  </w:p>
  <w:p w14:paraId="4759E733" w14:textId="77777777" w:rsidR="00860B78" w:rsidRPr="00ED5BC7" w:rsidRDefault="00430542">
    <w:pPr>
      <w:jc w:val="center"/>
      <w:rPr>
        <w:color w:val="0B5394"/>
        <w:sz w:val="16"/>
        <w:szCs w:val="16"/>
        <w:lang w:val="fr-FR"/>
      </w:rPr>
    </w:pPr>
    <w:r>
      <w:rPr>
        <w:noProof/>
      </w:rPr>
      <w:drawing>
        <wp:anchor distT="114300" distB="114300" distL="114300" distR="114300" simplePos="0" relativeHeight="251660288" behindDoc="0" locked="0" layoutInCell="1" hidden="0" allowOverlap="1" wp14:anchorId="61046FA9" wp14:editId="64E17E6C">
          <wp:simplePos x="0" y="0"/>
          <wp:positionH relativeFrom="column">
            <wp:posOffset>2367643</wp:posOffset>
          </wp:positionH>
          <wp:positionV relativeFrom="paragraph">
            <wp:posOffset>128815</wp:posOffset>
          </wp:positionV>
          <wp:extent cx="1202871" cy="212272"/>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227565" cy="216630"/>
                  </a:xfrm>
                  <a:prstGeom prst="rect">
                    <a:avLst/>
                  </a:prstGeom>
                  <a:ln/>
                </pic:spPr>
              </pic:pic>
            </a:graphicData>
          </a:graphic>
          <wp14:sizeRelH relativeFrom="margin">
            <wp14:pctWidth>0</wp14:pctWidth>
          </wp14:sizeRelH>
          <wp14:sizeRelV relativeFrom="margin">
            <wp14:pctHeight>0</wp14:pctHeight>
          </wp14:sizeRelV>
        </wp:anchor>
      </w:drawing>
    </w:r>
  </w:p>
  <w:p w14:paraId="5F075835" w14:textId="77777777" w:rsidR="00860B78" w:rsidRPr="00ED5BC7" w:rsidRDefault="00860B78">
    <w:pPr>
      <w:jc w:val="center"/>
      <w:rPr>
        <w:color w:val="0B5394"/>
        <w:sz w:val="16"/>
        <w:szCs w:val="16"/>
        <w:lang w:val="fr-FR"/>
      </w:rPr>
    </w:pPr>
  </w:p>
  <w:p w14:paraId="37CFD5E7" w14:textId="77777777" w:rsidR="00860B78" w:rsidRPr="00ED5BC7" w:rsidRDefault="00860B78">
    <w:pPr>
      <w:jc w:val="center"/>
      <w:rPr>
        <w:color w:val="0B5394"/>
        <w:sz w:val="16"/>
        <w:szCs w:val="16"/>
        <w:lang w:val="fr-FR"/>
      </w:rPr>
    </w:pPr>
  </w:p>
  <w:p w14:paraId="3B4DC0EE" w14:textId="7A873E12" w:rsidR="00860B78" w:rsidRDefault="00430542">
    <w:pPr>
      <w:jc w:val="center"/>
      <w:rPr>
        <w:color w:val="0B5394"/>
        <w:sz w:val="14"/>
        <w:szCs w:val="14"/>
      </w:rPr>
    </w:pPr>
    <w:r>
      <w:rPr>
        <w:color w:val="0B5394"/>
        <w:sz w:val="14"/>
        <w:szCs w:val="14"/>
      </w:rPr>
      <w:t xml:space="preserve">Collectivité de Saint-Martin </w:t>
    </w:r>
    <w:r w:rsidR="00020355">
      <w:rPr>
        <w:color w:val="0B5394"/>
        <w:sz w:val="14"/>
        <w:szCs w:val="14"/>
      </w:rPr>
      <w:t xml:space="preserve">- </w:t>
    </w:r>
    <w:r>
      <w:rPr>
        <w:color w:val="0B5394"/>
        <w:sz w:val="14"/>
        <w:szCs w:val="14"/>
      </w:rPr>
      <w:t>Nos Actualités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38BE" w14:textId="77777777" w:rsidR="00046F2B" w:rsidRDefault="00046F2B">
      <w:pPr>
        <w:spacing w:line="240" w:lineRule="auto"/>
      </w:pPr>
      <w:r>
        <w:separator/>
      </w:r>
    </w:p>
  </w:footnote>
  <w:footnote w:type="continuationSeparator" w:id="0">
    <w:p w14:paraId="41DA8224" w14:textId="77777777" w:rsidR="00046F2B" w:rsidRDefault="00046F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06AA" w14:textId="59AD2CA5" w:rsidR="00860B78" w:rsidRDefault="00020355">
    <w:r>
      <w:rPr>
        <w:noProof/>
      </w:rPr>
      <w:drawing>
        <wp:anchor distT="0" distB="0" distL="114300" distR="114300" simplePos="0" relativeHeight="251658240" behindDoc="0" locked="0" layoutInCell="1" hidden="0" allowOverlap="1" wp14:anchorId="772466E8" wp14:editId="20F0BADB">
          <wp:simplePos x="0" y="0"/>
          <wp:positionH relativeFrom="page">
            <wp:align>left</wp:align>
          </wp:positionH>
          <wp:positionV relativeFrom="paragraph">
            <wp:posOffset>-435610</wp:posOffset>
          </wp:positionV>
          <wp:extent cx="7804785" cy="2585085"/>
          <wp:effectExtent l="0" t="0" r="5715" b="5715"/>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316" r="316"/>
                  <a:stretch>
                    <a:fillRect/>
                  </a:stretch>
                </pic:blipFill>
                <pic:spPr>
                  <a:xfrm>
                    <a:off x="0" y="0"/>
                    <a:ext cx="7806162" cy="2585814"/>
                  </a:xfrm>
                  <a:prstGeom prst="rect">
                    <a:avLst/>
                  </a:prstGeom>
                  <a:ln/>
                </pic:spPr>
              </pic:pic>
            </a:graphicData>
          </a:graphic>
          <wp14:sizeRelV relativeFrom="margin">
            <wp14:pctHeight>0</wp14:pctHeight>
          </wp14:sizeRelV>
        </wp:anchor>
      </w:drawing>
    </w:r>
    <w:r w:rsidR="00800D16">
      <w:rPr>
        <w:noProof/>
      </w:rPr>
      <w:drawing>
        <wp:anchor distT="114300" distB="114300" distL="114300" distR="114300" simplePos="0" relativeHeight="251659264" behindDoc="0" locked="0" layoutInCell="1" hidden="0" allowOverlap="1" wp14:anchorId="1670FC70" wp14:editId="6EDC1859">
          <wp:simplePos x="0" y="0"/>
          <wp:positionH relativeFrom="column">
            <wp:posOffset>870857</wp:posOffset>
          </wp:positionH>
          <wp:positionV relativeFrom="paragraph">
            <wp:posOffset>-65314</wp:posOffset>
          </wp:positionV>
          <wp:extent cx="3995057" cy="289560"/>
          <wp:effectExtent l="0" t="0" r="5715"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073791" cy="295267"/>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visibility:visible;mso-wrap-style:square" o:bullet="t">
        <v:imagedata r:id="rId1" o:title="🔹"/>
      </v:shape>
    </w:pict>
  </w:numPicBullet>
  <w:numPicBullet w:numPicBulletId="1">
    <w:pict>
      <v:shape id="_x0000_i1026" type="#_x0000_t75" alt="➡️" style="width:12pt;height:12pt;visibility:visible;mso-wrap-style:square" o:bullet="t">
        <v:imagedata r:id="rId2" o:title="➡️"/>
      </v:shape>
    </w:pict>
  </w:numPicBullet>
  <w:abstractNum w:abstractNumId="0" w15:restartNumberingAfterBreak="0">
    <w:nsid w:val="02535FE0"/>
    <w:multiLevelType w:val="hybridMultilevel"/>
    <w:tmpl w:val="CC3EDE5C"/>
    <w:lvl w:ilvl="0" w:tplc="36F6FF0A">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715733"/>
    <w:multiLevelType w:val="hybridMultilevel"/>
    <w:tmpl w:val="661468C4"/>
    <w:lvl w:ilvl="0" w:tplc="2780A8EE">
      <w:start w:val="690"/>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2A0D64FF"/>
    <w:multiLevelType w:val="hybridMultilevel"/>
    <w:tmpl w:val="4D30B96E"/>
    <w:lvl w:ilvl="0" w:tplc="90023638">
      <w:start w:val="3"/>
      <w:numFmt w:val="bullet"/>
      <w:lvlText w:val="-"/>
      <w:lvlJc w:val="left"/>
      <w:pPr>
        <w:ind w:left="720" w:hanging="360"/>
      </w:pPr>
      <w:rPr>
        <w:rFonts w:ascii="Arial Narrow" w:eastAsia="Times New Roman" w:hAnsi="Arial Narrow"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681685"/>
    <w:multiLevelType w:val="hybridMultilevel"/>
    <w:tmpl w:val="3BCC64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E2B0E51"/>
    <w:multiLevelType w:val="hybridMultilevel"/>
    <w:tmpl w:val="E460D4B0"/>
    <w:lvl w:ilvl="0" w:tplc="0318EB0C">
      <w:numFmt w:val="bullet"/>
      <w:lvlText w:val="-"/>
      <w:lvlJc w:val="left"/>
      <w:pPr>
        <w:ind w:left="720" w:hanging="360"/>
      </w:pPr>
      <w:rPr>
        <w:rFonts w:ascii="Arial Narrow" w:eastAsia="Times New Roman"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509473B6"/>
    <w:multiLevelType w:val="multilevel"/>
    <w:tmpl w:val="E2486EC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56DC7950"/>
    <w:multiLevelType w:val="multilevel"/>
    <w:tmpl w:val="9A5A1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D23B1"/>
    <w:multiLevelType w:val="hybridMultilevel"/>
    <w:tmpl w:val="0C764DB0"/>
    <w:lvl w:ilvl="0" w:tplc="BFE2B7EC">
      <w:start w:val="1"/>
      <w:numFmt w:val="bullet"/>
      <w:lvlText w:val=""/>
      <w:lvlPicBulletId w:val="0"/>
      <w:lvlJc w:val="left"/>
      <w:pPr>
        <w:tabs>
          <w:tab w:val="num" w:pos="720"/>
        </w:tabs>
        <w:ind w:left="720" w:hanging="360"/>
      </w:pPr>
      <w:rPr>
        <w:rFonts w:ascii="Symbol" w:hAnsi="Symbol" w:hint="default"/>
      </w:rPr>
    </w:lvl>
    <w:lvl w:ilvl="1" w:tplc="63EE0204" w:tentative="1">
      <w:start w:val="1"/>
      <w:numFmt w:val="bullet"/>
      <w:lvlText w:val=""/>
      <w:lvlJc w:val="left"/>
      <w:pPr>
        <w:tabs>
          <w:tab w:val="num" w:pos="1440"/>
        </w:tabs>
        <w:ind w:left="1440" w:hanging="360"/>
      </w:pPr>
      <w:rPr>
        <w:rFonts w:ascii="Symbol" w:hAnsi="Symbol" w:hint="default"/>
      </w:rPr>
    </w:lvl>
    <w:lvl w:ilvl="2" w:tplc="C276AD88" w:tentative="1">
      <w:start w:val="1"/>
      <w:numFmt w:val="bullet"/>
      <w:lvlText w:val=""/>
      <w:lvlJc w:val="left"/>
      <w:pPr>
        <w:tabs>
          <w:tab w:val="num" w:pos="2160"/>
        </w:tabs>
        <w:ind w:left="2160" w:hanging="360"/>
      </w:pPr>
      <w:rPr>
        <w:rFonts w:ascii="Symbol" w:hAnsi="Symbol" w:hint="default"/>
      </w:rPr>
    </w:lvl>
    <w:lvl w:ilvl="3" w:tplc="C2A27976" w:tentative="1">
      <w:start w:val="1"/>
      <w:numFmt w:val="bullet"/>
      <w:lvlText w:val=""/>
      <w:lvlJc w:val="left"/>
      <w:pPr>
        <w:tabs>
          <w:tab w:val="num" w:pos="2880"/>
        </w:tabs>
        <w:ind w:left="2880" w:hanging="360"/>
      </w:pPr>
      <w:rPr>
        <w:rFonts w:ascii="Symbol" w:hAnsi="Symbol" w:hint="default"/>
      </w:rPr>
    </w:lvl>
    <w:lvl w:ilvl="4" w:tplc="27C6457A" w:tentative="1">
      <w:start w:val="1"/>
      <w:numFmt w:val="bullet"/>
      <w:lvlText w:val=""/>
      <w:lvlJc w:val="left"/>
      <w:pPr>
        <w:tabs>
          <w:tab w:val="num" w:pos="3600"/>
        </w:tabs>
        <w:ind w:left="3600" w:hanging="360"/>
      </w:pPr>
      <w:rPr>
        <w:rFonts w:ascii="Symbol" w:hAnsi="Symbol" w:hint="default"/>
      </w:rPr>
    </w:lvl>
    <w:lvl w:ilvl="5" w:tplc="D4E606B6" w:tentative="1">
      <w:start w:val="1"/>
      <w:numFmt w:val="bullet"/>
      <w:lvlText w:val=""/>
      <w:lvlJc w:val="left"/>
      <w:pPr>
        <w:tabs>
          <w:tab w:val="num" w:pos="4320"/>
        </w:tabs>
        <w:ind w:left="4320" w:hanging="360"/>
      </w:pPr>
      <w:rPr>
        <w:rFonts w:ascii="Symbol" w:hAnsi="Symbol" w:hint="default"/>
      </w:rPr>
    </w:lvl>
    <w:lvl w:ilvl="6" w:tplc="F10854A8" w:tentative="1">
      <w:start w:val="1"/>
      <w:numFmt w:val="bullet"/>
      <w:lvlText w:val=""/>
      <w:lvlJc w:val="left"/>
      <w:pPr>
        <w:tabs>
          <w:tab w:val="num" w:pos="5040"/>
        </w:tabs>
        <w:ind w:left="5040" w:hanging="360"/>
      </w:pPr>
      <w:rPr>
        <w:rFonts w:ascii="Symbol" w:hAnsi="Symbol" w:hint="default"/>
      </w:rPr>
    </w:lvl>
    <w:lvl w:ilvl="7" w:tplc="4BCAF71A" w:tentative="1">
      <w:start w:val="1"/>
      <w:numFmt w:val="bullet"/>
      <w:lvlText w:val=""/>
      <w:lvlJc w:val="left"/>
      <w:pPr>
        <w:tabs>
          <w:tab w:val="num" w:pos="5760"/>
        </w:tabs>
        <w:ind w:left="5760" w:hanging="360"/>
      </w:pPr>
      <w:rPr>
        <w:rFonts w:ascii="Symbol" w:hAnsi="Symbol" w:hint="default"/>
      </w:rPr>
    </w:lvl>
    <w:lvl w:ilvl="8" w:tplc="4B94D17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FCF4AAC"/>
    <w:multiLevelType w:val="hybridMultilevel"/>
    <w:tmpl w:val="D3421008"/>
    <w:lvl w:ilvl="0" w:tplc="80629D34">
      <w:start w:val="1"/>
      <w:numFmt w:val="bullet"/>
      <w:lvlText w:val=""/>
      <w:lvlPicBulletId w:val="1"/>
      <w:lvlJc w:val="left"/>
      <w:pPr>
        <w:tabs>
          <w:tab w:val="num" w:pos="720"/>
        </w:tabs>
        <w:ind w:left="720" w:hanging="360"/>
      </w:pPr>
      <w:rPr>
        <w:rFonts w:ascii="Symbol" w:hAnsi="Symbol" w:hint="default"/>
      </w:rPr>
    </w:lvl>
    <w:lvl w:ilvl="1" w:tplc="77020F82" w:tentative="1">
      <w:start w:val="1"/>
      <w:numFmt w:val="bullet"/>
      <w:lvlText w:val=""/>
      <w:lvlJc w:val="left"/>
      <w:pPr>
        <w:tabs>
          <w:tab w:val="num" w:pos="1440"/>
        </w:tabs>
        <w:ind w:left="1440" w:hanging="360"/>
      </w:pPr>
      <w:rPr>
        <w:rFonts w:ascii="Symbol" w:hAnsi="Symbol" w:hint="default"/>
      </w:rPr>
    </w:lvl>
    <w:lvl w:ilvl="2" w:tplc="5CD85B82" w:tentative="1">
      <w:start w:val="1"/>
      <w:numFmt w:val="bullet"/>
      <w:lvlText w:val=""/>
      <w:lvlJc w:val="left"/>
      <w:pPr>
        <w:tabs>
          <w:tab w:val="num" w:pos="2160"/>
        </w:tabs>
        <w:ind w:left="2160" w:hanging="360"/>
      </w:pPr>
      <w:rPr>
        <w:rFonts w:ascii="Symbol" w:hAnsi="Symbol" w:hint="default"/>
      </w:rPr>
    </w:lvl>
    <w:lvl w:ilvl="3" w:tplc="0A84B1F6" w:tentative="1">
      <w:start w:val="1"/>
      <w:numFmt w:val="bullet"/>
      <w:lvlText w:val=""/>
      <w:lvlJc w:val="left"/>
      <w:pPr>
        <w:tabs>
          <w:tab w:val="num" w:pos="2880"/>
        </w:tabs>
        <w:ind w:left="2880" w:hanging="360"/>
      </w:pPr>
      <w:rPr>
        <w:rFonts w:ascii="Symbol" w:hAnsi="Symbol" w:hint="default"/>
      </w:rPr>
    </w:lvl>
    <w:lvl w:ilvl="4" w:tplc="B956AECE" w:tentative="1">
      <w:start w:val="1"/>
      <w:numFmt w:val="bullet"/>
      <w:lvlText w:val=""/>
      <w:lvlJc w:val="left"/>
      <w:pPr>
        <w:tabs>
          <w:tab w:val="num" w:pos="3600"/>
        </w:tabs>
        <w:ind w:left="3600" w:hanging="360"/>
      </w:pPr>
      <w:rPr>
        <w:rFonts w:ascii="Symbol" w:hAnsi="Symbol" w:hint="default"/>
      </w:rPr>
    </w:lvl>
    <w:lvl w:ilvl="5" w:tplc="975AF98C" w:tentative="1">
      <w:start w:val="1"/>
      <w:numFmt w:val="bullet"/>
      <w:lvlText w:val=""/>
      <w:lvlJc w:val="left"/>
      <w:pPr>
        <w:tabs>
          <w:tab w:val="num" w:pos="4320"/>
        </w:tabs>
        <w:ind w:left="4320" w:hanging="360"/>
      </w:pPr>
      <w:rPr>
        <w:rFonts w:ascii="Symbol" w:hAnsi="Symbol" w:hint="default"/>
      </w:rPr>
    </w:lvl>
    <w:lvl w:ilvl="6" w:tplc="2A94E550" w:tentative="1">
      <w:start w:val="1"/>
      <w:numFmt w:val="bullet"/>
      <w:lvlText w:val=""/>
      <w:lvlJc w:val="left"/>
      <w:pPr>
        <w:tabs>
          <w:tab w:val="num" w:pos="5040"/>
        </w:tabs>
        <w:ind w:left="5040" w:hanging="360"/>
      </w:pPr>
      <w:rPr>
        <w:rFonts w:ascii="Symbol" w:hAnsi="Symbol" w:hint="default"/>
      </w:rPr>
    </w:lvl>
    <w:lvl w:ilvl="7" w:tplc="E3EA3F12" w:tentative="1">
      <w:start w:val="1"/>
      <w:numFmt w:val="bullet"/>
      <w:lvlText w:val=""/>
      <w:lvlJc w:val="left"/>
      <w:pPr>
        <w:tabs>
          <w:tab w:val="num" w:pos="5760"/>
        </w:tabs>
        <w:ind w:left="5760" w:hanging="360"/>
      </w:pPr>
      <w:rPr>
        <w:rFonts w:ascii="Symbol" w:hAnsi="Symbol" w:hint="default"/>
      </w:rPr>
    </w:lvl>
    <w:lvl w:ilvl="8" w:tplc="FA8A070C" w:tentative="1">
      <w:start w:val="1"/>
      <w:numFmt w:val="bullet"/>
      <w:lvlText w:val=""/>
      <w:lvlJc w:val="left"/>
      <w:pPr>
        <w:tabs>
          <w:tab w:val="num" w:pos="6480"/>
        </w:tabs>
        <w:ind w:left="6480" w:hanging="360"/>
      </w:pPr>
      <w:rPr>
        <w:rFonts w:ascii="Symbol" w:hAnsi="Symbol" w:hint="default"/>
      </w:rPr>
    </w:lvl>
  </w:abstractNum>
  <w:num w:numId="1" w16cid:durableId="1376387660">
    <w:abstractNumId w:val="4"/>
  </w:num>
  <w:num w:numId="2" w16cid:durableId="1260261744">
    <w:abstractNumId w:val="0"/>
  </w:num>
  <w:num w:numId="3" w16cid:durableId="839852249">
    <w:abstractNumId w:val="7"/>
  </w:num>
  <w:num w:numId="4" w16cid:durableId="1601720445">
    <w:abstractNumId w:val="8"/>
  </w:num>
  <w:num w:numId="5" w16cid:durableId="558856402">
    <w:abstractNumId w:val="1"/>
  </w:num>
  <w:num w:numId="6" w16cid:durableId="1747150032">
    <w:abstractNumId w:val="6"/>
  </w:num>
  <w:num w:numId="7" w16cid:durableId="1767768715">
    <w:abstractNumId w:val="5"/>
  </w:num>
  <w:num w:numId="8" w16cid:durableId="1265259709">
    <w:abstractNumId w:val="3"/>
  </w:num>
  <w:num w:numId="9" w16cid:durableId="1949121171">
    <w:abstractNumId w:val="2"/>
  </w:num>
  <w:num w:numId="10" w16cid:durableId="4478938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B78"/>
    <w:rsid w:val="00020355"/>
    <w:rsid w:val="00032753"/>
    <w:rsid w:val="0003449C"/>
    <w:rsid w:val="00035F0C"/>
    <w:rsid w:val="00041C1D"/>
    <w:rsid w:val="00046F2B"/>
    <w:rsid w:val="0007756F"/>
    <w:rsid w:val="00084D22"/>
    <w:rsid w:val="00091CAD"/>
    <w:rsid w:val="000B59AD"/>
    <w:rsid w:val="000B60A5"/>
    <w:rsid w:val="000D53E6"/>
    <w:rsid w:val="00126348"/>
    <w:rsid w:val="001416CF"/>
    <w:rsid w:val="001D2129"/>
    <w:rsid w:val="001E146E"/>
    <w:rsid w:val="0024168A"/>
    <w:rsid w:val="002659EA"/>
    <w:rsid w:val="0027374D"/>
    <w:rsid w:val="002A437B"/>
    <w:rsid w:val="002A6312"/>
    <w:rsid w:val="002B4B64"/>
    <w:rsid w:val="002D30DC"/>
    <w:rsid w:val="002D68AB"/>
    <w:rsid w:val="002E01E3"/>
    <w:rsid w:val="00305B23"/>
    <w:rsid w:val="00327D09"/>
    <w:rsid w:val="00386E96"/>
    <w:rsid w:val="003926B0"/>
    <w:rsid w:val="003A2DA7"/>
    <w:rsid w:val="003B73C2"/>
    <w:rsid w:val="003C6A46"/>
    <w:rsid w:val="00430237"/>
    <w:rsid w:val="00430542"/>
    <w:rsid w:val="00430B10"/>
    <w:rsid w:val="00440475"/>
    <w:rsid w:val="004670B3"/>
    <w:rsid w:val="004673B4"/>
    <w:rsid w:val="00476889"/>
    <w:rsid w:val="005034EB"/>
    <w:rsid w:val="0050506F"/>
    <w:rsid w:val="005131CA"/>
    <w:rsid w:val="005142B5"/>
    <w:rsid w:val="00566F66"/>
    <w:rsid w:val="00595EBE"/>
    <w:rsid w:val="005D5707"/>
    <w:rsid w:val="005E2225"/>
    <w:rsid w:val="00630804"/>
    <w:rsid w:val="00636919"/>
    <w:rsid w:val="00691D91"/>
    <w:rsid w:val="00695BBE"/>
    <w:rsid w:val="006A055A"/>
    <w:rsid w:val="006A5611"/>
    <w:rsid w:val="00723AAD"/>
    <w:rsid w:val="00724061"/>
    <w:rsid w:val="00752738"/>
    <w:rsid w:val="0076417C"/>
    <w:rsid w:val="007702BC"/>
    <w:rsid w:val="007A43BE"/>
    <w:rsid w:val="007D60BF"/>
    <w:rsid w:val="007D6828"/>
    <w:rsid w:val="007F107A"/>
    <w:rsid w:val="00800D16"/>
    <w:rsid w:val="0082075B"/>
    <w:rsid w:val="008317B9"/>
    <w:rsid w:val="008511D2"/>
    <w:rsid w:val="00860B78"/>
    <w:rsid w:val="008803FE"/>
    <w:rsid w:val="008A4439"/>
    <w:rsid w:val="008C0C94"/>
    <w:rsid w:val="0092028B"/>
    <w:rsid w:val="00932F56"/>
    <w:rsid w:val="00967F4B"/>
    <w:rsid w:val="009752E8"/>
    <w:rsid w:val="009924CA"/>
    <w:rsid w:val="00992F4C"/>
    <w:rsid w:val="00997C71"/>
    <w:rsid w:val="00A13FCB"/>
    <w:rsid w:val="00A4782B"/>
    <w:rsid w:val="00A5648F"/>
    <w:rsid w:val="00AA3A20"/>
    <w:rsid w:val="00AF0A54"/>
    <w:rsid w:val="00AF2B81"/>
    <w:rsid w:val="00B05EA3"/>
    <w:rsid w:val="00B1612E"/>
    <w:rsid w:val="00B721A6"/>
    <w:rsid w:val="00B81D33"/>
    <w:rsid w:val="00B863C1"/>
    <w:rsid w:val="00B960B5"/>
    <w:rsid w:val="00C02808"/>
    <w:rsid w:val="00C500DB"/>
    <w:rsid w:val="00C57494"/>
    <w:rsid w:val="00C6250F"/>
    <w:rsid w:val="00CA43A4"/>
    <w:rsid w:val="00CF3FE3"/>
    <w:rsid w:val="00D11A51"/>
    <w:rsid w:val="00D5108A"/>
    <w:rsid w:val="00D53433"/>
    <w:rsid w:val="00D66C1E"/>
    <w:rsid w:val="00DB47A5"/>
    <w:rsid w:val="00DB62C9"/>
    <w:rsid w:val="00DD4953"/>
    <w:rsid w:val="00E53752"/>
    <w:rsid w:val="00E569BC"/>
    <w:rsid w:val="00E56A9D"/>
    <w:rsid w:val="00E90874"/>
    <w:rsid w:val="00EB7C19"/>
    <w:rsid w:val="00EC5EA0"/>
    <w:rsid w:val="00ED5BC7"/>
    <w:rsid w:val="00F2045E"/>
    <w:rsid w:val="00F42B36"/>
    <w:rsid w:val="00F6203C"/>
    <w:rsid w:val="00FE64C5"/>
    <w:rsid w:val="67B698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0B5E"/>
  <w15:docId w15:val="{4F0A5CB3-31EF-4736-829E-2B3C97C9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E569BC"/>
    <w:pPr>
      <w:tabs>
        <w:tab w:val="center" w:pos="4536"/>
        <w:tab w:val="right" w:pos="9072"/>
      </w:tabs>
      <w:spacing w:line="240" w:lineRule="auto"/>
    </w:pPr>
  </w:style>
  <w:style w:type="character" w:customStyle="1" w:styleId="En-tteCar">
    <w:name w:val="En-tête Car"/>
    <w:basedOn w:val="Policepardfaut"/>
    <w:link w:val="En-tte"/>
    <w:uiPriority w:val="99"/>
    <w:rsid w:val="00E569BC"/>
  </w:style>
  <w:style w:type="paragraph" w:styleId="Pieddepage">
    <w:name w:val="footer"/>
    <w:basedOn w:val="Normal"/>
    <w:link w:val="PieddepageCar"/>
    <w:uiPriority w:val="99"/>
    <w:unhideWhenUsed/>
    <w:rsid w:val="00E569BC"/>
    <w:pPr>
      <w:tabs>
        <w:tab w:val="center" w:pos="4536"/>
        <w:tab w:val="right" w:pos="9072"/>
      </w:tabs>
      <w:spacing w:line="240" w:lineRule="auto"/>
    </w:pPr>
  </w:style>
  <w:style w:type="character" w:customStyle="1" w:styleId="PieddepageCar">
    <w:name w:val="Pied de page Car"/>
    <w:basedOn w:val="Policepardfaut"/>
    <w:link w:val="Pieddepage"/>
    <w:uiPriority w:val="99"/>
    <w:rsid w:val="00E569BC"/>
  </w:style>
  <w:style w:type="character" w:styleId="Lienhypertexte">
    <w:name w:val="Hyperlink"/>
    <w:basedOn w:val="Policepardfaut"/>
    <w:uiPriority w:val="99"/>
    <w:unhideWhenUsed/>
    <w:rsid w:val="00E569BC"/>
    <w:rPr>
      <w:color w:val="0000FF" w:themeColor="hyperlink"/>
      <w:u w:val="single"/>
    </w:rPr>
  </w:style>
  <w:style w:type="character" w:styleId="Mentionnonrsolue">
    <w:name w:val="Unresolved Mention"/>
    <w:basedOn w:val="Policepardfaut"/>
    <w:uiPriority w:val="99"/>
    <w:semiHidden/>
    <w:unhideWhenUsed/>
    <w:rsid w:val="00E569BC"/>
    <w:rPr>
      <w:color w:val="605E5C"/>
      <w:shd w:val="clear" w:color="auto" w:fill="E1DFDD"/>
    </w:rPr>
  </w:style>
  <w:style w:type="paragraph" w:styleId="Paragraphedeliste">
    <w:name w:val="List Paragraph"/>
    <w:basedOn w:val="Normal"/>
    <w:uiPriority w:val="34"/>
    <w:qFormat/>
    <w:rsid w:val="00566F66"/>
    <w:pPr>
      <w:spacing w:line="240" w:lineRule="auto"/>
      <w:ind w:left="720"/>
      <w:contextualSpacing/>
    </w:pPr>
    <w:rPr>
      <w:rFonts w:ascii="Times New Roman" w:eastAsia="Times New Roman" w:hAnsi="Times New Roman" w:cs="Times New Roman"/>
      <w:sz w:val="20"/>
      <w:szCs w:val="20"/>
      <w:lang w:val="fr-FR"/>
    </w:rPr>
  </w:style>
  <w:style w:type="character" w:styleId="Marquedecommentaire">
    <w:name w:val="annotation reference"/>
    <w:basedOn w:val="Policepardfaut"/>
    <w:uiPriority w:val="99"/>
    <w:semiHidden/>
    <w:unhideWhenUsed/>
    <w:rsid w:val="00F2045E"/>
    <w:rPr>
      <w:sz w:val="16"/>
      <w:szCs w:val="16"/>
    </w:rPr>
  </w:style>
  <w:style w:type="paragraph" w:styleId="Commentaire">
    <w:name w:val="annotation text"/>
    <w:basedOn w:val="Normal"/>
    <w:link w:val="CommentaireCar"/>
    <w:uiPriority w:val="99"/>
    <w:unhideWhenUsed/>
    <w:rsid w:val="00F2045E"/>
    <w:pPr>
      <w:spacing w:line="240" w:lineRule="auto"/>
    </w:pPr>
    <w:rPr>
      <w:rFonts w:ascii="Tahoma" w:eastAsia="Times New Roman" w:hAnsi="Tahoma" w:cs="Times New Roman"/>
      <w:sz w:val="20"/>
      <w:szCs w:val="20"/>
      <w:lang w:val="fr-FR"/>
    </w:rPr>
  </w:style>
  <w:style w:type="character" w:customStyle="1" w:styleId="CommentaireCar">
    <w:name w:val="Commentaire Car"/>
    <w:basedOn w:val="Policepardfaut"/>
    <w:link w:val="Commentaire"/>
    <w:uiPriority w:val="99"/>
    <w:rsid w:val="00F2045E"/>
    <w:rPr>
      <w:rFonts w:ascii="Tahoma" w:eastAsia="Times New Roman" w:hAnsi="Tahoma"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92028B"/>
    <w:rPr>
      <w:rFonts w:ascii="Arial" w:eastAsia="Arial" w:hAnsi="Arial" w:cs="Arial"/>
      <w:b/>
      <w:bCs/>
      <w:lang w:val="fr"/>
    </w:rPr>
  </w:style>
  <w:style w:type="character" w:customStyle="1" w:styleId="ObjetducommentaireCar">
    <w:name w:val="Objet du commentaire Car"/>
    <w:basedOn w:val="CommentaireCar"/>
    <w:link w:val="Objetducommentaire"/>
    <w:uiPriority w:val="99"/>
    <w:semiHidden/>
    <w:rsid w:val="0092028B"/>
    <w:rPr>
      <w:rFonts w:ascii="Tahoma" w:eastAsia="Times New Roman" w:hAnsi="Tahoma" w:cs="Times New Roman"/>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8682">
      <w:bodyDiv w:val="1"/>
      <w:marLeft w:val="0"/>
      <w:marRight w:val="0"/>
      <w:marTop w:val="0"/>
      <w:marBottom w:val="0"/>
      <w:divBdr>
        <w:top w:val="none" w:sz="0" w:space="0" w:color="auto"/>
        <w:left w:val="none" w:sz="0" w:space="0" w:color="auto"/>
        <w:bottom w:val="none" w:sz="0" w:space="0" w:color="auto"/>
        <w:right w:val="none" w:sz="0" w:space="0" w:color="auto"/>
      </w:divBdr>
    </w:div>
    <w:div w:id="515463233">
      <w:bodyDiv w:val="1"/>
      <w:marLeft w:val="0"/>
      <w:marRight w:val="0"/>
      <w:marTop w:val="0"/>
      <w:marBottom w:val="0"/>
      <w:divBdr>
        <w:top w:val="none" w:sz="0" w:space="0" w:color="auto"/>
        <w:left w:val="none" w:sz="0" w:space="0" w:color="auto"/>
        <w:bottom w:val="none" w:sz="0" w:space="0" w:color="auto"/>
        <w:right w:val="none" w:sz="0" w:space="0" w:color="auto"/>
      </w:divBdr>
      <w:divsChild>
        <w:div w:id="1282685718">
          <w:marLeft w:val="0"/>
          <w:marRight w:val="0"/>
          <w:marTop w:val="0"/>
          <w:marBottom w:val="0"/>
          <w:divBdr>
            <w:top w:val="none" w:sz="0" w:space="0" w:color="auto"/>
            <w:left w:val="none" w:sz="0" w:space="0" w:color="auto"/>
            <w:bottom w:val="none" w:sz="0" w:space="0" w:color="auto"/>
            <w:right w:val="none" w:sz="0" w:space="0" w:color="auto"/>
          </w:divBdr>
          <w:divsChild>
            <w:div w:id="135028838">
              <w:marLeft w:val="0"/>
              <w:marRight w:val="0"/>
              <w:marTop w:val="0"/>
              <w:marBottom w:val="0"/>
              <w:divBdr>
                <w:top w:val="none" w:sz="0" w:space="0" w:color="auto"/>
                <w:left w:val="none" w:sz="0" w:space="0" w:color="auto"/>
                <w:bottom w:val="none" w:sz="0" w:space="0" w:color="auto"/>
                <w:right w:val="none" w:sz="0" w:space="0" w:color="auto"/>
              </w:divBdr>
            </w:div>
          </w:divsChild>
        </w:div>
        <w:div w:id="1806921299">
          <w:marLeft w:val="0"/>
          <w:marRight w:val="0"/>
          <w:marTop w:val="120"/>
          <w:marBottom w:val="0"/>
          <w:divBdr>
            <w:top w:val="none" w:sz="0" w:space="0" w:color="auto"/>
            <w:left w:val="none" w:sz="0" w:space="0" w:color="auto"/>
            <w:bottom w:val="none" w:sz="0" w:space="0" w:color="auto"/>
            <w:right w:val="none" w:sz="0" w:space="0" w:color="auto"/>
          </w:divBdr>
          <w:divsChild>
            <w:div w:id="1611431701">
              <w:marLeft w:val="0"/>
              <w:marRight w:val="0"/>
              <w:marTop w:val="0"/>
              <w:marBottom w:val="0"/>
              <w:divBdr>
                <w:top w:val="none" w:sz="0" w:space="0" w:color="auto"/>
                <w:left w:val="none" w:sz="0" w:space="0" w:color="auto"/>
                <w:bottom w:val="none" w:sz="0" w:space="0" w:color="auto"/>
                <w:right w:val="none" w:sz="0" w:space="0" w:color="auto"/>
              </w:divBdr>
            </w:div>
          </w:divsChild>
        </w:div>
        <w:div w:id="96752361">
          <w:marLeft w:val="0"/>
          <w:marRight w:val="0"/>
          <w:marTop w:val="120"/>
          <w:marBottom w:val="0"/>
          <w:divBdr>
            <w:top w:val="none" w:sz="0" w:space="0" w:color="auto"/>
            <w:left w:val="none" w:sz="0" w:space="0" w:color="auto"/>
            <w:bottom w:val="none" w:sz="0" w:space="0" w:color="auto"/>
            <w:right w:val="none" w:sz="0" w:space="0" w:color="auto"/>
          </w:divBdr>
          <w:divsChild>
            <w:div w:id="518466473">
              <w:marLeft w:val="0"/>
              <w:marRight w:val="0"/>
              <w:marTop w:val="0"/>
              <w:marBottom w:val="0"/>
              <w:divBdr>
                <w:top w:val="none" w:sz="0" w:space="0" w:color="auto"/>
                <w:left w:val="none" w:sz="0" w:space="0" w:color="auto"/>
                <w:bottom w:val="none" w:sz="0" w:space="0" w:color="auto"/>
                <w:right w:val="none" w:sz="0" w:space="0" w:color="auto"/>
              </w:divBdr>
            </w:div>
          </w:divsChild>
        </w:div>
        <w:div w:id="1209490968">
          <w:marLeft w:val="0"/>
          <w:marRight w:val="0"/>
          <w:marTop w:val="120"/>
          <w:marBottom w:val="0"/>
          <w:divBdr>
            <w:top w:val="none" w:sz="0" w:space="0" w:color="auto"/>
            <w:left w:val="none" w:sz="0" w:space="0" w:color="auto"/>
            <w:bottom w:val="none" w:sz="0" w:space="0" w:color="auto"/>
            <w:right w:val="none" w:sz="0" w:space="0" w:color="auto"/>
          </w:divBdr>
          <w:divsChild>
            <w:div w:id="1465850747">
              <w:marLeft w:val="0"/>
              <w:marRight w:val="0"/>
              <w:marTop w:val="0"/>
              <w:marBottom w:val="0"/>
              <w:divBdr>
                <w:top w:val="none" w:sz="0" w:space="0" w:color="auto"/>
                <w:left w:val="none" w:sz="0" w:space="0" w:color="auto"/>
                <w:bottom w:val="none" w:sz="0" w:space="0" w:color="auto"/>
                <w:right w:val="none" w:sz="0" w:space="0" w:color="auto"/>
              </w:divBdr>
            </w:div>
          </w:divsChild>
        </w:div>
        <w:div w:id="2142502979">
          <w:marLeft w:val="0"/>
          <w:marRight w:val="0"/>
          <w:marTop w:val="120"/>
          <w:marBottom w:val="0"/>
          <w:divBdr>
            <w:top w:val="none" w:sz="0" w:space="0" w:color="auto"/>
            <w:left w:val="none" w:sz="0" w:space="0" w:color="auto"/>
            <w:bottom w:val="none" w:sz="0" w:space="0" w:color="auto"/>
            <w:right w:val="none" w:sz="0" w:space="0" w:color="auto"/>
          </w:divBdr>
          <w:divsChild>
            <w:div w:id="1746296588">
              <w:marLeft w:val="0"/>
              <w:marRight w:val="0"/>
              <w:marTop w:val="0"/>
              <w:marBottom w:val="0"/>
              <w:divBdr>
                <w:top w:val="none" w:sz="0" w:space="0" w:color="auto"/>
                <w:left w:val="none" w:sz="0" w:space="0" w:color="auto"/>
                <w:bottom w:val="none" w:sz="0" w:space="0" w:color="auto"/>
                <w:right w:val="none" w:sz="0" w:space="0" w:color="auto"/>
              </w:divBdr>
            </w:div>
          </w:divsChild>
        </w:div>
        <w:div w:id="21364783">
          <w:marLeft w:val="0"/>
          <w:marRight w:val="0"/>
          <w:marTop w:val="120"/>
          <w:marBottom w:val="0"/>
          <w:divBdr>
            <w:top w:val="none" w:sz="0" w:space="0" w:color="auto"/>
            <w:left w:val="none" w:sz="0" w:space="0" w:color="auto"/>
            <w:bottom w:val="none" w:sz="0" w:space="0" w:color="auto"/>
            <w:right w:val="none" w:sz="0" w:space="0" w:color="auto"/>
          </w:divBdr>
          <w:divsChild>
            <w:div w:id="344871281">
              <w:marLeft w:val="0"/>
              <w:marRight w:val="0"/>
              <w:marTop w:val="0"/>
              <w:marBottom w:val="0"/>
              <w:divBdr>
                <w:top w:val="none" w:sz="0" w:space="0" w:color="auto"/>
                <w:left w:val="none" w:sz="0" w:space="0" w:color="auto"/>
                <w:bottom w:val="none" w:sz="0" w:space="0" w:color="auto"/>
                <w:right w:val="none" w:sz="0" w:space="0" w:color="auto"/>
              </w:divBdr>
            </w:div>
            <w:div w:id="1983265770">
              <w:marLeft w:val="0"/>
              <w:marRight w:val="0"/>
              <w:marTop w:val="0"/>
              <w:marBottom w:val="0"/>
              <w:divBdr>
                <w:top w:val="none" w:sz="0" w:space="0" w:color="auto"/>
                <w:left w:val="none" w:sz="0" w:space="0" w:color="auto"/>
                <w:bottom w:val="none" w:sz="0" w:space="0" w:color="auto"/>
                <w:right w:val="none" w:sz="0" w:space="0" w:color="auto"/>
              </w:divBdr>
            </w:div>
            <w:div w:id="116413529">
              <w:marLeft w:val="0"/>
              <w:marRight w:val="0"/>
              <w:marTop w:val="0"/>
              <w:marBottom w:val="0"/>
              <w:divBdr>
                <w:top w:val="none" w:sz="0" w:space="0" w:color="auto"/>
                <w:left w:val="none" w:sz="0" w:space="0" w:color="auto"/>
                <w:bottom w:val="none" w:sz="0" w:space="0" w:color="auto"/>
                <w:right w:val="none" w:sz="0" w:space="0" w:color="auto"/>
              </w:divBdr>
            </w:div>
          </w:divsChild>
        </w:div>
        <w:div w:id="178812026">
          <w:marLeft w:val="0"/>
          <w:marRight w:val="0"/>
          <w:marTop w:val="120"/>
          <w:marBottom w:val="0"/>
          <w:divBdr>
            <w:top w:val="none" w:sz="0" w:space="0" w:color="auto"/>
            <w:left w:val="none" w:sz="0" w:space="0" w:color="auto"/>
            <w:bottom w:val="none" w:sz="0" w:space="0" w:color="auto"/>
            <w:right w:val="none" w:sz="0" w:space="0" w:color="auto"/>
          </w:divBdr>
          <w:divsChild>
            <w:div w:id="608436261">
              <w:marLeft w:val="0"/>
              <w:marRight w:val="0"/>
              <w:marTop w:val="0"/>
              <w:marBottom w:val="0"/>
              <w:divBdr>
                <w:top w:val="none" w:sz="0" w:space="0" w:color="auto"/>
                <w:left w:val="none" w:sz="0" w:space="0" w:color="auto"/>
                <w:bottom w:val="none" w:sz="0" w:space="0" w:color="auto"/>
                <w:right w:val="none" w:sz="0" w:space="0" w:color="auto"/>
              </w:divBdr>
            </w:div>
          </w:divsChild>
        </w:div>
        <w:div w:id="1932157060">
          <w:marLeft w:val="0"/>
          <w:marRight w:val="0"/>
          <w:marTop w:val="120"/>
          <w:marBottom w:val="0"/>
          <w:divBdr>
            <w:top w:val="none" w:sz="0" w:space="0" w:color="auto"/>
            <w:left w:val="none" w:sz="0" w:space="0" w:color="auto"/>
            <w:bottom w:val="none" w:sz="0" w:space="0" w:color="auto"/>
            <w:right w:val="none" w:sz="0" w:space="0" w:color="auto"/>
          </w:divBdr>
          <w:divsChild>
            <w:div w:id="99761603">
              <w:marLeft w:val="0"/>
              <w:marRight w:val="0"/>
              <w:marTop w:val="0"/>
              <w:marBottom w:val="0"/>
              <w:divBdr>
                <w:top w:val="none" w:sz="0" w:space="0" w:color="auto"/>
                <w:left w:val="none" w:sz="0" w:space="0" w:color="auto"/>
                <w:bottom w:val="none" w:sz="0" w:space="0" w:color="auto"/>
                <w:right w:val="none" w:sz="0" w:space="0" w:color="auto"/>
              </w:divBdr>
            </w:div>
          </w:divsChild>
        </w:div>
        <w:div w:id="155657584">
          <w:marLeft w:val="0"/>
          <w:marRight w:val="0"/>
          <w:marTop w:val="120"/>
          <w:marBottom w:val="0"/>
          <w:divBdr>
            <w:top w:val="none" w:sz="0" w:space="0" w:color="auto"/>
            <w:left w:val="none" w:sz="0" w:space="0" w:color="auto"/>
            <w:bottom w:val="none" w:sz="0" w:space="0" w:color="auto"/>
            <w:right w:val="none" w:sz="0" w:space="0" w:color="auto"/>
          </w:divBdr>
          <w:divsChild>
            <w:div w:id="1228540689">
              <w:marLeft w:val="0"/>
              <w:marRight w:val="0"/>
              <w:marTop w:val="0"/>
              <w:marBottom w:val="0"/>
              <w:divBdr>
                <w:top w:val="none" w:sz="0" w:space="0" w:color="auto"/>
                <w:left w:val="none" w:sz="0" w:space="0" w:color="auto"/>
                <w:bottom w:val="none" w:sz="0" w:space="0" w:color="auto"/>
                <w:right w:val="none" w:sz="0" w:space="0" w:color="auto"/>
              </w:divBdr>
            </w:div>
          </w:divsChild>
        </w:div>
        <w:div w:id="517235145">
          <w:marLeft w:val="0"/>
          <w:marRight w:val="0"/>
          <w:marTop w:val="120"/>
          <w:marBottom w:val="0"/>
          <w:divBdr>
            <w:top w:val="none" w:sz="0" w:space="0" w:color="auto"/>
            <w:left w:val="none" w:sz="0" w:space="0" w:color="auto"/>
            <w:bottom w:val="none" w:sz="0" w:space="0" w:color="auto"/>
            <w:right w:val="none" w:sz="0" w:space="0" w:color="auto"/>
          </w:divBdr>
          <w:divsChild>
            <w:div w:id="1391227676">
              <w:marLeft w:val="0"/>
              <w:marRight w:val="0"/>
              <w:marTop w:val="0"/>
              <w:marBottom w:val="0"/>
              <w:divBdr>
                <w:top w:val="none" w:sz="0" w:space="0" w:color="auto"/>
                <w:left w:val="none" w:sz="0" w:space="0" w:color="auto"/>
                <w:bottom w:val="none" w:sz="0" w:space="0" w:color="auto"/>
                <w:right w:val="none" w:sz="0" w:space="0" w:color="auto"/>
              </w:divBdr>
            </w:div>
          </w:divsChild>
        </w:div>
        <w:div w:id="243606912">
          <w:marLeft w:val="0"/>
          <w:marRight w:val="0"/>
          <w:marTop w:val="120"/>
          <w:marBottom w:val="0"/>
          <w:divBdr>
            <w:top w:val="none" w:sz="0" w:space="0" w:color="auto"/>
            <w:left w:val="none" w:sz="0" w:space="0" w:color="auto"/>
            <w:bottom w:val="none" w:sz="0" w:space="0" w:color="auto"/>
            <w:right w:val="none" w:sz="0" w:space="0" w:color="auto"/>
          </w:divBdr>
          <w:divsChild>
            <w:div w:id="35980545">
              <w:marLeft w:val="0"/>
              <w:marRight w:val="0"/>
              <w:marTop w:val="0"/>
              <w:marBottom w:val="0"/>
              <w:divBdr>
                <w:top w:val="none" w:sz="0" w:space="0" w:color="auto"/>
                <w:left w:val="none" w:sz="0" w:space="0" w:color="auto"/>
                <w:bottom w:val="none" w:sz="0" w:space="0" w:color="auto"/>
                <w:right w:val="none" w:sz="0" w:space="0" w:color="auto"/>
              </w:divBdr>
            </w:div>
          </w:divsChild>
        </w:div>
        <w:div w:id="965698868">
          <w:marLeft w:val="0"/>
          <w:marRight w:val="0"/>
          <w:marTop w:val="120"/>
          <w:marBottom w:val="0"/>
          <w:divBdr>
            <w:top w:val="none" w:sz="0" w:space="0" w:color="auto"/>
            <w:left w:val="none" w:sz="0" w:space="0" w:color="auto"/>
            <w:bottom w:val="none" w:sz="0" w:space="0" w:color="auto"/>
            <w:right w:val="none" w:sz="0" w:space="0" w:color="auto"/>
          </w:divBdr>
          <w:divsChild>
            <w:div w:id="1058938356">
              <w:marLeft w:val="0"/>
              <w:marRight w:val="0"/>
              <w:marTop w:val="0"/>
              <w:marBottom w:val="0"/>
              <w:divBdr>
                <w:top w:val="none" w:sz="0" w:space="0" w:color="auto"/>
                <w:left w:val="none" w:sz="0" w:space="0" w:color="auto"/>
                <w:bottom w:val="none" w:sz="0" w:space="0" w:color="auto"/>
                <w:right w:val="none" w:sz="0" w:space="0" w:color="auto"/>
              </w:divBdr>
            </w:div>
          </w:divsChild>
        </w:div>
        <w:div w:id="99566192">
          <w:marLeft w:val="0"/>
          <w:marRight w:val="0"/>
          <w:marTop w:val="120"/>
          <w:marBottom w:val="0"/>
          <w:divBdr>
            <w:top w:val="none" w:sz="0" w:space="0" w:color="auto"/>
            <w:left w:val="none" w:sz="0" w:space="0" w:color="auto"/>
            <w:bottom w:val="none" w:sz="0" w:space="0" w:color="auto"/>
            <w:right w:val="none" w:sz="0" w:space="0" w:color="auto"/>
          </w:divBdr>
          <w:divsChild>
            <w:div w:id="792792919">
              <w:marLeft w:val="0"/>
              <w:marRight w:val="0"/>
              <w:marTop w:val="0"/>
              <w:marBottom w:val="0"/>
              <w:divBdr>
                <w:top w:val="none" w:sz="0" w:space="0" w:color="auto"/>
                <w:left w:val="none" w:sz="0" w:space="0" w:color="auto"/>
                <w:bottom w:val="none" w:sz="0" w:space="0" w:color="auto"/>
                <w:right w:val="none" w:sz="0" w:space="0" w:color="auto"/>
              </w:divBdr>
            </w:div>
          </w:divsChild>
        </w:div>
        <w:div w:id="1651791141">
          <w:marLeft w:val="0"/>
          <w:marRight w:val="0"/>
          <w:marTop w:val="120"/>
          <w:marBottom w:val="0"/>
          <w:divBdr>
            <w:top w:val="none" w:sz="0" w:space="0" w:color="auto"/>
            <w:left w:val="none" w:sz="0" w:space="0" w:color="auto"/>
            <w:bottom w:val="none" w:sz="0" w:space="0" w:color="auto"/>
            <w:right w:val="none" w:sz="0" w:space="0" w:color="auto"/>
          </w:divBdr>
          <w:divsChild>
            <w:div w:id="16230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788">
      <w:bodyDiv w:val="1"/>
      <w:marLeft w:val="0"/>
      <w:marRight w:val="0"/>
      <w:marTop w:val="0"/>
      <w:marBottom w:val="0"/>
      <w:divBdr>
        <w:top w:val="none" w:sz="0" w:space="0" w:color="auto"/>
        <w:left w:val="none" w:sz="0" w:space="0" w:color="auto"/>
        <w:bottom w:val="none" w:sz="0" w:space="0" w:color="auto"/>
        <w:right w:val="none" w:sz="0" w:space="0" w:color="auto"/>
      </w:divBdr>
    </w:div>
    <w:div w:id="800923548">
      <w:bodyDiv w:val="1"/>
      <w:marLeft w:val="0"/>
      <w:marRight w:val="0"/>
      <w:marTop w:val="0"/>
      <w:marBottom w:val="0"/>
      <w:divBdr>
        <w:top w:val="none" w:sz="0" w:space="0" w:color="auto"/>
        <w:left w:val="none" w:sz="0" w:space="0" w:color="auto"/>
        <w:bottom w:val="none" w:sz="0" w:space="0" w:color="auto"/>
        <w:right w:val="none" w:sz="0" w:space="0" w:color="auto"/>
      </w:divBdr>
      <w:divsChild>
        <w:div w:id="755591167">
          <w:marLeft w:val="0"/>
          <w:marRight w:val="0"/>
          <w:marTop w:val="0"/>
          <w:marBottom w:val="0"/>
          <w:divBdr>
            <w:top w:val="none" w:sz="0" w:space="0" w:color="auto"/>
            <w:left w:val="none" w:sz="0" w:space="0" w:color="auto"/>
            <w:bottom w:val="none" w:sz="0" w:space="0" w:color="auto"/>
            <w:right w:val="none" w:sz="0" w:space="0" w:color="auto"/>
          </w:divBdr>
          <w:divsChild>
            <w:div w:id="917790110">
              <w:marLeft w:val="0"/>
              <w:marRight w:val="0"/>
              <w:marTop w:val="0"/>
              <w:marBottom w:val="0"/>
              <w:divBdr>
                <w:top w:val="none" w:sz="0" w:space="0" w:color="auto"/>
                <w:left w:val="none" w:sz="0" w:space="0" w:color="auto"/>
                <w:bottom w:val="none" w:sz="0" w:space="0" w:color="auto"/>
                <w:right w:val="none" w:sz="0" w:space="0" w:color="auto"/>
              </w:divBdr>
            </w:div>
          </w:divsChild>
        </w:div>
        <w:div w:id="1693609360">
          <w:marLeft w:val="0"/>
          <w:marRight w:val="0"/>
          <w:marTop w:val="120"/>
          <w:marBottom w:val="0"/>
          <w:divBdr>
            <w:top w:val="none" w:sz="0" w:space="0" w:color="auto"/>
            <w:left w:val="none" w:sz="0" w:space="0" w:color="auto"/>
            <w:bottom w:val="none" w:sz="0" w:space="0" w:color="auto"/>
            <w:right w:val="none" w:sz="0" w:space="0" w:color="auto"/>
          </w:divBdr>
          <w:divsChild>
            <w:div w:id="1538616357">
              <w:marLeft w:val="0"/>
              <w:marRight w:val="0"/>
              <w:marTop w:val="0"/>
              <w:marBottom w:val="0"/>
              <w:divBdr>
                <w:top w:val="none" w:sz="0" w:space="0" w:color="auto"/>
                <w:left w:val="none" w:sz="0" w:space="0" w:color="auto"/>
                <w:bottom w:val="none" w:sz="0" w:space="0" w:color="auto"/>
                <w:right w:val="none" w:sz="0" w:space="0" w:color="auto"/>
              </w:divBdr>
            </w:div>
          </w:divsChild>
        </w:div>
        <w:div w:id="1101755284">
          <w:marLeft w:val="0"/>
          <w:marRight w:val="0"/>
          <w:marTop w:val="120"/>
          <w:marBottom w:val="0"/>
          <w:divBdr>
            <w:top w:val="none" w:sz="0" w:space="0" w:color="auto"/>
            <w:left w:val="none" w:sz="0" w:space="0" w:color="auto"/>
            <w:bottom w:val="none" w:sz="0" w:space="0" w:color="auto"/>
            <w:right w:val="none" w:sz="0" w:space="0" w:color="auto"/>
          </w:divBdr>
          <w:divsChild>
            <w:div w:id="1166672838">
              <w:marLeft w:val="0"/>
              <w:marRight w:val="0"/>
              <w:marTop w:val="0"/>
              <w:marBottom w:val="0"/>
              <w:divBdr>
                <w:top w:val="none" w:sz="0" w:space="0" w:color="auto"/>
                <w:left w:val="none" w:sz="0" w:space="0" w:color="auto"/>
                <w:bottom w:val="none" w:sz="0" w:space="0" w:color="auto"/>
                <w:right w:val="none" w:sz="0" w:space="0" w:color="auto"/>
              </w:divBdr>
            </w:div>
          </w:divsChild>
        </w:div>
        <w:div w:id="1251619878">
          <w:marLeft w:val="0"/>
          <w:marRight w:val="0"/>
          <w:marTop w:val="120"/>
          <w:marBottom w:val="0"/>
          <w:divBdr>
            <w:top w:val="none" w:sz="0" w:space="0" w:color="auto"/>
            <w:left w:val="none" w:sz="0" w:space="0" w:color="auto"/>
            <w:bottom w:val="none" w:sz="0" w:space="0" w:color="auto"/>
            <w:right w:val="none" w:sz="0" w:space="0" w:color="auto"/>
          </w:divBdr>
          <w:divsChild>
            <w:div w:id="599290786">
              <w:marLeft w:val="0"/>
              <w:marRight w:val="0"/>
              <w:marTop w:val="0"/>
              <w:marBottom w:val="0"/>
              <w:divBdr>
                <w:top w:val="none" w:sz="0" w:space="0" w:color="auto"/>
                <w:left w:val="none" w:sz="0" w:space="0" w:color="auto"/>
                <w:bottom w:val="none" w:sz="0" w:space="0" w:color="auto"/>
                <w:right w:val="none" w:sz="0" w:space="0" w:color="auto"/>
              </w:divBdr>
            </w:div>
          </w:divsChild>
        </w:div>
        <w:div w:id="1696077450">
          <w:marLeft w:val="0"/>
          <w:marRight w:val="0"/>
          <w:marTop w:val="120"/>
          <w:marBottom w:val="0"/>
          <w:divBdr>
            <w:top w:val="none" w:sz="0" w:space="0" w:color="auto"/>
            <w:left w:val="none" w:sz="0" w:space="0" w:color="auto"/>
            <w:bottom w:val="none" w:sz="0" w:space="0" w:color="auto"/>
            <w:right w:val="none" w:sz="0" w:space="0" w:color="auto"/>
          </w:divBdr>
          <w:divsChild>
            <w:div w:id="494881032">
              <w:marLeft w:val="0"/>
              <w:marRight w:val="0"/>
              <w:marTop w:val="0"/>
              <w:marBottom w:val="0"/>
              <w:divBdr>
                <w:top w:val="none" w:sz="0" w:space="0" w:color="auto"/>
                <w:left w:val="none" w:sz="0" w:space="0" w:color="auto"/>
                <w:bottom w:val="none" w:sz="0" w:space="0" w:color="auto"/>
                <w:right w:val="none" w:sz="0" w:space="0" w:color="auto"/>
              </w:divBdr>
            </w:div>
          </w:divsChild>
        </w:div>
        <w:div w:id="104615212">
          <w:marLeft w:val="0"/>
          <w:marRight w:val="0"/>
          <w:marTop w:val="120"/>
          <w:marBottom w:val="0"/>
          <w:divBdr>
            <w:top w:val="none" w:sz="0" w:space="0" w:color="auto"/>
            <w:left w:val="none" w:sz="0" w:space="0" w:color="auto"/>
            <w:bottom w:val="none" w:sz="0" w:space="0" w:color="auto"/>
            <w:right w:val="none" w:sz="0" w:space="0" w:color="auto"/>
          </w:divBdr>
          <w:divsChild>
            <w:div w:id="841892545">
              <w:marLeft w:val="0"/>
              <w:marRight w:val="0"/>
              <w:marTop w:val="0"/>
              <w:marBottom w:val="0"/>
              <w:divBdr>
                <w:top w:val="none" w:sz="0" w:space="0" w:color="auto"/>
                <w:left w:val="none" w:sz="0" w:space="0" w:color="auto"/>
                <w:bottom w:val="none" w:sz="0" w:space="0" w:color="auto"/>
                <w:right w:val="none" w:sz="0" w:space="0" w:color="auto"/>
              </w:divBdr>
            </w:div>
            <w:div w:id="2031955430">
              <w:marLeft w:val="0"/>
              <w:marRight w:val="0"/>
              <w:marTop w:val="0"/>
              <w:marBottom w:val="0"/>
              <w:divBdr>
                <w:top w:val="none" w:sz="0" w:space="0" w:color="auto"/>
                <w:left w:val="none" w:sz="0" w:space="0" w:color="auto"/>
                <w:bottom w:val="none" w:sz="0" w:space="0" w:color="auto"/>
                <w:right w:val="none" w:sz="0" w:space="0" w:color="auto"/>
              </w:divBdr>
            </w:div>
            <w:div w:id="1899054318">
              <w:marLeft w:val="0"/>
              <w:marRight w:val="0"/>
              <w:marTop w:val="0"/>
              <w:marBottom w:val="0"/>
              <w:divBdr>
                <w:top w:val="none" w:sz="0" w:space="0" w:color="auto"/>
                <w:left w:val="none" w:sz="0" w:space="0" w:color="auto"/>
                <w:bottom w:val="none" w:sz="0" w:space="0" w:color="auto"/>
                <w:right w:val="none" w:sz="0" w:space="0" w:color="auto"/>
              </w:divBdr>
            </w:div>
          </w:divsChild>
        </w:div>
        <w:div w:id="1885366092">
          <w:marLeft w:val="0"/>
          <w:marRight w:val="0"/>
          <w:marTop w:val="120"/>
          <w:marBottom w:val="0"/>
          <w:divBdr>
            <w:top w:val="none" w:sz="0" w:space="0" w:color="auto"/>
            <w:left w:val="none" w:sz="0" w:space="0" w:color="auto"/>
            <w:bottom w:val="none" w:sz="0" w:space="0" w:color="auto"/>
            <w:right w:val="none" w:sz="0" w:space="0" w:color="auto"/>
          </w:divBdr>
          <w:divsChild>
            <w:div w:id="907110337">
              <w:marLeft w:val="0"/>
              <w:marRight w:val="0"/>
              <w:marTop w:val="0"/>
              <w:marBottom w:val="0"/>
              <w:divBdr>
                <w:top w:val="none" w:sz="0" w:space="0" w:color="auto"/>
                <w:left w:val="none" w:sz="0" w:space="0" w:color="auto"/>
                <w:bottom w:val="none" w:sz="0" w:space="0" w:color="auto"/>
                <w:right w:val="none" w:sz="0" w:space="0" w:color="auto"/>
              </w:divBdr>
            </w:div>
          </w:divsChild>
        </w:div>
        <w:div w:id="1479150251">
          <w:marLeft w:val="0"/>
          <w:marRight w:val="0"/>
          <w:marTop w:val="120"/>
          <w:marBottom w:val="0"/>
          <w:divBdr>
            <w:top w:val="none" w:sz="0" w:space="0" w:color="auto"/>
            <w:left w:val="none" w:sz="0" w:space="0" w:color="auto"/>
            <w:bottom w:val="none" w:sz="0" w:space="0" w:color="auto"/>
            <w:right w:val="none" w:sz="0" w:space="0" w:color="auto"/>
          </w:divBdr>
          <w:divsChild>
            <w:div w:id="2118524042">
              <w:marLeft w:val="0"/>
              <w:marRight w:val="0"/>
              <w:marTop w:val="0"/>
              <w:marBottom w:val="0"/>
              <w:divBdr>
                <w:top w:val="none" w:sz="0" w:space="0" w:color="auto"/>
                <w:left w:val="none" w:sz="0" w:space="0" w:color="auto"/>
                <w:bottom w:val="none" w:sz="0" w:space="0" w:color="auto"/>
                <w:right w:val="none" w:sz="0" w:space="0" w:color="auto"/>
              </w:divBdr>
            </w:div>
          </w:divsChild>
        </w:div>
        <w:div w:id="728043364">
          <w:marLeft w:val="0"/>
          <w:marRight w:val="0"/>
          <w:marTop w:val="120"/>
          <w:marBottom w:val="0"/>
          <w:divBdr>
            <w:top w:val="none" w:sz="0" w:space="0" w:color="auto"/>
            <w:left w:val="none" w:sz="0" w:space="0" w:color="auto"/>
            <w:bottom w:val="none" w:sz="0" w:space="0" w:color="auto"/>
            <w:right w:val="none" w:sz="0" w:space="0" w:color="auto"/>
          </w:divBdr>
          <w:divsChild>
            <w:div w:id="1586524926">
              <w:marLeft w:val="0"/>
              <w:marRight w:val="0"/>
              <w:marTop w:val="0"/>
              <w:marBottom w:val="0"/>
              <w:divBdr>
                <w:top w:val="none" w:sz="0" w:space="0" w:color="auto"/>
                <w:left w:val="none" w:sz="0" w:space="0" w:color="auto"/>
                <w:bottom w:val="none" w:sz="0" w:space="0" w:color="auto"/>
                <w:right w:val="none" w:sz="0" w:space="0" w:color="auto"/>
              </w:divBdr>
            </w:div>
          </w:divsChild>
        </w:div>
        <w:div w:id="2109811754">
          <w:marLeft w:val="0"/>
          <w:marRight w:val="0"/>
          <w:marTop w:val="120"/>
          <w:marBottom w:val="0"/>
          <w:divBdr>
            <w:top w:val="none" w:sz="0" w:space="0" w:color="auto"/>
            <w:left w:val="none" w:sz="0" w:space="0" w:color="auto"/>
            <w:bottom w:val="none" w:sz="0" w:space="0" w:color="auto"/>
            <w:right w:val="none" w:sz="0" w:space="0" w:color="auto"/>
          </w:divBdr>
          <w:divsChild>
            <w:div w:id="148982552">
              <w:marLeft w:val="0"/>
              <w:marRight w:val="0"/>
              <w:marTop w:val="0"/>
              <w:marBottom w:val="0"/>
              <w:divBdr>
                <w:top w:val="none" w:sz="0" w:space="0" w:color="auto"/>
                <w:left w:val="none" w:sz="0" w:space="0" w:color="auto"/>
                <w:bottom w:val="none" w:sz="0" w:space="0" w:color="auto"/>
                <w:right w:val="none" w:sz="0" w:space="0" w:color="auto"/>
              </w:divBdr>
            </w:div>
          </w:divsChild>
        </w:div>
        <w:div w:id="913784508">
          <w:marLeft w:val="0"/>
          <w:marRight w:val="0"/>
          <w:marTop w:val="120"/>
          <w:marBottom w:val="0"/>
          <w:divBdr>
            <w:top w:val="none" w:sz="0" w:space="0" w:color="auto"/>
            <w:left w:val="none" w:sz="0" w:space="0" w:color="auto"/>
            <w:bottom w:val="none" w:sz="0" w:space="0" w:color="auto"/>
            <w:right w:val="none" w:sz="0" w:space="0" w:color="auto"/>
          </w:divBdr>
          <w:divsChild>
            <w:div w:id="1513912430">
              <w:marLeft w:val="0"/>
              <w:marRight w:val="0"/>
              <w:marTop w:val="0"/>
              <w:marBottom w:val="0"/>
              <w:divBdr>
                <w:top w:val="none" w:sz="0" w:space="0" w:color="auto"/>
                <w:left w:val="none" w:sz="0" w:space="0" w:color="auto"/>
                <w:bottom w:val="none" w:sz="0" w:space="0" w:color="auto"/>
                <w:right w:val="none" w:sz="0" w:space="0" w:color="auto"/>
              </w:divBdr>
            </w:div>
          </w:divsChild>
        </w:div>
        <w:div w:id="1658532550">
          <w:marLeft w:val="0"/>
          <w:marRight w:val="0"/>
          <w:marTop w:val="120"/>
          <w:marBottom w:val="0"/>
          <w:divBdr>
            <w:top w:val="none" w:sz="0" w:space="0" w:color="auto"/>
            <w:left w:val="none" w:sz="0" w:space="0" w:color="auto"/>
            <w:bottom w:val="none" w:sz="0" w:space="0" w:color="auto"/>
            <w:right w:val="none" w:sz="0" w:space="0" w:color="auto"/>
          </w:divBdr>
          <w:divsChild>
            <w:div w:id="1287463534">
              <w:marLeft w:val="0"/>
              <w:marRight w:val="0"/>
              <w:marTop w:val="0"/>
              <w:marBottom w:val="0"/>
              <w:divBdr>
                <w:top w:val="none" w:sz="0" w:space="0" w:color="auto"/>
                <w:left w:val="none" w:sz="0" w:space="0" w:color="auto"/>
                <w:bottom w:val="none" w:sz="0" w:space="0" w:color="auto"/>
                <w:right w:val="none" w:sz="0" w:space="0" w:color="auto"/>
              </w:divBdr>
            </w:div>
          </w:divsChild>
        </w:div>
        <w:div w:id="123237564">
          <w:marLeft w:val="0"/>
          <w:marRight w:val="0"/>
          <w:marTop w:val="120"/>
          <w:marBottom w:val="0"/>
          <w:divBdr>
            <w:top w:val="none" w:sz="0" w:space="0" w:color="auto"/>
            <w:left w:val="none" w:sz="0" w:space="0" w:color="auto"/>
            <w:bottom w:val="none" w:sz="0" w:space="0" w:color="auto"/>
            <w:right w:val="none" w:sz="0" w:space="0" w:color="auto"/>
          </w:divBdr>
          <w:divsChild>
            <w:div w:id="2061399889">
              <w:marLeft w:val="0"/>
              <w:marRight w:val="0"/>
              <w:marTop w:val="0"/>
              <w:marBottom w:val="0"/>
              <w:divBdr>
                <w:top w:val="none" w:sz="0" w:space="0" w:color="auto"/>
                <w:left w:val="none" w:sz="0" w:space="0" w:color="auto"/>
                <w:bottom w:val="none" w:sz="0" w:space="0" w:color="auto"/>
                <w:right w:val="none" w:sz="0" w:space="0" w:color="auto"/>
              </w:divBdr>
            </w:div>
          </w:divsChild>
        </w:div>
        <w:div w:id="1421948212">
          <w:marLeft w:val="0"/>
          <w:marRight w:val="0"/>
          <w:marTop w:val="120"/>
          <w:marBottom w:val="0"/>
          <w:divBdr>
            <w:top w:val="none" w:sz="0" w:space="0" w:color="auto"/>
            <w:left w:val="none" w:sz="0" w:space="0" w:color="auto"/>
            <w:bottom w:val="none" w:sz="0" w:space="0" w:color="auto"/>
            <w:right w:val="none" w:sz="0" w:space="0" w:color="auto"/>
          </w:divBdr>
          <w:divsChild>
            <w:div w:id="176738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56500">
      <w:bodyDiv w:val="1"/>
      <w:marLeft w:val="0"/>
      <w:marRight w:val="0"/>
      <w:marTop w:val="0"/>
      <w:marBottom w:val="0"/>
      <w:divBdr>
        <w:top w:val="none" w:sz="0" w:space="0" w:color="auto"/>
        <w:left w:val="none" w:sz="0" w:space="0" w:color="auto"/>
        <w:bottom w:val="none" w:sz="0" w:space="0" w:color="auto"/>
        <w:right w:val="none" w:sz="0" w:space="0" w:color="auto"/>
      </w:divBdr>
    </w:div>
    <w:div w:id="973364554">
      <w:bodyDiv w:val="1"/>
      <w:marLeft w:val="0"/>
      <w:marRight w:val="0"/>
      <w:marTop w:val="0"/>
      <w:marBottom w:val="0"/>
      <w:divBdr>
        <w:top w:val="none" w:sz="0" w:space="0" w:color="auto"/>
        <w:left w:val="none" w:sz="0" w:space="0" w:color="auto"/>
        <w:bottom w:val="none" w:sz="0" w:space="0" w:color="auto"/>
        <w:right w:val="none" w:sz="0" w:space="0" w:color="auto"/>
      </w:divBdr>
    </w:div>
    <w:div w:id="1142773000">
      <w:bodyDiv w:val="1"/>
      <w:marLeft w:val="0"/>
      <w:marRight w:val="0"/>
      <w:marTop w:val="0"/>
      <w:marBottom w:val="0"/>
      <w:divBdr>
        <w:top w:val="none" w:sz="0" w:space="0" w:color="auto"/>
        <w:left w:val="none" w:sz="0" w:space="0" w:color="auto"/>
        <w:bottom w:val="none" w:sz="0" w:space="0" w:color="auto"/>
        <w:right w:val="none" w:sz="0" w:space="0" w:color="auto"/>
      </w:divBdr>
    </w:div>
    <w:div w:id="1229922713">
      <w:bodyDiv w:val="1"/>
      <w:marLeft w:val="0"/>
      <w:marRight w:val="0"/>
      <w:marTop w:val="0"/>
      <w:marBottom w:val="0"/>
      <w:divBdr>
        <w:top w:val="none" w:sz="0" w:space="0" w:color="auto"/>
        <w:left w:val="none" w:sz="0" w:space="0" w:color="auto"/>
        <w:bottom w:val="none" w:sz="0" w:space="0" w:color="auto"/>
        <w:right w:val="none" w:sz="0" w:space="0" w:color="auto"/>
      </w:divBdr>
    </w:div>
    <w:div w:id="1376200340">
      <w:bodyDiv w:val="1"/>
      <w:marLeft w:val="0"/>
      <w:marRight w:val="0"/>
      <w:marTop w:val="0"/>
      <w:marBottom w:val="0"/>
      <w:divBdr>
        <w:top w:val="none" w:sz="0" w:space="0" w:color="auto"/>
        <w:left w:val="none" w:sz="0" w:space="0" w:color="auto"/>
        <w:bottom w:val="none" w:sz="0" w:space="0" w:color="auto"/>
        <w:right w:val="none" w:sz="0" w:space="0" w:color="auto"/>
      </w:divBdr>
    </w:div>
    <w:div w:id="1389718296">
      <w:bodyDiv w:val="1"/>
      <w:marLeft w:val="0"/>
      <w:marRight w:val="0"/>
      <w:marTop w:val="0"/>
      <w:marBottom w:val="0"/>
      <w:divBdr>
        <w:top w:val="none" w:sz="0" w:space="0" w:color="auto"/>
        <w:left w:val="none" w:sz="0" w:space="0" w:color="auto"/>
        <w:bottom w:val="none" w:sz="0" w:space="0" w:color="auto"/>
        <w:right w:val="none" w:sz="0" w:space="0" w:color="auto"/>
      </w:divBdr>
    </w:div>
    <w:div w:id="1724794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com-saint-martin.fr" TargetMode="External"/><Relationship Id="rId1" Type="http://schemas.openxmlformats.org/officeDocument/2006/relationships/hyperlink" Target="mailto:dircom@com-saint-martin.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FF9AD-3F1E-427E-8ADD-DB803D6D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2258</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LONGATO, Nathalie</dc:creator>
  <cp:lastModifiedBy>ROGERS, Marcélia</cp:lastModifiedBy>
  <cp:revision>2</cp:revision>
  <cp:lastPrinted>2025-06-06T16:31:00Z</cp:lastPrinted>
  <dcterms:created xsi:type="dcterms:W3CDTF">2026-09-23T19:20:00Z</dcterms:created>
  <dcterms:modified xsi:type="dcterms:W3CDTF">2026-09-23T19:20:00Z</dcterms:modified>
</cp:coreProperties>
</file>