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B38C9" w14:textId="75561F52" w:rsidR="00E9319B" w:rsidRPr="00E9319B" w:rsidRDefault="00E9319B" w:rsidP="00E474F7">
      <w:pPr>
        <w:jc w:val="right"/>
        <w:rPr>
          <w:rFonts w:ascii="Arial Narrow" w:hAnsi="Arial Narrow"/>
          <w:sz w:val="24"/>
          <w:szCs w:val="24"/>
        </w:rPr>
      </w:pPr>
      <w:r w:rsidRPr="00E9319B">
        <w:rPr>
          <w:rFonts w:ascii="Arial Narrow" w:hAnsi="Arial Narrow"/>
          <w:sz w:val="24"/>
          <w:szCs w:val="24"/>
        </w:rPr>
        <w:t xml:space="preserve">Saint-Martin, </w:t>
      </w:r>
      <w:r w:rsidR="002506DA">
        <w:rPr>
          <w:rFonts w:ascii="Arial Narrow" w:hAnsi="Arial Narrow"/>
          <w:sz w:val="24"/>
          <w:szCs w:val="24"/>
        </w:rPr>
        <w:t>m</w:t>
      </w:r>
      <w:r w:rsidR="00C16AF5">
        <w:rPr>
          <w:rFonts w:ascii="Arial Narrow" w:hAnsi="Arial Narrow"/>
          <w:sz w:val="24"/>
          <w:szCs w:val="24"/>
        </w:rPr>
        <w:t>ar</w:t>
      </w:r>
      <w:r w:rsidR="002506DA">
        <w:rPr>
          <w:rFonts w:ascii="Arial Narrow" w:hAnsi="Arial Narrow"/>
          <w:sz w:val="24"/>
          <w:szCs w:val="24"/>
        </w:rPr>
        <w:t>d</w:t>
      </w:r>
      <w:r w:rsidRPr="00E9319B">
        <w:rPr>
          <w:rFonts w:ascii="Arial Narrow" w:hAnsi="Arial Narrow"/>
          <w:sz w:val="24"/>
          <w:szCs w:val="24"/>
        </w:rPr>
        <w:t>i 2</w:t>
      </w:r>
      <w:r w:rsidR="00C16AF5">
        <w:rPr>
          <w:rFonts w:ascii="Arial Narrow" w:hAnsi="Arial Narrow"/>
          <w:sz w:val="24"/>
          <w:szCs w:val="24"/>
        </w:rPr>
        <w:t>7</w:t>
      </w:r>
      <w:r w:rsidRPr="00E9319B">
        <w:rPr>
          <w:rFonts w:ascii="Arial Narrow" w:hAnsi="Arial Narrow"/>
          <w:sz w:val="24"/>
          <w:szCs w:val="24"/>
        </w:rPr>
        <w:t xml:space="preserve"> </w:t>
      </w:r>
      <w:r w:rsidR="00557F66">
        <w:rPr>
          <w:rFonts w:ascii="Arial Narrow" w:hAnsi="Arial Narrow"/>
          <w:sz w:val="24"/>
          <w:szCs w:val="24"/>
        </w:rPr>
        <w:t>octobre</w:t>
      </w:r>
      <w:r w:rsidRPr="00E9319B">
        <w:rPr>
          <w:rFonts w:ascii="Arial Narrow" w:hAnsi="Arial Narrow"/>
          <w:sz w:val="24"/>
          <w:szCs w:val="24"/>
        </w:rPr>
        <w:t xml:space="preserve"> 2026</w:t>
      </w:r>
    </w:p>
    <w:p w14:paraId="38353145" w14:textId="20D4013A" w:rsidR="006C32B3" w:rsidRPr="00FA4988" w:rsidRDefault="009D1B66" w:rsidP="00FA4988">
      <w:pPr>
        <w:jc w:val="center"/>
        <w:rPr>
          <w:rFonts w:ascii="Arial Narrow" w:hAnsi="Arial Narrow"/>
          <w:b/>
          <w:bCs/>
          <w:color w:val="0070C0"/>
          <w:sz w:val="36"/>
          <w:szCs w:val="36"/>
        </w:rPr>
      </w:pPr>
      <w:r w:rsidRPr="00800D16">
        <w:rPr>
          <w:rFonts w:ascii="Arial Narrow" w:hAnsi="Arial Narrow"/>
          <w:b/>
          <w:bCs/>
          <w:color w:val="0070C0"/>
          <w:sz w:val="36"/>
          <w:szCs w:val="36"/>
        </w:rPr>
        <w:t>COMMUNIQUÉ DE PRESSE</w:t>
      </w:r>
    </w:p>
    <w:p w14:paraId="491FCD2B" w14:textId="4182F124" w:rsidR="00860B78" w:rsidRPr="00181DD1" w:rsidRDefault="00B213B3" w:rsidP="00181DD1">
      <w:pPr>
        <w:jc w:val="center"/>
        <w:rPr>
          <w:rFonts w:ascii="Arial Narrow" w:hAnsi="Arial Narrow"/>
          <w:b/>
          <w:bCs/>
          <w:color w:val="4F81BD" w:themeColor="accent1"/>
          <w:sz w:val="32"/>
          <w:szCs w:val="32"/>
        </w:rPr>
      </w:pPr>
      <w:r w:rsidRPr="00181DD1">
        <w:rPr>
          <w:rFonts w:ascii="Arial Narrow" w:hAnsi="Arial Narrow"/>
          <w:b/>
          <w:bCs/>
          <w:color w:val="4F81BD" w:themeColor="accent1"/>
          <w:sz w:val="32"/>
          <w:szCs w:val="32"/>
        </w:rPr>
        <w:t>Travaux dans les cimetières publics</w:t>
      </w:r>
    </w:p>
    <w:p w14:paraId="25D91CF5" w14:textId="69AD5859" w:rsidR="00CB3679" w:rsidRPr="00181DD1" w:rsidRDefault="00FA4988" w:rsidP="00181DD1">
      <w:pPr>
        <w:jc w:val="center"/>
        <w:rPr>
          <w:rFonts w:ascii="Arial Narrow" w:eastAsia="Times New Roman" w:hAnsi="Arial Narrow"/>
          <w:b/>
          <w:bCs/>
          <w:color w:val="4F81BD" w:themeColor="accent1"/>
          <w:sz w:val="32"/>
          <w:szCs w:val="32"/>
        </w:rPr>
      </w:pPr>
      <w:r w:rsidRPr="00181DD1">
        <w:rPr>
          <w:rFonts w:ascii="Arial Narrow" w:eastAsia="Times New Roman" w:hAnsi="Arial Narrow"/>
          <w:b/>
          <w:bCs/>
          <w:sz w:val="32"/>
          <w:szCs w:val="32"/>
        </w:rPr>
        <w:t>Une d</w:t>
      </w:r>
      <w:r w:rsidR="00A91334" w:rsidRPr="00181DD1">
        <w:rPr>
          <w:rFonts w:ascii="Arial Narrow" w:eastAsia="Times New Roman" w:hAnsi="Arial Narrow"/>
          <w:b/>
          <w:bCs/>
          <w:sz w:val="32"/>
          <w:szCs w:val="32"/>
        </w:rPr>
        <w:t>emande d’autorisation</w:t>
      </w:r>
      <w:r w:rsidRPr="00181DD1">
        <w:rPr>
          <w:rFonts w:ascii="Arial Narrow" w:eastAsia="Times New Roman" w:hAnsi="Arial Narrow"/>
          <w:b/>
          <w:bCs/>
          <w:sz w:val="32"/>
          <w:szCs w:val="32"/>
        </w:rPr>
        <w:t xml:space="preserve"> est obligatoire</w:t>
      </w:r>
    </w:p>
    <w:p w14:paraId="261494B8" w14:textId="77777777" w:rsidR="00CC77B1" w:rsidRPr="00181DD1" w:rsidRDefault="00CC77B1" w:rsidP="00181DD1">
      <w:pPr>
        <w:jc w:val="both"/>
        <w:rPr>
          <w:rFonts w:ascii="Arial Narrow" w:hAnsi="Arial Narrow"/>
          <w:b/>
          <w:bCs/>
          <w:color w:val="000000" w:themeColor="text1"/>
          <w:sz w:val="24"/>
          <w:szCs w:val="24"/>
        </w:rPr>
      </w:pPr>
    </w:p>
    <w:p w14:paraId="08E8B209" w14:textId="45DB495C" w:rsidR="00072450" w:rsidRPr="00181DD1" w:rsidRDefault="007B3FFF" w:rsidP="00181DD1">
      <w:pPr>
        <w:autoSpaceDE w:val="0"/>
        <w:autoSpaceDN w:val="0"/>
        <w:adjustRightInd w:val="0"/>
        <w:spacing w:line="240" w:lineRule="auto"/>
        <w:jc w:val="both"/>
        <w:rPr>
          <w:rFonts w:ascii="Arial Narrow" w:eastAsia="Times New Roman" w:hAnsi="Arial Narrow"/>
          <w:b/>
          <w:bCs/>
          <w:sz w:val="24"/>
          <w:szCs w:val="24"/>
        </w:rPr>
      </w:pPr>
      <w:r w:rsidRPr="00181DD1">
        <w:rPr>
          <w:rFonts w:ascii="Arial Narrow" w:eastAsia="Times New Roman" w:hAnsi="Arial Narrow"/>
          <w:b/>
          <w:bCs/>
          <w:sz w:val="24"/>
          <w:szCs w:val="24"/>
        </w:rPr>
        <w:t>Le Service Funéraire</w:t>
      </w:r>
      <w:r w:rsidR="0081061A" w:rsidRPr="00181DD1">
        <w:rPr>
          <w:rFonts w:ascii="Arial Narrow" w:eastAsia="Times New Roman" w:hAnsi="Arial Narrow"/>
          <w:b/>
          <w:bCs/>
          <w:sz w:val="24"/>
          <w:szCs w:val="24"/>
        </w:rPr>
        <w:t xml:space="preserve"> de l</w:t>
      </w:r>
      <w:r w:rsidR="00740C9F" w:rsidRPr="00181DD1">
        <w:rPr>
          <w:rFonts w:ascii="Arial Narrow" w:eastAsia="Times New Roman" w:hAnsi="Arial Narrow"/>
          <w:b/>
          <w:bCs/>
          <w:sz w:val="24"/>
          <w:szCs w:val="24"/>
        </w:rPr>
        <w:t xml:space="preserve">a Collectivité de Saint-Martin </w:t>
      </w:r>
      <w:r w:rsidR="00852309" w:rsidRPr="00181DD1">
        <w:rPr>
          <w:rFonts w:ascii="Arial Narrow" w:eastAsia="Times New Roman" w:hAnsi="Arial Narrow"/>
          <w:b/>
          <w:bCs/>
          <w:sz w:val="24"/>
          <w:szCs w:val="24"/>
        </w:rPr>
        <w:t xml:space="preserve">rappelle aux </w:t>
      </w:r>
      <w:r w:rsidR="00A86BFE" w:rsidRPr="00181DD1">
        <w:rPr>
          <w:rFonts w:ascii="Arial Narrow" w:eastAsia="Times New Roman" w:hAnsi="Arial Narrow"/>
          <w:b/>
          <w:bCs/>
          <w:sz w:val="24"/>
          <w:szCs w:val="24"/>
        </w:rPr>
        <w:t>administrés</w:t>
      </w:r>
      <w:r w:rsidR="00740C9F" w:rsidRPr="00181DD1">
        <w:rPr>
          <w:rFonts w:ascii="Arial Narrow" w:eastAsia="Times New Roman" w:hAnsi="Arial Narrow"/>
          <w:b/>
          <w:bCs/>
          <w:sz w:val="24"/>
          <w:szCs w:val="24"/>
        </w:rPr>
        <w:t xml:space="preserve"> que </w:t>
      </w:r>
      <w:r w:rsidR="00A11097" w:rsidRPr="00181DD1">
        <w:rPr>
          <w:rFonts w:ascii="Arial Narrow" w:eastAsia="Times New Roman" w:hAnsi="Arial Narrow"/>
          <w:b/>
          <w:bCs/>
          <w:sz w:val="24"/>
          <w:szCs w:val="24"/>
        </w:rPr>
        <w:t xml:space="preserve">les travaux </w:t>
      </w:r>
      <w:r w:rsidR="00FA4988" w:rsidRPr="00181DD1">
        <w:rPr>
          <w:rFonts w:ascii="Arial Narrow" w:eastAsia="Times New Roman" w:hAnsi="Arial Narrow"/>
          <w:b/>
          <w:bCs/>
          <w:sz w:val="24"/>
          <w:szCs w:val="24"/>
        </w:rPr>
        <w:t xml:space="preserve">qu’ils souhaitent réaliser </w:t>
      </w:r>
      <w:r w:rsidR="00181DD1">
        <w:rPr>
          <w:rFonts w:ascii="Arial Narrow" w:eastAsia="Times New Roman" w:hAnsi="Arial Narrow"/>
          <w:b/>
          <w:bCs/>
          <w:sz w:val="24"/>
          <w:szCs w:val="24"/>
        </w:rPr>
        <w:t xml:space="preserve">sur une sépulture familiale </w:t>
      </w:r>
      <w:r w:rsidR="000D6AA8" w:rsidRPr="00181DD1">
        <w:rPr>
          <w:rFonts w:ascii="Arial Narrow" w:eastAsia="Times New Roman" w:hAnsi="Arial Narrow"/>
          <w:b/>
          <w:bCs/>
          <w:sz w:val="24"/>
          <w:szCs w:val="24"/>
        </w:rPr>
        <w:t>dans les cimetières publics</w:t>
      </w:r>
      <w:r w:rsidR="00181DD1">
        <w:rPr>
          <w:rFonts w:ascii="Arial Narrow" w:eastAsia="Times New Roman" w:hAnsi="Arial Narrow"/>
          <w:b/>
          <w:bCs/>
          <w:sz w:val="24"/>
          <w:szCs w:val="24"/>
        </w:rPr>
        <w:t>,</w:t>
      </w:r>
      <w:r w:rsidR="000D6AA8" w:rsidRPr="00181DD1">
        <w:rPr>
          <w:rFonts w:ascii="Arial Narrow" w:eastAsia="Times New Roman" w:hAnsi="Arial Narrow"/>
          <w:b/>
          <w:bCs/>
          <w:sz w:val="24"/>
          <w:szCs w:val="24"/>
        </w:rPr>
        <w:t xml:space="preserve"> sont soumis à autorisation</w:t>
      </w:r>
      <w:r w:rsidR="004B6025" w:rsidRPr="00181DD1">
        <w:rPr>
          <w:rFonts w:ascii="Arial Narrow" w:eastAsia="Times New Roman" w:hAnsi="Arial Narrow"/>
          <w:b/>
          <w:bCs/>
          <w:sz w:val="24"/>
          <w:szCs w:val="24"/>
        </w:rPr>
        <w:t xml:space="preserve"> préalable</w:t>
      </w:r>
      <w:r w:rsidR="00072450" w:rsidRPr="00181DD1">
        <w:rPr>
          <w:rFonts w:ascii="Arial Narrow" w:eastAsia="Times New Roman" w:hAnsi="Arial Narrow"/>
          <w:b/>
          <w:bCs/>
          <w:sz w:val="24"/>
          <w:szCs w:val="24"/>
        </w:rPr>
        <w:t xml:space="preserve">. </w:t>
      </w:r>
    </w:p>
    <w:p w14:paraId="761F8BEA" w14:textId="77777777" w:rsidR="00AE6E16" w:rsidRPr="00181DD1" w:rsidRDefault="00AE6E16" w:rsidP="00181DD1">
      <w:pPr>
        <w:jc w:val="both"/>
        <w:rPr>
          <w:rFonts w:ascii="Arial Narrow" w:hAnsi="Arial Narrow" w:cs="Calibri"/>
          <w:sz w:val="24"/>
          <w:szCs w:val="24"/>
          <w:lang w:val="fr-FR" w:eastAsia="en-US"/>
        </w:rPr>
      </w:pPr>
    </w:p>
    <w:p w14:paraId="6E1EF113" w14:textId="089A365A" w:rsidR="00222E05" w:rsidRPr="00181DD1" w:rsidRDefault="007F15E4" w:rsidP="00181DD1">
      <w:pPr>
        <w:jc w:val="both"/>
        <w:rPr>
          <w:rFonts w:ascii="Arial Narrow" w:hAnsi="Arial Narrow" w:cs="Calibri"/>
          <w:sz w:val="24"/>
          <w:szCs w:val="24"/>
          <w:lang w:val="fr-FR" w:eastAsia="en-US"/>
        </w:rPr>
      </w:pPr>
      <w:r w:rsidRPr="00181DD1">
        <w:rPr>
          <w:rFonts w:ascii="Arial Narrow" w:hAnsi="Arial Narrow" w:cs="Calibri"/>
          <w:sz w:val="24"/>
          <w:szCs w:val="24"/>
          <w:lang w:val="fr-FR" w:eastAsia="en-US"/>
        </w:rPr>
        <w:t>Un</w:t>
      </w:r>
      <w:r w:rsidR="00222E05" w:rsidRPr="00181DD1">
        <w:rPr>
          <w:rFonts w:ascii="Arial Narrow" w:hAnsi="Arial Narrow" w:cs="Calibri"/>
          <w:sz w:val="24"/>
          <w:szCs w:val="24"/>
          <w:lang w:val="fr-FR" w:eastAsia="en-US"/>
        </w:rPr>
        <w:t xml:space="preserve"> cimetière est un </w:t>
      </w:r>
      <w:r w:rsidRPr="00181DD1">
        <w:rPr>
          <w:rFonts w:ascii="Arial Narrow" w:hAnsi="Arial Narrow" w:cs="Calibri"/>
          <w:sz w:val="24"/>
          <w:szCs w:val="24"/>
          <w:lang w:val="fr-FR" w:eastAsia="en-US"/>
        </w:rPr>
        <w:t>espace public</w:t>
      </w:r>
      <w:r w:rsidR="00222E05" w:rsidRPr="00181DD1">
        <w:rPr>
          <w:rFonts w:ascii="Arial Narrow" w:hAnsi="Arial Narrow" w:cs="Calibri"/>
          <w:sz w:val="24"/>
          <w:szCs w:val="24"/>
          <w:lang w:val="fr-FR" w:eastAsia="en-US"/>
        </w:rPr>
        <w:t xml:space="preserve"> permettant de marquer le deuil et d’entretenir le souvenir des personnes disparues.</w:t>
      </w:r>
      <w:r w:rsidR="00304D67" w:rsidRPr="00181DD1">
        <w:rPr>
          <w:rFonts w:ascii="Arial Narrow" w:hAnsi="Arial Narrow" w:cs="Calibri"/>
          <w:sz w:val="24"/>
          <w:szCs w:val="24"/>
          <w:lang w:val="fr-FR" w:eastAsia="en-US"/>
        </w:rPr>
        <w:t xml:space="preserve"> La Collectivité est chargée de la gestion </w:t>
      </w:r>
      <w:r w:rsidR="001F4C0E" w:rsidRPr="00181DD1">
        <w:rPr>
          <w:rFonts w:ascii="Arial Narrow" w:hAnsi="Arial Narrow" w:cs="Calibri"/>
          <w:sz w:val="24"/>
          <w:szCs w:val="24"/>
          <w:lang w:val="fr-FR" w:eastAsia="en-US"/>
        </w:rPr>
        <w:t>des lieux</w:t>
      </w:r>
      <w:r w:rsidR="00D55B93" w:rsidRPr="00181DD1">
        <w:rPr>
          <w:rFonts w:ascii="Arial Narrow" w:hAnsi="Arial Narrow" w:cs="Calibri"/>
          <w:sz w:val="24"/>
          <w:szCs w:val="24"/>
          <w:lang w:val="fr-FR" w:eastAsia="en-US"/>
        </w:rPr>
        <w:t xml:space="preserve"> et les familles sont responsables des tombes et concessions</w:t>
      </w:r>
      <w:r w:rsidR="00DA2661" w:rsidRPr="00181DD1">
        <w:rPr>
          <w:rFonts w:ascii="Arial Narrow" w:hAnsi="Arial Narrow" w:cs="Calibri"/>
          <w:sz w:val="24"/>
          <w:szCs w:val="24"/>
          <w:lang w:val="fr-FR" w:eastAsia="en-US"/>
        </w:rPr>
        <w:t>.</w:t>
      </w:r>
      <w:r w:rsidR="00FA4988" w:rsidRPr="00181DD1">
        <w:rPr>
          <w:rFonts w:ascii="Arial Narrow" w:hAnsi="Arial Narrow" w:cs="Calibri"/>
          <w:sz w:val="24"/>
          <w:szCs w:val="24"/>
          <w:lang w:val="fr-FR" w:eastAsia="en-US"/>
        </w:rPr>
        <w:t xml:space="preserve"> </w:t>
      </w:r>
    </w:p>
    <w:p w14:paraId="72C198B5" w14:textId="2AA4C821" w:rsidR="007F12D9" w:rsidRPr="00181DD1" w:rsidRDefault="00DA2661" w:rsidP="00181DD1">
      <w:pPr>
        <w:jc w:val="both"/>
        <w:rPr>
          <w:rFonts w:ascii="Arial Narrow" w:hAnsi="Arial Narrow" w:cs="Calibri"/>
          <w:sz w:val="24"/>
          <w:szCs w:val="24"/>
          <w:lang w:val="fr-FR" w:eastAsia="en-US"/>
        </w:rPr>
      </w:pPr>
      <w:r w:rsidRPr="00181DD1">
        <w:rPr>
          <w:rFonts w:ascii="Arial Narrow" w:hAnsi="Arial Narrow" w:cs="Calibri"/>
          <w:sz w:val="24"/>
          <w:szCs w:val="24"/>
          <w:lang w:val="fr-FR" w:eastAsia="en-US"/>
        </w:rPr>
        <w:t xml:space="preserve">La Collectivité rappelle que </w:t>
      </w:r>
      <w:r w:rsidR="00181DD1">
        <w:rPr>
          <w:rFonts w:ascii="Arial Narrow" w:hAnsi="Arial Narrow" w:cs="Calibri"/>
          <w:sz w:val="24"/>
          <w:szCs w:val="24"/>
          <w:lang w:val="fr-FR" w:eastAsia="en-US"/>
        </w:rPr>
        <w:t xml:space="preserve">tous </w:t>
      </w:r>
      <w:r w:rsidR="00AE6E16" w:rsidRPr="00181DD1">
        <w:rPr>
          <w:rFonts w:ascii="Arial Narrow" w:hAnsi="Arial Narrow" w:cs="Calibri"/>
          <w:sz w:val="24"/>
          <w:szCs w:val="24"/>
          <w:lang w:val="fr-FR" w:eastAsia="en-US"/>
        </w:rPr>
        <w:t xml:space="preserve">les travaux </w:t>
      </w:r>
      <w:r w:rsidR="00181DD1">
        <w:rPr>
          <w:rFonts w:ascii="Arial Narrow" w:hAnsi="Arial Narrow" w:cs="Calibri"/>
          <w:sz w:val="24"/>
          <w:szCs w:val="24"/>
          <w:lang w:val="fr-FR" w:eastAsia="en-US"/>
        </w:rPr>
        <w:t xml:space="preserve">réalisés </w:t>
      </w:r>
      <w:r w:rsidR="00AE6E16" w:rsidRPr="00181DD1">
        <w:rPr>
          <w:rFonts w:ascii="Arial Narrow" w:hAnsi="Arial Narrow" w:cs="Calibri"/>
          <w:sz w:val="24"/>
          <w:szCs w:val="24"/>
          <w:lang w:val="fr-FR" w:eastAsia="en-US"/>
        </w:rPr>
        <w:t>dans les cimetières nécessitent une autorisation préalable.</w:t>
      </w:r>
      <w:r w:rsidR="00181DD1">
        <w:rPr>
          <w:rFonts w:ascii="Arial Narrow" w:hAnsi="Arial Narrow" w:cs="Calibri"/>
          <w:sz w:val="24"/>
          <w:szCs w:val="24"/>
          <w:lang w:val="fr-FR" w:eastAsia="en-US"/>
        </w:rPr>
        <w:t xml:space="preserve"> A</w:t>
      </w:r>
      <w:r w:rsidR="00181DD1" w:rsidRPr="00181DD1">
        <w:rPr>
          <w:rFonts w:ascii="Arial Narrow" w:hAnsi="Arial Narrow" w:cs="Calibri"/>
          <w:sz w:val="24"/>
          <w:szCs w:val="24"/>
          <w:lang w:val="fr-FR" w:eastAsia="en-US"/>
        </w:rPr>
        <w:t>vant toute intervention dans ce lieu public</w:t>
      </w:r>
      <w:r w:rsidR="00181DD1">
        <w:rPr>
          <w:rFonts w:ascii="Arial Narrow" w:hAnsi="Arial Narrow" w:cs="Calibri"/>
          <w:sz w:val="24"/>
          <w:szCs w:val="24"/>
          <w:lang w:val="fr-FR" w:eastAsia="en-US"/>
        </w:rPr>
        <w:t>, l</w:t>
      </w:r>
      <w:r w:rsidR="00AE6E16" w:rsidRPr="00181DD1">
        <w:rPr>
          <w:rFonts w:ascii="Arial Narrow" w:hAnsi="Arial Narrow" w:cs="Calibri"/>
          <w:sz w:val="24"/>
          <w:szCs w:val="24"/>
          <w:lang w:val="fr-FR" w:eastAsia="en-US"/>
        </w:rPr>
        <w:t xml:space="preserve">es familles doivent </w:t>
      </w:r>
      <w:r w:rsidR="00181DD1">
        <w:rPr>
          <w:rFonts w:ascii="Arial Narrow" w:hAnsi="Arial Narrow" w:cs="Calibri"/>
          <w:sz w:val="24"/>
          <w:szCs w:val="24"/>
          <w:lang w:val="fr-FR" w:eastAsia="en-US"/>
        </w:rPr>
        <w:t xml:space="preserve">obtenir l’autorisation auprès </w:t>
      </w:r>
      <w:r w:rsidR="00AE6E16" w:rsidRPr="00181DD1">
        <w:rPr>
          <w:rFonts w:ascii="Arial Narrow" w:hAnsi="Arial Narrow" w:cs="Calibri"/>
          <w:sz w:val="24"/>
          <w:szCs w:val="24"/>
          <w:lang w:val="fr-FR" w:eastAsia="en-US"/>
        </w:rPr>
        <w:t>du service funéraire</w:t>
      </w:r>
      <w:r w:rsidR="00CF154D" w:rsidRPr="00181DD1">
        <w:rPr>
          <w:rFonts w:ascii="Arial Narrow" w:hAnsi="Arial Narrow" w:cs="Calibri"/>
          <w:sz w:val="24"/>
          <w:szCs w:val="24"/>
          <w:lang w:val="fr-FR" w:eastAsia="en-US"/>
        </w:rPr>
        <w:t>.</w:t>
      </w:r>
    </w:p>
    <w:p w14:paraId="536B9ACB" w14:textId="77777777" w:rsidR="00181DD1" w:rsidRDefault="00181DD1" w:rsidP="00181DD1">
      <w:pPr>
        <w:jc w:val="both"/>
        <w:rPr>
          <w:rFonts w:ascii="Arial Narrow" w:hAnsi="Arial Narrow" w:cs="Calibri"/>
          <w:sz w:val="24"/>
          <w:szCs w:val="24"/>
          <w:lang w:eastAsia="en-US"/>
        </w:rPr>
      </w:pPr>
    </w:p>
    <w:p w14:paraId="4F15829F" w14:textId="18BA4967" w:rsidR="00A8150F" w:rsidRPr="00181DD1" w:rsidRDefault="00181DD1" w:rsidP="00181DD1">
      <w:pPr>
        <w:jc w:val="both"/>
        <w:rPr>
          <w:rFonts w:ascii="Arial Narrow" w:hAnsi="Arial Narrow" w:cs="Calibri"/>
          <w:sz w:val="24"/>
          <w:szCs w:val="24"/>
          <w:lang w:eastAsia="en-US"/>
        </w:rPr>
      </w:pPr>
      <w:r>
        <w:rPr>
          <w:rFonts w:ascii="Arial Narrow" w:hAnsi="Arial Narrow" w:cs="Calibri"/>
          <w:sz w:val="24"/>
          <w:szCs w:val="24"/>
          <w:lang w:eastAsia="en-US"/>
        </w:rPr>
        <w:t>L</w:t>
      </w:r>
      <w:r w:rsidR="00CF154D" w:rsidRPr="00181DD1">
        <w:rPr>
          <w:rFonts w:ascii="Arial Narrow" w:hAnsi="Arial Narrow" w:cs="Calibri"/>
          <w:sz w:val="24"/>
          <w:szCs w:val="24"/>
          <w:lang w:eastAsia="en-US"/>
        </w:rPr>
        <w:t>a f</w:t>
      </w:r>
      <w:r w:rsidR="00A8150F" w:rsidRPr="00181DD1">
        <w:rPr>
          <w:rFonts w:ascii="Arial Narrow" w:hAnsi="Arial Narrow" w:cs="Calibri"/>
          <w:sz w:val="24"/>
          <w:szCs w:val="24"/>
          <w:lang w:eastAsia="en-US"/>
        </w:rPr>
        <w:t xml:space="preserve">ermeture des caveaux </w:t>
      </w:r>
      <w:r>
        <w:rPr>
          <w:rFonts w:ascii="Arial Narrow" w:hAnsi="Arial Narrow" w:cs="Calibri"/>
          <w:sz w:val="24"/>
          <w:szCs w:val="24"/>
          <w:lang w:eastAsia="en-US"/>
        </w:rPr>
        <w:t>est strictement réglementée</w:t>
      </w:r>
      <w:r w:rsidR="00A8150F" w:rsidRPr="00181DD1">
        <w:rPr>
          <w:rFonts w:ascii="Arial Narrow" w:hAnsi="Arial Narrow" w:cs="Calibri"/>
          <w:sz w:val="24"/>
          <w:szCs w:val="24"/>
          <w:lang w:eastAsia="en-US"/>
        </w:rPr>
        <w:t xml:space="preserve">. Aucune concession ne pourra être accordée </w:t>
      </w:r>
      <w:r w:rsidR="00DE5183">
        <w:rPr>
          <w:rFonts w:ascii="Arial Narrow" w:hAnsi="Arial Narrow" w:cs="Calibri"/>
          <w:sz w:val="24"/>
          <w:szCs w:val="24"/>
          <w:lang w:eastAsia="en-US"/>
        </w:rPr>
        <w:t xml:space="preserve">lorsque le </w:t>
      </w:r>
      <w:r w:rsidR="00A8150F" w:rsidRPr="00181DD1">
        <w:rPr>
          <w:rFonts w:ascii="Arial Narrow" w:hAnsi="Arial Narrow" w:cs="Calibri"/>
          <w:sz w:val="24"/>
          <w:szCs w:val="24"/>
          <w:lang w:eastAsia="en-US"/>
        </w:rPr>
        <w:t xml:space="preserve">caveau </w:t>
      </w:r>
      <w:r w:rsidR="00DE5183">
        <w:rPr>
          <w:rFonts w:ascii="Arial Narrow" w:hAnsi="Arial Narrow" w:cs="Calibri"/>
          <w:sz w:val="24"/>
          <w:szCs w:val="24"/>
          <w:lang w:eastAsia="en-US"/>
        </w:rPr>
        <w:t>est resté</w:t>
      </w:r>
      <w:r w:rsidR="00A8150F" w:rsidRPr="00181DD1">
        <w:rPr>
          <w:rFonts w:ascii="Arial Narrow" w:hAnsi="Arial Narrow" w:cs="Calibri"/>
          <w:sz w:val="24"/>
          <w:szCs w:val="24"/>
          <w:lang w:eastAsia="en-US"/>
        </w:rPr>
        <w:t xml:space="preserve"> ouvert. Les familles concernées sont invitées à se rapprocher du service funéraire sans délai</w:t>
      </w:r>
      <w:r>
        <w:rPr>
          <w:rFonts w:ascii="Arial Narrow" w:hAnsi="Arial Narrow" w:cs="Calibri"/>
          <w:sz w:val="24"/>
          <w:szCs w:val="24"/>
          <w:lang w:eastAsia="en-US"/>
        </w:rPr>
        <w:t>,</w:t>
      </w:r>
      <w:r w:rsidR="00A8150F" w:rsidRPr="00181DD1">
        <w:rPr>
          <w:rFonts w:ascii="Arial Narrow" w:hAnsi="Arial Narrow" w:cs="Calibri"/>
          <w:sz w:val="24"/>
          <w:szCs w:val="24"/>
          <w:lang w:eastAsia="en-US"/>
        </w:rPr>
        <w:t xml:space="preserve"> afin de demander l'autorisation de travaux et de procéder à la fermeture de leur caveau.</w:t>
      </w:r>
    </w:p>
    <w:p w14:paraId="3BD72C35" w14:textId="6C43BC44" w:rsidR="00181DD1" w:rsidRPr="00181DD1" w:rsidRDefault="00083757" w:rsidP="00181DD1">
      <w:pPr>
        <w:jc w:val="both"/>
        <w:rPr>
          <w:rFonts w:ascii="Arial Narrow" w:hAnsi="Arial Narrow" w:cs="Calibri"/>
          <w:sz w:val="24"/>
          <w:szCs w:val="24"/>
          <w:lang w:eastAsia="en-US"/>
        </w:rPr>
      </w:pPr>
      <w:r w:rsidRPr="00181DD1">
        <w:rPr>
          <w:rFonts w:ascii="Arial Narrow" w:hAnsi="Arial Narrow" w:cs="Calibri"/>
          <w:sz w:val="24"/>
          <w:szCs w:val="24"/>
          <w:lang w:eastAsia="en-US"/>
        </w:rPr>
        <w:t xml:space="preserve">Il est </w:t>
      </w:r>
      <w:r w:rsidR="00F373EF" w:rsidRPr="00181DD1">
        <w:rPr>
          <w:rFonts w:ascii="Arial Narrow" w:hAnsi="Arial Narrow" w:cs="Calibri"/>
          <w:sz w:val="24"/>
          <w:szCs w:val="24"/>
          <w:lang w:eastAsia="en-US"/>
        </w:rPr>
        <w:t xml:space="preserve">également </w:t>
      </w:r>
      <w:r w:rsidR="007B7B8D" w:rsidRPr="00181DD1">
        <w:rPr>
          <w:rFonts w:ascii="Arial Narrow" w:hAnsi="Arial Narrow" w:cs="Calibri"/>
          <w:sz w:val="24"/>
          <w:szCs w:val="24"/>
          <w:lang w:eastAsia="en-US"/>
        </w:rPr>
        <w:t xml:space="preserve">essentiel </w:t>
      </w:r>
      <w:r w:rsidR="002464D5" w:rsidRPr="00181DD1">
        <w:rPr>
          <w:rFonts w:ascii="Arial Narrow" w:hAnsi="Arial Narrow" w:cs="Calibri"/>
          <w:sz w:val="24"/>
          <w:szCs w:val="24"/>
          <w:lang w:eastAsia="en-US"/>
        </w:rPr>
        <w:t xml:space="preserve">de contribuer à la propreté des cimetières. Les familles doivent </w:t>
      </w:r>
      <w:r w:rsidR="007B7B8D" w:rsidRPr="00181DD1">
        <w:rPr>
          <w:rFonts w:ascii="Arial Narrow" w:hAnsi="Arial Narrow" w:cs="Calibri"/>
          <w:sz w:val="24"/>
          <w:szCs w:val="24"/>
          <w:lang w:eastAsia="en-US"/>
        </w:rPr>
        <w:t xml:space="preserve">entretenir </w:t>
      </w:r>
      <w:r w:rsidR="006B0A1C" w:rsidRPr="00181DD1">
        <w:rPr>
          <w:rFonts w:ascii="Arial Narrow" w:hAnsi="Arial Narrow" w:cs="Calibri"/>
          <w:sz w:val="24"/>
          <w:szCs w:val="24"/>
          <w:lang w:eastAsia="en-US"/>
        </w:rPr>
        <w:t>régulièrement l</w:t>
      </w:r>
      <w:r w:rsidR="00A8150F" w:rsidRPr="00181DD1">
        <w:rPr>
          <w:rFonts w:ascii="Arial Narrow" w:hAnsi="Arial Narrow" w:cs="Calibri"/>
          <w:sz w:val="24"/>
          <w:szCs w:val="24"/>
          <w:lang w:eastAsia="en-US"/>
        </w:rPr>
        <w:t xml:space="preserve">es </w:t>
      </w:r>
      <w:r w:rsidR="00411B39" w:rsidRPr="00181DD1">
        <w:rPr>
          <w:rFonts w:ascii="Arial Narrow" w:hAnsi="Arial Narrow" w:cs="Calibri"/>
          <w:sz w:val="24"/>
          <w:szCs w:val="24"/>
          <w:lang w:eastAsia="en-US"/>
        </w:rPr>
        <w:t>tombes</w:t>
      </w:r>
      <w:r w:rsidR="00A8150F" w:rsidRPr="00181DD1">
        <w:rPr>
          <w:rFonts w:ascii="Arial Narrow" w:hAnsi="Arial Narrow" w:cs="Calibri"/>
          <w:sz w:val="24"/>
          <w:szCs w:val="24"/>
          <w:lang w:eastAsia="en-US"/>
        </w:rPr>
        <w:t xml:space="preserve"> </w:t>
      </w:r>
      <w:r w:rsidR="006B0A1C" w:rsidRPr="00181DD1">
        <w:rPr>
          <w:rFonts w:ascii="Arial Narrow" w:hAnsi="Arial Narrow" w:cs="Calibri"/>
          <w:sz w:val="24"/>
          <w:szCs w:val="24"/>
          <w:lang w:eastAsia="en-US"/>
        </w:rPr>
        <w:t>de</w:t>
      </w:r>
      <w:r w:rsidR="00546369" w:rsidRPr="00181DD1">
        <w:rPr>
          <w:rFonts w:ascii="Arial Narrow" w:hAnsi="Arial Narrow" w:cs="Calibri"/>
          <w:sz w:val="24"/>
          <w:szCs w:val="24"/>
          <w:lang w:eastAsia="en-US"/>
        </w:rPr>
        <w:t xml:space="preserve"> leur</w:t>
      </w:r>
      <w:r w:rsidR="006B0A1C" w:rsidRPr="00181DD1">
        <w:rPr>
          <w:rFonts w:ascii="Arial Narrow" w:hAnsi="Arial Narrow" w:cs="Calibri"/>
          <w:sz w:val="24"/>
          <w:szCs w:val="24"/>
          <w:lang w:eastAsia="en-US"/>
        </w:rPr>
        <w:t xml:space="preserve"> défunt</w:t>
      </w:r>
      <w:r w:rsidR="00DF3E4A" w:rsidRPr="00181DD1">
        <w:rPr>
          <w:rFonts w:ascii="Arial Narrow" w:hAnsi="Arial Narrow" w:cs="Calibri"/>
          <w:sz w:val="24"/>
          <w:szCs w:val="24"/>
          <w:lang w:eastAsia="en-US"/>
        </w:rPr>
        <w:t xml:space="preserve"> </w:t>
      </w:r>
      <w:r w:rsidR="00411B39" w:rsidRPr="00181DD1">
        <w:rPr>
          <w:rFonts w:ascii="Arial Narrow" w:hAnsi="Arial Narrow" w:cs="Calibri"/>
          <w:sz w:val="24"/>
          <w:szCs w:val="24"/>
          <w:lang w:eastAsia="en-US"/>
        </w:rPr>
        <w:t xml:space="preserve">et </w:t>
      </w:r>
      <w:r w:rsidR="00DF3E4A" w:rsidRPr="00181DD1">
        <w:rPr>
          <w:rFonts w:ascii="Arial Narrow" w:hAnsi="Arial Narrow" w:cs="Calibri"/>
          <w:sz w:val="24"/>
          <w:szCs w:val="24"/>
          <w:lang w:eastAsia="en-US"/>
        </w:rPr>
        <w:t xml:space="preserve">procéder </w:t>
      </w:r>
      <w:r w:rsidR="00181DD1">
        <w:rPr>
          <w:rFonts w:ascii="Arial Narrow" w:hAnsi="Arial Narrow" w:cs="Calibri"/>
          <w:sz w:val="24"/>
          <w:szCs w:val="24"/>
          <w:lang w:eastAsia="en-US"/>
        </w:rPr>
        <w:t xml:space="preserve">elle-même </w:t>
      </w:r>
      <w:r w:rsidR="00144F20" w:rsidRPr="00181DD1">
        <w:rPr>
          <w:rFonts w:ascii="Arial Narrow" w:hAnsi="Arial Narrow" w:cs="Calibri"/>
          <w:sz w:val="24"/>
          <w:szCs w:val="24"/>
          <w:lang w:eastAsia="en-US"/>
        </w:rPr>
        <w:t>à l</w:t>
      </w:r>
      <w:r w:rsidR="00411B39" w:rsidRPr="00181DD1">
        <w:rPr>
          <w:rFonts w:ascii="Arial Narrow" w:hAnsi="Arial Narrow" w:cs="Calibri"/>
          <w:sz w:val="24"/>
          <w:szCs w:val="24"/>
          <w:lang w:eastAsia="en-US"/>
        </w:rPr>
        <w:t>’</w:t>
      </w:r>
      <w:r w:rsidR="00A8150F" w:rsidRPr="00181DD1">
        <w:rPr>
          <w:rFonts w:ascii="Arial Narrow" w:hAnsi="Arial Narrow" w:cs="Calibri"/>
          <w:sz w:val="24"/>
          <w:szCs w:val="24"/>
          <w:lang w:eastAsia="en-US"/>
        </w:rPr>
        <w:t>évacu</w:t>
      </w:r>
      <w:r w:rsidR="00144F20" w:rsidRPr="00181DD1">
        <w:rPr>
          <w:rFonts w:ascii="Arial Narrow" w:hAnsi="Arial Narrow" w:cs="Calibri"/>
          <w:sz w:val="24"/>
          <w:szCs w:val="24"/>
          <w:lang w:eastAsia="en-US"/>
        </w:rPr>
        <w:t>ation</w:t>
      </w:r>
      <w:r w:rsidR="00411B39" w:rsidRPr="00181DD1">
        <w:rPr>
          <w:rFonts w:ascii="Arial Narrow" w:hAnsi="Arial Narrow" w:cs="Calibri"/>
          <w:sz w:val="24"/>
          <w:szCs w:val="24"/>
          <w:lang w:eastAsia="en-US"/>
        </w:rPr>
        <w:t xml:space="preserve"> </w:t>
      </w:r>
      <w:r w:rsidR="00181DD1">
        <w:rPr>
          <w:rFonts w:ascii="Arial Narrow" w:hAnsi="Arial Narrow" w:cs="Calibri"/>
          <w:sz w:val="24"/>
          <w:szCs w:val="24"/>
          <w:lang w:eastAsia="en-US"/>
        </w:rPr>
        <w:t>des</w:t>
      </w:r>
      <w:r w:rsidR="00A8150F" w:rsidRPr="00181DD1">
        <w:rPr>
          <w:rFonts w:ascii="Arial Narrow" w:hAnsi="Arial Narrow" w:cs="Calibri"/>
          <w:sz w:val="24"/>
          <w:szCs w:val="24"/>
          <w:lang w:eastAsia="en-US"/>
        </w:rPr>
        <w:t xml:space="preserve"> déchets</w:t>
      </w:r>
      <w:r w:rsidR="00D72780" w:rsidRPr="00181DD1">
        <w:rPr>
          <w:rFonts w:ascii="Arial Narrow" w:hAnsi="Arial Narrow" w:cs="Calibri"/>
          <w:sz w:val="24"/>
          <w:szCs w:val="24"/>
          <w:lang w:eastAsia="en-US"/>
        </w:rPr>
        <w:t xml:space="preserve"> lors du nettoyage</w:t>
      </w:r>
      <w:r w:rsidR="00411B39" w:rsidRPr="00181DD1">
        <w:rPr>
          <w:rFonts w:ascii="Arial Narrow" w:hAnsi="Arial Narrow" w:cs="Calibri"/>
          <w:sz w:val="24"/>
          <w:szCs w:val="24"/>
          <w:lang w:eastAsia="en-US"/>
        </w:rPr>
        <w:t>.</w:t>
      </w:r>
      <w:r w:rsidR="00A8150F" w:rsidRPr="00181DD1">
        <w:rPr>
          <w:rFonts w:ascii="Arial Narrow" w:hAnsi="Arial Narrow" w:cs="Calibri"/>
          <w:sz w:val="24"/>
          <w:szCs w:val="24"/>
          <w:lang w:eastAsia="en-US"/>
        </w:rPr>
        <w:t xml:space="preserve"> Les déchets doivent être évacués par les familles</w:t>
      </w:r>
      <w:r w:rsidR="00181DD1">
        <w:rPr>
          <w:rFonts w:ascii="Arial Narrow" w:hAnsi="Arial Narrow" w:cs="Calibri"/>
          <w:sz w:val="24"/>
          <w:szCs w:val="24"/>
          <w:lang w:eastAsia="en-US"/>
        </w:rPr>
        <w:t>,</w:t>
      </w:r>
      <w:r w:rsidR="00A35186" w:rsidRPr="00181DD1">
        <w:rPr>
          <w:rFonts w:ascii="Arial Narrow" w:hAnsi="Arial Narrow" w:cs="Calibri"/>
          <w:sz w:val="24"/>
          <w:szCs w:val="24"/>
          <w:lang w:eastAsia="en-US"/>
        </w:rPr>
        <w:t xml:space="preserve"> </w:t>
      </w:r>
      <w:r w:rsidR="00A8150F" w:rsidRPr="00181DD1">
        <w:rPr>
          <w:rFonts w:ascii="Arial Narrow" w:hAnsi="Arial Narrow" w:cs="Calibri"/>
          <w:sz w:val="24"/>
          <w:szCs w:val="24"/>
          <w:lang w:eastAsia="en-US"/>
        </w:rPr>
        <w:t>soit directement à la déchèterie, soit dans des sacs-poubelle correctement fermés et déposés à l’entrée du cimetière.</w:t>
      </w:r>
    </w:p>
    <w:p w14:paraId="20456DAE" w14:textId="7D9A5FD4" w:rsidR="007327BD" w:rsidRPr="00E474F7" w:rsidRDefault="007327BD" w:rsidP="00181DD1">
      <w:pPr>
        <w:jc w:val="both"/>
        <w:rPr>
          <w:rFonts w:ascii="Arial Narrow" w:hAnsi="Arial Narrow" w:cs="Calibri"/>
          <w:sz w:val="24"/>
          <w:szCs w:val="24"/>
          <w:u w:val="single"/>
          <w:lang w:eastAsia="en-US"/>
        </w:rPr>
      </w:pPr>
      <w:r w:rsidRPr="00E474F7">
        <w:rPr>
          <w:rFonts w:ascii="Arial Narrow" w:hAnsi="Arial Narrow" w:cs="Calibri"/>
          <w:sz w:val="24"/>
          <w:szCs w:val="24"/>
          <w:u w:val="single"/>
          <w:lang w:eastAsia="en-US"/>
        </w:rPr>
        <w:t>Pour toute demande de travaux</w:t>
      </w:r>
      <w:r w:rsidR="00961D1F" w:rsidRPr="00E474F7">
        <w:rPr>
          <w:rFonts w:ascii="Arial Narrow" w:hAnsi="Arial Narrow" w:cs="Calibri"/>
          <w:sz w:val="24"/>
          <w:szCs w:val="24"/>
          <w:u w:val="single"/>
          <w:lang w:eastAsia="en-US"/>
        </w:rPr>
        <w:t xml:space="preserve"> dans les cimetières publics</w:t>
      </w:r>
      <w:r w:rsidR="00157E93" w:rsidRPr="00E474F7">
        <w:rPr>
          <w:rFonts w:ascii="Arial Narrow" w:hAnsi="Arial Narrow" w:cs="Calibri"/>
          <w:sz w:val="24"/>
          <w:szCs w:val="24"/>
          <w:u w:val="single"/>
          <w:lang w:eastAsia="en-US"/>
        </w:rPr>
        <w:t xml:space="preserve">, le service </w:t>
      </w:r>
      <w:r w:rsidR="00961D1F" w:rsidRPr="00E474F7">
        <w:rPr>
          <w:rFonts w:ascii="Arial Narrow" w:hAnsi="Arial Narrow" w:cs="Calibri"/>
          <w:sz w:val="24"/>
          <w:szCs w:val="24"/>
          <w:u w:val="single"/>
          <w:lang w:eastAsia="en-US"/>
        </w:rPr>
        <w:t>funéraire est joignable</w:t>
      </w:r>
      <w:r w:rsidR="00D50ECD" w:rsidRPr="00E474F7">
        <w:rPr>
          <w:rFonts w:ascii="Arial Narrow" w:hAnsi="Arial Narrow" w:cs="Calibri"/>
          <w:sz w:val="24"/>
          <w:szCs w:val="24"/>
          <w:u w:val="single"/>
          <w:lang w:eastAsia="en-US"/>
        </w:rPr>
        <w:t> :</w:t>
      </w:r>
      <w:r w:rsidR="00E474F7" w:rsidRPr="00E474F7">
        <w:rPr>
          <w:rFonts w:ascii="Arial Narrow" w:hAnsi="Arial Narrow" w:cs="Calibri"/>
          <w:sz w:val="24"/>
          <w:szCs w:val="24"/>
          <w:u w:val="single"/>
          <w:lang w:eastAsia="en-US"/>
        </w:rPr>
        <w:t xml:space="preserve"> </w:t>
      </w:r>
    </w:p>
    <w:p w14:paraId="64DD91C5" w14:textId="48C7CDE9" w:rsidR="0040174B" w:rsidRPr="00181DD1" w:rsidRDefault="00D50ECD" w:rsidP="00181DD1">
      <w:pPr>
        <w:jc w:val="both"/>
        <w:rPr>
          <w:rFonts w:ascii="Arial Narrow" w:hAnsi="Arial Narrow" w:cs="Calibri"/>
          <w:sz w:val="24"/>
          <w:szCs w:val="24"/>
          <w:lang w:eastAsia="en-US"/>
        </w:rPr>
      </w:pPr>
      <w:r w:rsidRPr="00181DD1">
        <w:rPr>
          <w:rFonts w:ascii="Arial Narrow" w:hAnsi="Arial Narrow" w:cs="Calibri"/>
          <w:sz w:val="24"/>
          <w:szCs w:val="24"/>
          <w:lang w:eastAsia="en-US"/>
        </w:rPr>
        <w:t>•</w:t>
      </w:r>
      <w:r w:rsidRPr="00181DD1">
        <w:rPr>
          <w:rFonts w:ascii="Arial Narrow" w:hAnsi="Arial Narrow" w:cs="Calibri"/>
          <w:sz w:val="24"/>
          <w:szCs w:val="24"/>
          <w:lang w:eastAsia="en-US"/>
        </w:rPr>
        <w:tab/>
        <w:t xml:space="preserve">par mail : </w:t>
      </w:r>
      <w:hyperlink r:id="rId10" w:history="1">
        <w:r w:rsidRPr="00181DD1">
          <w:rPr>
            <w:rStyle w:val="Lienhypertexte"/>
            <w:rFonts w:ascii="Arial Narrow" w:hAnsi="Arial Narrow" w:cs="Calibri"/>
            <w:sz w:val="24"/>
            <w:szCs w:val="24"/>
            <w:lang w:eastAsia="en-US"/>
          </w:rPr>
          <w:t>funeraire@com-saint-martin.fr</w:t>
        </w:r>
      </w:hyperlink>
    </w:p>
    <w:p w14:paraId="3B0BA785" w14:textId="77777777" w:rsidR="0040174B" w:rsidRDefault="0040174B" w:rsidP="00F82236">
      <w:pPr>
        <w:rPr>
          <w:rFonts w:ascii="Calibri" w:hAnsi="Calibri" w:cs="Calibri"/>
          <w:lang w:eastAsia="en-US"/>
        </w:rPr>
      </w:pPr>
    </w:p>
    <w:p w14:paraId="6B3C34E3" w14:textId="77777777" w:rsidR="00B9011B" w:rsidRPr="00181DD1" w:rsidRDefault="00B9011B" w:rsidP="00181DD1">
      <w:pPr>
        <w:jc w:val="center"/>
        <w:rPr>
          <w:rFonts w:ascii="Arial Narrow" w:hAnsi="Arial Narrow" w:cs="Calibri"/>
          <w:b/>
          <w:bCs/>
          <w:color w:val="007BB8"/>
          <w:sz w:val="32"/>
          <w:szCs w:val="32"/>
          <w:lang w:val="en-US" w:eastAsia="en-US"/>
        </w:rPr>
      </w:pPr>
      <w:r w:rsidRPr="00181DD1">
        <w:rPr>
          <w:rFonts w:ascii="Arial Narrow" w:hAnsi="Arial Narrow" w:cs="Calibri"/>
          <w:b/>
          <w:bCs/>
          <w:color w:val="007BB8"/>
          <w:sz w:val="32"/>
          <w:szCs w:val="32"/>
          <w:lang w:val="en-US" w:eastAsia="en-US"/>
        </w:rPr>
        <w:lastRenderedPageBreak/>
        <w:t>Works in public cemeteries</w:t>
      </w:r>
    </w:p>
    <w:p w14:paraId="7FC5D4F5" w14:textId="7060A4C1" w:rsidR="00B9011B" w:rsidRPr="00181DD1" w:rsidRDefault="00C648F8" w:rsidP="00181DD1">
      <w:pPr>
        <w:jc w:val="center"/>
        <w:rPr>
          <w:rFonts w:ascii="Arial Narrow" w:hAnsi="Arial Narrow" w:cs="Calibri"/>
          <w:b/>
          <w:bCs/>
          <w:sz w:val="32"/>
          <w:szCs w:val="32"/>
          <w:lang w:val="en-US" w:eastAsia="en-US"/>
        </w:rPr>
      </w:pPr>
      <w:r>
        <w:rPr>
          <w:rFonts w:ascii="Arial Narrow" w:hAnsi="Arial Narrow" w:cs="Calibri"/>
          <w:b/>
          <w:bCs/>
          <w:sz w:val="32"/>
          <w:szCs w:val="32"/>
          <w:lang w:val="en-US" w:eastAsia="en-US"/>
        </w:rPr>
        <w:t xml:space="preserve">Prior </w:t>
      </w:r>
      <w:r w:rsidR="00A8598D">
        <w:rPr>
          <w:rFonts w:ascii="Arial Narrow" w:hAnsi="Arial Narrow" w:cs="Calibri"/>
          <w:b/>
          <w:bCs/>
          <w:sz w:val="32"/>
          <w:szCs w:val="32"/>
          <w:lang w:val="en-US" w:eastAsia="en-US"/>
        </w:rPr>
        <w:t>a</w:t>
      </w:r>
      <w:r w:rsidR="00B9011B" w:rsidRPr="00181DD1">
        <w:rPr>
          <w:rFonts w:ascii="Arial Narrow" w:hAnsi="Arial Narrow" w:cs="Calibri"/>
          <w:b/>
          <w:bCs/>
          <w:sz w:val="32"/>
          <w:szCs w:val="32"/>
          <w:lang w:val="en-US" w:eastAsia="en-US"/>
        </w:rPr>
        <w:t>uthorization</w:t>
      </w:r>
      <w:r w:rsidR="00A8598D">
        <w:rPr>
          <w:rFonts w:ascii="Arial Narrow" w:hAnsi="Arial Narrow" w:cs="Calibri"/>
          <w:b/>
          <w:bCs/>
          <w:sz w:val="32"/>
          <w:szCs w:val="32"/>
          <w:lang w:val="en-US" w:eastAsia="en-US"/>
        </w:rPr>
        <w:t xml:space="preserve"> request</w:t>
      </w:r>
      <w:r w:rsidR="00B9011B" w:rsidRPr="00181DD1">
        <w:rPr>
          <w:rFonts w:ascii="Arial Narrow" w:hAnsi="Arial Narrow" w:cs="Calibri"/>
          <w:b/>
          <w:bCs/>
          <w:sz w:val="32"/>
          <w:szCs w:val="32"/>
          <w:lang w:val="en-US" w:eastAsia="en-US"/>
        </w:rPr>
        <w:t xml:space="preserve"> </w:t>
      </w:r>
      <w:r w:rsidR="00160EAC">
        <w:rPr>
          <w:rFonts w:ascii="Arial Narrow" w:hAnsi="Arial Narrow" w:cs="Calibri"/>
          <w:b/>
          <w:bCs/>
          <w:sz w:val="32"/>
          <w:szCs w:val="32"/>
          <w:lang w:val="en-US" w:eastAsia="en-US"/>
        </w:rPr>
        <w:t>is mandatory</w:t>
      </w:r>
    </w:p>
    <w:p w14:paraId="6387BBCE" w14:textId="77777777" w:rsidR="00B9011B" w:rsidRPr="00B9011B" w:rsidRDefault="00B9011B" w:rsidP="00B9011B">
      <w:pPr>
        <w:jc w:val="both"/>
        <w:rPr>
          <w:rFonts w:ascii="Arial Narrow" w:hAnsi="Arial Narrow" w:cs="Calibri"/>
          <w:b/>
          <w:bCs/>
          <w:color w:val="007BB8"/>
          <w:sz w:val="28"/>
          <w:szCs w:val="28"/>
          <w:lang w:val="en-US" w:eastAsia="en-US"/>
        </w:rPr>
      </w:pPr>
    </w:p>
    <w:p w14:paraId="693CB0F7" w14:textId="39E32EF6" w:rsidR="00B9011B" w:rsidRPr="00EA6D21" w:rsidRDefault="00B9011B" w:rsidP="00B9011B">
      <w:pPr>
        <w:jc w:val="both"/>
        <w:rPr>
          <w:rFonts w:ascii="Arial Narrow" w:hAnsi="Arial Narrow" w:cs="Calibri"/>
          <w:b/>
          <w:bCs/>
          <w:sz w:val="24"/>
          <w:szCs w:val="24"/>
          <w:lang w:val="en-US" w:eastAsia="en-US"/>
        </w:rPr>
      </w:pPr>
      <w:r w:rsidRPr="00EA6D21">
        <w:rPr>
          <w:rFonts w:ascii="Arial Narrow" w:hAnsi="Arial Narrow" w:cs="Calibri"/>
          <w:b/>
          <w:bCs/>
          <w:sz w:val="24"/>
          <w:szCs w:val="24"/>
          <w:lang w:val="en-US" w:eastAsia="en-US"/>
        </w:rPr>
        <w:t xml:space="preserve">The Funeral Service of the </w:t>
      </w:r>
      <w:r w:rsidR="00B56507">
        <w:rPr>
          <w:rFonts w:ascii="Arial Narrow" w:hAnsi="Arial Narrow" w:cs="Calibri"/>
          <w:b/>
          <w:bCs/>
          <w:sz w:val="24"/>
          <w:szCs w:val="24"/>
          <w:lang w:val="en-US" w:eastAsia="en-US"/>
        </w:rPr>
        <w:t>Collectivité</w:t>
      </w:r>
      <w:r w:rsidRPr="00EA6D21">
        <w:rPr>
          <w:rFonts w:ascii="Arial Narrow" w:hAnsi="Arial Narrow" w:cs="Calibri"/>
          <w:b/>
          <w:bCs/>
          <w:sz w:val="24"/>
          <w:szCs w:val="24"/>
          <w:lang w:val="en-US" w:eastAsia="en-US"/>
        </w:rPr>
        <w:t xml:space="preserve"> of Saint-Martin </w:t>
      </w:r>
      <w:r w:rsidR="00FF402E">
        <w:rPr>
          <w:rFonts w:ascii="Arial Narrow" w:hAnsi="Arial Narrow" w:cs="Calibri"/>
          <w:b/>
          <w:bCs/>
          <w:sz w:val="24"/>
          <w:szCs w:val="24"/>
          <w:lang w:val="en-US" w:eastAsia="en-US"/>
        </w:rPr>
        <w:t xml:space="preserve">is </w:t>
      </w:r>
      <w:r w:rsidRPr="00EA6D21">
        <w:rPr>
          <w:rFonts w:ascii="Arial Narrow" w:hAnsi="Arial Narrow" w:cs="Calibri"/>
          <w:b/>
          <w:bCs/>
          <w:sz w:val="24"/>
          <w:szCs w:val="24"/>
          <w:lang w:val="en-US" w:eastAsia="en-US"/>
        </w:rPr>
        <w:t>remind</w:t>
      </w:r>
      <w:r w:rsidR="00FF402E">
        <w:rPr>
          <w:rFonts w:ascii="Arial Narrow" w:hAnsi="Arial Narrow" w:cs="Calibri"/>
          <w:b/>
          <w:bCs/>
          <w:sz w:val="24"/>
          <w:szCs w:val="24"/>
          <w:lang w:val="en-US" w:eastAsia="en-US"/>
        </w:rPr>
        <w:t xml:space="preserve">ing all families </w:t>
      </w:r>
      <w:r w:rsidRPr="00EA6D21">
        <w:rPr>
          <w:rFonts w:ascii="Arial Narrow" w:hAnsi="Arial Narrow" w:cs="Calibri"/>
          <w:b/>
          <w:bCs/>
          <w:sz w:val="24"/>
          <w:szCs w:val="24"/>
          <w:lang w:val="en-US" w:eastAsia="en-US"/>
        </w:rPr>
        <w:t xml:space="preserve">that </w:t>
      </w:r>
      <w:r w:rsidR="00FF402E">
        <w:rPr>
          <w:rFonts w:ascii="Arial Narrow" w:hAnsi="Arial Narrow" w:cs="Calibri"/>
          <w:b/>
          <w:bCs/>
          <w:sz w:val="24"/>
          <w:szCs w:val="24"/>
          <w:lang w:val="en-US" w:eastAsia="en-US"/>
        </w:rPr>
        <w:t xml:space="preserve">any </w:t>
      </w:r>
      <w:r w:rsidRPr="00EA6D21">
        <w:rPr>
          <w:rFonts w:ascii="Arial Narrow" w:hAnsi="Arial Narrow" w:cs="Calibri"/>
          <w:b/>
          <w:bCs/>
          <w:sz w:val="24"/>
          <w:szCs w:val="24"/>
          <w:lang w:val="en-US" w:eastAsia="en-US"/>
        </w:rPr>
        <w:t>work</w:t>
      </w:r>
      <w:r w:rsidR="00DE5183">
        <w:rPr>
          <w:rFonts w:ascii="Arial Narrow" w:hAnsi="Arial Narrow" w:cs="Calibri"/>
          <w:b/>
          <w:bCs/>
          <w:sz w:val="24"/>
          <w:szCs w:val="24"/>
          <w:lang w:val="en-US" w:eastAsia="en-US"/>
        </w:rPr>
        <w:t xml:space="preserve"> on the tombs </w:t>
      </w:r>
      <w:r w:rsidRPr="00EA6D21">
        <w:rPr>
          <w:rFonts w:ascii="Arial Narrow" w:hAnsi="Arial Narrow" w:cs="Calibri"/>
          <w:b/>
          <w:bCs/>
          <w:sz w:val="24"/>
          <w:szCs w:val="24"/>
          <w:lang w:val="en-US" w:eastAsia="en-US"/>
        </w:rPr>
        <w:t xml:space="preserve">in public cemeteries is subject to prior authorization. </w:t>
      </w:r>
    </w:p>
    <w:p w14:paraId="585DD97B" w14:textId="77777777" w:rsidR="00B9011B" w:rsidRPr="00EA6D21" w:rsidRDefault="00B9011B" w:rsidP="00B9011B">
      <w:pPr>
        <w:jc w:val="both"/>
        <w:rPr>
          <w:rFonts w:ascii="Arial Narrow" w:hAnsi="Arial Narrow" w:cs="Calibri"/>
          <w:sz w:val="24"/>
          <w:szCs w:val="24"/>
          <w:lang w:val="en-US" w:eastAsia="en-US"/>
        </w:rPr>
      </w:pPr>
    </w:p>
    <w:p w14:paraId="236D3726" w14:textId="66CB02C0" w:rsidR="00B9011B" w:rsidRPr="00EA6D21" w:rsidRDefault="00B9011B" w:rsidP="00B9011B">
      <w:pPr>
        <w:jc w:val="both"/>
        <w:rPr>
          <w:rFonts w:ascii="Arial Narrow" w:hAnsi="Arial Narrow" w:cs="Calibri"/>
          <w:sz w:val="24"/>
          <w:szCs w:val="24"/>
          <w:lang w:val="en-US" w:eastAsia="en-US"/>
        </w:rPr>
      </w:pPr>
      <w:r w:rsidRPr="00EA6D21">
        <w:rPr>
          <w:rFonts w:ascii="Arial Narrow" w:hAnsi="Arial Narrow" w:cs="Calibri"/>
          <w:sz w:val="24"/>
          <w:szCs w:val="24"/>
          <w:lang w:val="en-US" w:eastAsia="en-US"/>
        </w:rPr>
        <w:t xml:space="preserve">A cemetery is a public space to mark the mourning and to maintain the memory of </w:t>
      </w:r>
      <w:r w:rsidR="00173B27">
        <w:rPr>
          <w:rFonts w:ascii="Arial Narrow" w:hAnsi="Arial Narrow" w:cs="Calibri"/>
          <w:sz w:val="24"/>
          <w:szCs w:val="24"/>
          <w:lang w:val="en-US" w:eastAsia="en-US"/>
        </w:rPr>
        <w:t>love</w:t>
      </w:r>
      <w:r w:rsidR="00B73A8E">
        <w:rPr>
          <w:rFonts w:ascii="Arial Narrow" w:hAnsi="Arial Narrow" w:cs="Calibri"/>
          <w:sz w:val="24"/>
          <w:szCs w:val="24"/>
          <w:lang w:val="en-US" w:eastAsia="en-US"/>
        </w:rPr>
        <w:t xml:space="preserve">d </w:t>
      </w:r>
      <w:r w:rsidR="00173B27">
        <w:rPr>
          <w:rFonts w:ascii="Arial Narrow" w:hAnsi="Arial Narrow" w:cs="Calibri"/>
          <w:sz w:val="24"/>
          <w:szCs w:val="24"/>
          <w:lang w:val="en-US" w:eastAsia="en-US"/>
        </w:rPr>
        <w:t>ones</w:t>
      </w:r>
      <w:r w:rsidRPr="00EA6D21">
        <w:rPr>
          <w:rFonts w:ascii="Arial Narrow" w:hAnsi="Arial Narrow" w:cs="Calibri"/>
          <w:sz w:val="24"/>
          <w:szCs w:val="24"/>
          <w:lang w:val="en-US" w:eastAsia="en-US"/>
        </w:rPr>
        <w:t xml:space="preserve">. The </w:t>
      </w:r>
      <w:r w:rsidR="00B73A8E">
        <w:rPr>
          <w:rFonts w:ascii="Arial Narrow" w:hAnsi="Arial Narrow" w:cs="Calibri"/>
          <w:sz w:val="24"/>
          <w:szCs w:val="24"/>
          <w:lang w:val="en-US" w:eastAsia="en-US"/>
        </w:rPr>
        <w:t xml:space="preserve">Collectivité </w:t>
      </w:r>
      <w:r w:rsidRPr="00EA6D21">
        <w:rPr>
          <w:rFonts w:ascii="Arial Narrow" w:hAnsi="Arial Narrow" w:cs="Calibri"/>
          <w:sz w:val="24"/>
          <w:szCs w:val="24"/>
          <w:lang w:val="en-US" w:eastAsia="en-US"/>
        </w:rPr>
        <w:t xml:space="preserve">is responsible for the management of the sites and families are responsible for the tombs and </w:t>
      </w:r>
      <w:r w:rsidR="00CF7F67">
        <w:rPr>
          <w:rFonts w:ascii="Arial Narrow" w:hAnsi="Arial Narrow" w:cs="Calibri"/>
          <w:sz w:val="24"/>
          <w:szCs w:val="24"/>
          <w:lang w:val="en-US" w:eastAsia="en-US"/>
        </w:rPr>
        <w:t>vaults</w:t>
      </w:r>
      <w:r w:rsidRPr="00EA6D21">
        <w:rPr>
          <w:rFonts w:ascii="Arial Narrow" w:hAnsi="Arial Narrow" w:cs="Calibri"/>
          <w:sz w:val="24"/>
          <w:szCs w:val="24"/>
          <w:lang w:val="en-US" w:eastAsia="en-US"/>
        </w:rPr>
        <w:t xml:space="preserve">. </w:t>
      </w:r>
    </w:p>
    <w:p w14:paraId="2FE98320" w14:textId="77777777" w:rsidR="00B9011B" w:rsidRPr="00EA6D21" w:rsidRDefault="00B9011B" w:rsidP="00B9011B">
      <w:pPr>
        <w:jc w:val="both"/>
        <w:rPr>
          <w:rFonts w:ascii="Arial Narrow" w:hAnsi="Arial Narrow" w:cs="Calibri"/>
          <w:sz w:val="24"/>
          <w:szCs w:val="24"/>
          <w:lang w:val="en-US" w:eastAsia="en-US"/>
        </w:rPr>
      </w:pPr>
    </w:p>
    <w:p w14:paraId="2C581FB1" w14:textId="2BCA14EF" w:rsidR="00B9011B" w:rsidRDefault="00B9011B" w:rsidP="00B9011B">
      <w:pPr>
        <w:jc w:val="both"/>
        <w:rPr>
          <w:rFonts w:ascii="Arial Narrow" w:hAnsi="Arial Narrow" w:cs="Calibri"/>
          <w:sz w:val="24"/>
          <w:szCs w:val="24"/>
          <w:lang w:val="en-US" w:eastAsia="en-US"/>
        </w:rPr>
      </w:pPr>
      <w:r w:rsidRPr="00EA6D21">
        <w:rPr>
          <w:rFonts w:ascii="Arial Narrow" w:hAnsi="Arial Narrow" w:cs="Calibri"/>
          <w:sz w:val="24"/>
          <w:szCs w:val="24"/>
          <w:lang w:val="en-US" w:eastAsia="en-US"/>
        </w:rPr>
        <w:t>The C</w:t>
      </w:r>
      <w:r w:rsidR="00CF7F67">
        <w:rPr>
          <w:rFonts w:ascii="Arial Narrow" w:hAnsi="Arial Narrow" w:cs="Calibri"/>
          <w:sz w:val="24"/>
          <w:szCs w:val="24"/>
          <w:lang w:val="en-US" w:eastAsia="en-US"/>
        </w:rPr>
        <w:t>ollectiv</w:t>
      </w:r>
      <w:r w:rsidR="009020C0">
        <w:rPr>
          <w:rFonts w:ascii="Arial Narrow" w:hAnsi="Arial Narrow" w:cs="Calibri"/>
          <w:sz w:val="24"/>
          <w:szCs w:val="24"/>
          <w:lang w:val="en-US" w:eastAsia="en-US"/>
        </w:rPr>
        <w:t>ité</w:t>
      </w:r>
      <w:r w:rsidRPr="00EA6D21">
        <w:rPr>
          <w:rFonts w:ascii="Arial Narrow" w:hAnsi="Arial Narrow" w:cs="Calibri"/>
          <w:sz w:val="24"/>
          <w:szCs w:val="24"/>
          <w:lang w:val="en-US" w:eastAsia="en-US"/>
        </w:rPr>
        <w:t xml:space="preserve"> </w:t>
      </w:r>
      <w:r w:rsidR="004A3038">
        <w:rPr>
          <w:rFonts w:ascii="Arial Narrow" w:hAnsi="Arial Narrow" w:cs="Calibri"/>
          <w:sz w:val="24"/>
          <w:szCs w:val="24"/>
          <w:lang w:val="en-US" w:eastAsia="en-US"/>
        </w:rPr>
        <w:t>reminds</w:t>
      </w:r>
      <w:r w:rsidR="009020C0">
        <w:rPr>
          <w:rFonts w:ascii="Arial Narrow" w:hAnsi="Arial Narrow" w:cs="Calibri"/>
          <w:sz w:val="24"/>
          <w:szCs w:val="24"/>
          <w:lang w:val="en-US" w:eastAsia="en-US"/>
        </w:rPr>
        <w:t xml:space="preserve"> </w:t>
      </w:r>
      <w:r w:rsidR="00B325C9">
        <w:rPr>
          <w:rFonts w:ascii="Arial Narrow" w:hAnsi="Arial Narrow" w:cs="Calibri"/>
          <w:sz w:val="24"/>
          <w:szCs w:val="24"/>
          <w:lang w:val="en-US" w:eastAsia="en-US"/>
        </w:rPr>
        <w:t>families</w:t>
      </w:r>
      <w:r w:rsidRPr="00EA6D21">
        <w:rPr>
          <w:rFonts w:ascii="Arial Narrow" w:hAnsi="Arial Narrow" w:cs="Calibri"/>
          <w:sz w:val="24"/>
          <w:szCs w:val="24"/>
          <w:lang w:val="en-US" w:eastAsia="en-US"/>
        </w:rPr>
        <w:t xml:space="preserve"> that all work</w:t>
      </w:r>
      <w:r w:rsidR="0035491D">
        <w:rPr>
          <w:rFonts w:ascii="Arial Narrow" w:hAnsi="Arial Narrow" w:cs="Calibri"/>
          <w:sz w:val="24"/>
          <w:szCs w:val="24"/>
          <w:lang w:val="en-US" w:eastAsia="en-US"/>
        </w:rPr>
        <w:t>s</w:t>
      </w:r>
      <w:r w:rsidRPr="00EA6D21">
        <w:rPr>
          <w:rFonts w:ascii="Arial Narrow" w:hAnsi="Arial Narrow" w:cs="Calibri"/>
          <w:sz w:val="24"/>
          <w:szCs w:val="24"/>
          <w:lang w:val="en-US" w:eastAsia="en-US"/>
        </w:rPr>
        <w:t xml:space="preserve"> in cemeteries require </w:t>
      </w:r>
      <w:r w:rsidR="008855CE">
        <w:rPr>
          <w:rFonts w:ascii="Arial Narrow" w:hAnsi="Arial Narrow" w:cs="Calibri"/>
          <w:sz w:val="24"/>
          <w:szCs w:val="24"/>
          <w:lang w:val="en-US" w:eastAsia="en-US"/>
        </w:rPr>
        <w:t>an</w:t>
      </w:r>
      <w:r w:rsidRPr="00EA6D21">
        <w:rPr>
          <w:rFonts w:ascii="Arial Narrow" w:hAnsi="Arial Narrow" w:cs="Calibri"/>
          <w:sz w:val="24"/>
          <w:szCs w:val="24"/>
          <w:lang w:val="en-US" w:eastAsia="en-US"/>
        </w:rPr>
        <w:t xml:space="preserve"> authorization</w:t>
      </w:r>
      <w:r w:rsidR="008855CE">
        <w:rPr>
          <w:rFonts w:ascii="Arial Narrow" w:hAnsi="Arial Narrow" w:cs="Calibri"/>
          <w:sz w:val="24"/>
          <w:szCs w:val="24"/>
          <w:lang w:val="en-US" w:eastAsia="en-US"/>
        </w:rPr>
        <w:t xml:space="preserve"> from the funeral service</w:t>
      </w:r>
      <w:r w:rsidRPr="00EA6D21">
        <w:rPr>
          <w:rFonts w:ascii="Arial Narrow" w:hAnsi="Arial Narrow" w:cs="Calibri"/>
          <w:sz w:val="24"/>
          <w:szCs w:val="24"/>
          <w:lang w:val="en-US" w:eastAsia="en-US"/>
        </w:rPr>
        <w:t xml:space="preserve">. </w:t>
      </w:r>
      <w:r w:rsidR="00E97D4A">
        <w:rPr>
          <w:rFonts w:ascii="Arial Narrow" w:hAnsi="Arial Narrow" w:cs="Calibri"/>
          <w:sz w:val="24"/>
          <w:szCs w:val="24"/>
          <w:lang w:val="en-US" w:eastAsia="en-US"/>
        </w:rPr>
        <w:t xml:space="preserve">Any </w:t>
      </w:r>
      <w:r w:rsidR="004A3038">
        <w:rPr>
          <w:rFonts w:ascii="Arial Narrow" w:hAnsi="Arial Narrow" w:cs="Calibri"/>
          <w:sz w:val="24"/>
          <w:szCs w:val="24"/>
          <w:lang w:val="en-US" w:eastAsia="en-US"/>
        </w:rPr>
        <w:t>intervention in</w:t>
      </w:r>
      <w:r w:rsidR="006776A0">
        <w:rPr>
          <w:rFonts w:ascii="Arial Narrow" w:hAnsi="Arial Narrow" w:cs="Calibri"/>
          <w:sz w:val="24"/>
          <w:szCs w:val="24"/>
          <w:lang w:val="en-US" w:eastAsia="en-US"/>
        </w:rPr>
        <w:t xml:space="preserve"> the cemetery needs </w:t>
      </w:r>
      <w:r w:rsidR="006A1E1D">
        <w:rPr>
          <w:rFonts w:ascii="Arial Narrow" w:hAnsi="Arial Narrow" w:cs="Calibri"/>
          <w:sz w:val="24"/>
          <w:szCs w:val="24"/>
          <w:lang w:val="en-US" w:eastAsia="en-US"/>
        </w:rPr>
        <w:t>approval from</w:t>
      </w:r>
      <w:r w:rsidRPr="00EA6D21">
        <w:rPr>
          <w:rFonts w:ascii="Arial Narrow" w:hAnsi="Arial Narrow" w:cs="Calibri"/>
          <w:sz w:val="24"/>
          <w:szCs w:val="24"/>
          <w:lang w:val="en-US" w:eastAsia="en-US"/>
        </w:rPr>
        <w:t xml:space="preserve"> the funeral service</w:t>
      </w:r>
      <w:r w:rsidR="004A3038">
        <w:rPr>
          <w:rFonts w:ascii="Arial Narrow" w:hAnsi="Arial Narrow" w:cs="Calibri"/>
          <w:sz w:val="24"/>
          <w:szCs w:val="24"/>
          <w:lang w:val="en-US" w:eastAsia="en-US"/>
        </w:rPr>
        <w:t>.</w:t>
      </w:r>
      <w:r w:rsidRPr="00EA6D21">
        <w:rPr>
          <w:rFonts w:ascii="Arial Narrow" w:hAnsi="Arial Narrow" w:cs="Calibri"/>
          <w:sz w:val="24"/>
          <w:szCs w:val="24"/>
          <w:lang w:val="en-US" w:eastAsia="en-US"/>
        </w:rPr>
        <w:t xml:space="preserve"> </w:t>
      </w:r>
    </w:p>
    <w:p w14:paraId="24432192" w14:textId="77777777" w:rsidR="00DE5183" w:rsidRDefault="00DE5183" w:rsidP="00B9011B">
      <w:pPr>
        <w:jc w:val="both"/>
        <w:rPr>
          <w:rFonts w:ascii="Arial Narrow" w:hAnsi="Arial Narrow" w:cs="Calibri"/>
          <w:sz w:val="24"/>
          <w:szCs w:val="24"/>
          <w:lang w:val="en-US" w:eastAsia="en-US"/>
        </w:rPr>
      </w:pPr>
    </w:p>
    <w:p w14:paraId="22B0F6A9" w14:textId="18D5F34B" w:rsidR="00B4093D" w:rsidRDefault="00DE5183" w:rsidP="00B4093D">
      <w:pPr>
        <w:jc w:val="both"/>
        <w:rPr>
          <w:rFonts w:ascii="Arial Narrow" w:hAnsi="Arial Narrow" w:cs="Calibri"/>
          <w:sz w:val="24"/>
          <w:szCs w:val="24"/>
          <w:lang w:val="en-US" w:eastAsia="en-US"/>
        </w:rPr>
      </w:pPr>
      <w:r>
        <w:rPr>
          <w:rFonts w:ascii="Arial Narrow" w:hAnsi="Arial Narrow" w:cs="Calibri"/>
          <w:sz w:val="24"/>
          <w:szCs w:val="24"/>
          <w:lang w:val="en-US" w:eastAsia="en-US"/>
        </w:rPr>
        <w:t xml:space="preserve">Furthermore, the sealing of burial vaults is strictly regulated. No burial plot concession may be granted if the burial vault has been left open. The families concerned are urged to contact the Funeral Services Department without delay to request authorization for the necessary work and arrange for their burial vault to be closed.  </w:t>
      </w:r>
    </w:p>
    <w:p w14:paraId="57FC7B87" w14:textId="77777777" w:rsidR="00DE5183" w:rsidRPr="00EA6D21" w:rsidRDefault="00DE5183" w:rsidP="00B4093D">
      <w:pPr>
        <w:jc w:val="both"/>
        <w:rPr>
          <w:rFonts w:ascii="Arial Narrow" w:hAnsi="Arial Narrow" w:cs="Calibri"/>
          <w:sz w:val="24"/>
          <w:szCs w:val="24"/>
          <w:lang w:val="en-US" w:eastAsia="en-US"/>
        </w:rPr>
      </w:pPr>
    </w:p>
    <w:p w14:paraId="2EBD54C1" w14:textId="23D4DCC2" w:rsidR="00EA6D21" w:rsidRDefault="00B4093D" w:rsidP="00B4093D">
      <w:pPr>
        <w:jc w:val="both"/>
        <w:rPr>
          <w:rFonts w:ascii="Arial Narrow" w:hAnsi="Arial Narrow" w:cs="Calibri"/>
          <w:sz w:val="24"/>
          <w:szCs w:val="24"/>
          <w:lang w:val="en-US" w:eastAsia="en-US"/>
        </w:rPr>
      </w:pPr>
      <w:r w:rsidRPr="00EA6D21">
        <w:rPr>
          <w:rFonts w:ascii="Arial Narrow" w:hAnsi="Arial Narrow" w:cs="Calibri"/>
          <w:sz w:val="24"/>
          <w:szCs w:val="24"/>
          <w:lang w:val="en-US" w:eastAsia="en-US"/>
        </w:rPr>
        <w:t xml:space="preserve">Contributing to the cleanliness of cemeteries is also essential. Families must regularly maintain the graves of their deceased and proceed with the disposal of waste </w:t>
      </w:r>
      <w:r w:rsidR="00266C8F">
        <w:rPr>
          <w:rFonts w:ascii="Arial Narrow" w:hAnsi="Arial Narrow" w:cs="Calibri"/>
          <w:sz w:val="24"/>
          <w:szCs w:val="24"/>
          <w:lang w:val="en-US" w:eastAsia="en-US"/>
        </w:rPr>
        <w:t>after</w:t>
      </w:r>
      <w:r w:rsidRPr="00EA6D21">
        <w:rPr>
          <w:rFonts w:ascii="Arial Narrow" w:hAnsi="Arial Narrow" w:cs="Calibri"/>
          <w:sz w:val="24"/>
          <w:szCs w:val="24"/>
          <w:lang w:val="en-US" w:eastAsia="en-US"/>
        </w:rPr>
        <w:t xml:space="preserve"> cleaning. Waste must be disposed of by families either directly at the waste disposal point </w:t>
      </w:r>
      <w:r w:rsidR="00DE5183">
        <w:rPr>
          <w:rFonts w:ascii="Arial Narrow" w:hAnsi="Arial Narrow" w:cs="Calibri"/>
          <w:sz w:val="24"/>
          <w:szCs w:val="24"/>
          <w:lang w:val="en-US" w:eastAsia="en-US"/>
        </w:rPr>
        <w:t xml:space="preserve">in </w:t>
      </w:r>
      <w:proofErr w:type="spellStart"/>
      <w:r w:rsidR="00DE5183">
        <w:rPr>
          <w:rFonts w:ascii="Arial Narrow" w:hAnsi="Arial Narrow" w:cs="Calibri"/>
          <w:sz w:val="24"/>
          <w:szCs w:val="24"/>
          <w:lang w:val="en-US" w:eastAsia="en-US"/>
        </w:rPr>
        <w:t>Galisbay</w:t>
      </w:r>
      <w:proofErr w:type="spellEnd"/>
      <w:r w:rsidR="00DE5183">
        <w:rPr>
          <w:rFonts w:ascii="Arial Narrow" w:hAnsi="Arial Narrow" w:cs="Calibri"/>
          <w:sz w:val="24"/>
          <w:szCs w:val="24"/>
          <w:lang w:val="en-US" w:eastAsia="en-US"/>
        </w:rPr>
        <w:t xml:space="preserve"> </w:t>
      </w:r>
      <w:r w:rsidRPr="00EA6D21">
        <w:rPr>
          <w:rFonts w:ascii="Arial Narrow" w:hAnsi="Arial Narrow" w:cs="Calibri"/>
          <w:sz w:val="24"/>
          <w:szCs w:val="24"/>
          <w:lang w:val="en-US" w:eastAsia="en-US"/>
        </w:rPr>
        <w:t>or in properly sealed garbage bags placed at the entrance to the cemetery.</w:t>
      </w:r>
    </w:p>
    <w:p w14:paraId="373C2313" w14:textId="77777777" w:rsidR="00F02CFD" w:rsidRDefault="00F02CFD" w:rsidP="00B4093D">
      <w:pPr>
        <w:jc w:val="both"/>
        <w:rPr>
          <w:rFonts w:ascii="Arial Narrow" w:hAnsi="Arial Narrow" w:cs="Calibri"/>
          <w:sz w:val="24"/>
          <w:szCs w:val="24"/>
          <w:u w:val="single"/>
          <w:lang w:val="en-US" w:eastAsia="en-US"/>
        </w:rPr>
      </w:pPr>
    </w:p>
    <w:p w14:paraId="33FF22E1" w14:textId="2853F073" w:rsidR="00B4093D" w:rsidRPr="00E474F7" w:rsidRDefault="00B4093D" w:rsidP="00B4093D">
      <w:pPr>
        <w:jc w:val="both"/>
        <w:rPr>
          <w:rFonts w:ascii="Arial Narrow" w:hAnsi="Arial Narrow" w:cs="Calibri"/>
          <w:sz w:val="24"/>
          <w:szCs w:val="24"/>
          <w:u w:val="single"/>
          <w:lang w:val="en-US" w:eastAsia="en-US"/>
        </w:rPr>
      </w:pPr>
      <w:r w:rsidRPr="00E474F7">
        <w:rPr>
          <w:rFonts w:ascii="Arial Narrow" w:hAnsi="Arial Narrow" w:cs="Calibri"/>
          <w:sz w:val="24"/>
          <w:szCs w:val="24"/>
          <w:u w:val="single"/>
          <w:lang w:val="en-US" w:eastAsia="en-US"/>
        </w:rPr>
        <w:t xml:space="preserve">For any request </w:t>
      </w:r>
      <w:r w:rsidR="002D256D" w:rsidRPr="00E474F7">
        <w:rPr>
          <w:rFonts w:ascii="Arial Narrow" w:hAnsi="Arial Narrow" w:cs="Calibri"/>
          <w:sz w:val="24"/>
          <w:szCs w:val="24"/>
          <w:u w:val="single"/>
          <w:lang w:val="en-US" w:eastAsia="en-US"/>
        </w:rPr>
        <w:t xml:space="preserve">regarding </w:t>
      </w:r>
      <w:r w:rsidRPr="00E474F7">
        <w:rPr>
          <w:rFonts w:ascii="Arial Narrow" w:hAnsi="Arial Narrow" w:cs="Calibri"/>
          <w:sz w:val="24"/>
          <w:szCs w:val="24"/>
          <w:u w:val="single"/>
          <w:lang w:val="en-US" w:eastAsia="en-US"/>
        </w:rPr>
        <w:t>work in public cemeteries, the funeral service is available:</w:t>
      </w:r>
    </w:p>
    <w:p w14:paraId="2B38F7DC" w14:textId="3825C9B5" w:rsidR="004D5CE6" w:rsidRPr="00DE5183" w:rsidRDefault="00B4093D" w:rsidP="00DE5183">
      <w:pPr>
        <w:ind w:firstLine="720"/>
        <w:rPr>
          <w:rFonts w:ascii="Arial Narrow" w:hAnsi="Arial Narrow" w:cs="Calibri"/>
          <w:sz w:val="24"/>
          <w:szCs w:val="24"/>
          <w:lang w:val="en-US" w:eastAsia="en-US"/>
        </w:rPr>
      </w:pPr>
      <w:r w:rsidRPr="00EA6D21">
        <w:rPr>
          <w:rFonts w:ascii="Arial Narrow" w:hAnsi="Arial Narrow" w:cs="Calibri"/>
          <w:sz w:val="24"/>
          <w:szCs w:val="24"/>
          <w:lang w:val="en-US" w:eastAsia="en-US"/>
        </w:rPr>
        <w:t xml:space="preserve">• by email: </w:t>
      </w:r>
      <w:hyperlink r:id="rId11" w:history="1">
        <w:r w:rsidR="004D5CE6" w:rsidRPr="00183CD8">
          <w:rPr>
            <w:rStyle w:val="Lienhypertexte"/>
            <w:rFonts w:ascii="Arial Narrow" w:hAnsi="Arial Narrow" w:cs="Calibri"/>
            <w:sz w:val="24"/>
            <w:szCs w:val="24"/>
            <w:lang w:val="en-US" w:eastAsia="en-US"/>
          </w:rPr>
          <w:t>funeraire@com-saint-martin.fr</w:t>
        </w:r>
      </w:hyperlink>
    </w:p>
    <w:sectPr w:rsidR="004D5CE6" w:rsidRPr="00DE5183">
      <w:headerReference w:type="default" r:id="rId12"/>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21E41" w14:textId="77777777" w:rsidR="00A72FC7" w:rsidRDefault="00A72FC7">
      <w:pPr>
        <w:spacing w:line="240" w:lineRule="auto"/>
      </w:pPr>
      <w:r>
        <w:separator/>
      </w:r>
    </w:p>
  </w:endnote>
  <w:endnote w:type="continuationSeparator" w:id="0">
    <w:p w14:paraId="2D51E654" w14:textId="77777777" w:rsidR="00A72FC7" w:rsidRDefault="00A72F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C4943" w14:textId="5583FF4C" w:rsidR="00860B78" w:rsidRDefault="009D1B66">
    <w:pPr>
      <w:rPr>
        <w:color w:val="0B5394"/>
      </w:rPr>
    </w:pPr>
    <w:r>
      <w:rPr>
        <w:color w:val="0B5394"/>
      </w:rPr>
      <w:t>____________________________________________________________________________</w:t>
    </w:r>
  </w:p>
  <w:p w14:paraId="43E5E8EA" w14:textId="77777777" w:rsidR="00E569BC" w:rsidRDefault="00E569BC">
    <w:pPr>
      <w:rPr>
        <w:color w:val="0B5394"/>
      </w:rPr>
    </w:pPr>
  </w:p>
  <w:p w14:paraId="3BF3510D" w14:textId="1E5F86D2" w:rsidR="00860B78" w:rsidRDefault="009D1B66">
    <w:pPr>
      <w:jc w:val="center"/>
      <w:rPr>
        <w:color w:val="0B5394"/>
        <w:sz w:val="16"/>
        <w:szCs w:val="16"/>
      </w:rPr>
    </w:pPr>
    <w:r>
      <w:rPr>
        <w:color w:val="0B5394"/>
        <w:sz w:val="16"/>
        <w:szCs w:val="16"/>
      </w:rPr>
      <w:t xml:space="preserve">Contact Presse </w:t>
    </w:r>
    <w:r w:rsidR="00E569BC">
      <w:rPr>
        <w:color w:val="0B5394"/>
        <w:sz w:val="16"/>
        <w:szCs w:val="16"/>
      </w:rPr>
      <w:t xml:space="preserve">DIRCOM </w:t>
    </w:r>
  </w:p>
  <w:p w14:paraId="74CB55A4" w14:textId="3F5649D0" w:rsidR="00E569BC" w:rsidRPr="00F5330F" w:rsidRDefault="009D1B66">
    <w:pPr>
      <w:jc w:val="center"/>
      <w:rPr>
        <w:color w:val="0B5394"/>
        <w:sz w:val="16"/>
        <w:szCs w:val="16"/>
        <w:lang w:val="fr-FR"/>
      </w:rPr>
    </w:pPr>
    <w:r>
      <w:rPr>
        <w:color w:val="0B5394"/>
        <w:sz w:val="16"/>
        <w:szCs w:val="16"/>
      </w:rPr>
      <w:t xml:space="preserve"> </w:t>
    </w:r>
    <w:proofErr w:type="gramStart"/>
    <w:r w:rsidRPr="00F5330F">
      <w:rPr>
        <w:color w:val="0B5394"/>
        <w:sz w:val="16"/>
        <w:szCs w:val="16"/>
        <w:lang w:val="fr-FR"/>
      </w:rPr>
      <w:t>Email</w:t>
    </w:r>
    <w:proofErr w:type="gramEnd"/>
    <w:r w:rsidRPr="00F5330F">
      <w:rPr>
        <w:color w:val="0B5394"/>
        <w:sz w:val="16"/>
        <w:szCs w:val="16"/>
        <w:lang w:val="fr-FR"/>
      </w:rPr>
      <w:t xml:space="preserve"> : </w:t>
    </w:r>
    <w:hyperlink r:id="rId1" w:history="1">
      <w:r w:rsidR="00E569BC" w:rsidRPr="00F5330F">
        <w:rPr>
          <w:rStyle w:val="Lienhypertexte"/>
          <w:sz w:val="16"/>
          <w:szCs w:val="16"/>
          <w:lang w:val="fr-FR"/>
        </w:rPr>
        <w:t>dircom@com-saint-martin.fr</w:t>
      </w:r>
    </w:hyperlink>
    <w:r w:rsidR="00E569BC" w:rsidRPr="00F5330F">
      <w:rPr>
        <w:color w:val="0B5394"/>
        <w:sz w:val="16"/>
        <w:szCs w:val="16"/>
        <w:lang w:val="fr-FR"/>
      </w:rPr>
      <w:t xml:space="preserve"> </w:t>
    </w:r>
  </w:p>
  <w:p w14:paraId="00794508" w14:textId="53CA7A44" w:rsidR="00860B78" w:rsidRPr="000A695D" w:rsidRDefault="00E569BC">
    <w:pPr>
      <w:jc w:val="center"/>
      <w:rPr>
        <w:color w:val="0B5394"/>
        <w:sz w:val="16"/>
        <w:szCs w:val="16"/>
        <w:lang w:val="en-US"/>
      </w:rPr>
    </w:pPr>
    <w:proofErr w:type="gramStart"/>
    <w:r w:rsidRPr="000A695D">
      <w:rPr>
        <w:color w:val="0B5394"/>
        <w:sz w:val="16"/>
        <w:szCs w:val="16"/>
        <w:lang w:val="en-US"/>
      </w:rPr>
      <w:t>Website :</w:t>
    </w:r>
    <w:proofErr w:type="gramEnd"/>
    <w:r w:rsidRPr="000A695D">
      <w:rPr>
        <w:color w:val="0B5394"/>
        <w:sz w:val="16"/>
        <w:szCs w:val="16"/>
        <w:lang w:val="en-US"/>
      </w:rPr>
      <w:t xml:space="preserve"> </w:t>
    </w:r>
    <w:r>
      <w:fldChar w:fldCharType="begin"/>
    </w:r>
    <w:r w:rsidRPr="00C16AF5">
      <w:rPr>
        <w:lang w:val="en-US"/>
      </w:rPr>
      <w:instrText>HYPERLINK "http://www.com-saint-martin.fr"</w:instrText>
    </w:r>
    <w:r>
      <w:fldChar w:fldCharType="separate"/>
    </w:r>
    <w:r w:rsidRPr="000A695D">
      <w:rPr>
        <w:rStyle w:val="Lienhypertexte"/>
        <w:sz w:val="16"/>
        <w:szCs w:val="16"/>
        <w:lang w:val="en-US"/>
      </w:rPr>
      <w:t>www.com-saint-martin.fr</w:t>
    </w:r>
    <w:r>
      <w:fldChar w:fldCharType="end"/>
    </w:r>
    <w:r w:rsidRPr="000A695D">
      <w:rPr>
        <w:color w:val="0B5394"/>
        <w:sz w:val="16"/>
        <w:szCs w:val="16"/>
        <w:lang w:val="en-US"/>
      </w:rPr>
      <w:t xml:space="preserve"> </w:t>
    </w:r>
  </w:p>
  <w:p w14:paraId="4759E733" w14:textId="77777777" w:rsidR="00860B78" w:rsidRPr="000A695D" w:rsidRDefault="009D1B66">
    <w:pPr>
      <w:jc w:val="center"/>
      <w:rPr>
        <w:color w:val="0B5394"/>
        <w:sz w:val="16"/>
        <w:szCs w:val="16"/>
        <w:lang w:val="en-US"/>
      </w:rPr>
    </w:pPr>
    <w:r>
      <w:rPr>
        <w:noProof/>
      </w:rPr>
      <w:drawing>
        <wp:anchor distT="114300" distB="114300" distL="114300" distR="114300" simplePos="0" relativeHeight="251660288" behindDoc="0" locked="0" layoutInCell="1" hidden="0" allowOverlap="1" wp14:anchorId="61046FA9" wp14:editId="023CA2EE">
          <wp:simplePos x="0" y="0"/>
          <wp:positionH relativeFrom="column">
            <wp:posOffset>2366963</wp:posOffset>
          </wp:positionH>
          <wp:positionV relativeFrom="paragraph">
            <wp:posOffset>131341</wp:posOffset>
          </wp:positionV>
          <wp:extent cx="1209675" cy="236034"/>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209675" cy="236034"/>
                  </a:xfrm>
                  <a:prstGeom prst="rect">
                    <a:avLst/>
                  </a:prstGeom>
                  <a:ln/>
                </pic:spPr>
              </pic:pic>
            </a:graphicData>
          </a:graphic>
        </wp:anchor>
      </w:drawing>
    </w:r>
  </w:p>
  <w:p w14:paraId="5F075835" w14:textId="77777777" w:rsidR="00860B78" w:rsidRPr="000A695D" w:rsidRDefault="00860B78">
    <w:pPr>
      <w:jc w:val="center"/>
      <w:rPr>
        <w:color w:val="0B5394"/>
        <w:sz w:val="16"/>
        <w:szCs w:val="16"/>
        <w:lang w:val="en-US"/>
      </w:rPr>
    </w:pPr>
  </w:p>
  <w:p w14:paraId="37CFD5E7" w14:textId="77777777" w:rsidR="00860B78" w:rsidRPr="000A695D" w:rsidRDefault="00860B78">
    <w:pPr>
      <w:jc w:val="center"/>
      <w:rPr>
        <w:color w:val="0B5394"/>
        <w:sz w:val="16"/>
        <w:szCs w:val="16"/>
        <w:lang w:val="en-US"/>
      </w:rPr>
    </w:pPr>
  </w:p>
  <w:p w14:paraId="3B4DC0EE" w14:textId="77777777" w:rsidR="00860B78" w:rsidRDefault="009D1B66">
    <w:pPr>
      <w:jc w:val="center"/>
      <w:rPr>
        <w:color w:val="0B5394"/>
        <w:sz w:val="14"/>
        <w:szCs w:val="14"/>
      </w:rPr>
    </w:pPr>
    <w:r>
      <w:rPr>
        <w:color w:val="0B5394"/>
        <w:sz w:val="14"/>
        <w:szCs w:val="14"/>
      </w:rPr>
      <w:t>Collectivité de Saint-Martin Nos Actualités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5C69D" w14:textId="77777777" w:rsidR="00A72FC7" w:rsidRDefault="00A72FC7">
      <w:pPr>
        <w:spacing w:line="240" w:lineRule="auto"/>
      </w:pPr>
      <w:r>
        <w:separator/>
      </w:r>
    </w:p>
  </w:footnote>
  <w:footnote w:type="continuationSeparator" w:id="0">
    <w:p w14:paraId="2E3B682E" w14:textId="77777777" w:rsidR="00A72FC7" w:rsidRDefault="00A72F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006AA" w14:textId="06EDE17F" w:rsidR="00860B78" w:rsidRDefault="00800D16">
    <w:r>
      <w:rPr>
        <w:noProof/>
      </w:rPr>
      <w:drawing>
        <wp:anchor distT="114300" distB="114300" distL="114300" distR="114300" simplePos="0" relativeHeight="251659264" behindDoc="0" locked="0" layoutInCell="1" hidden="0" allowOverlap="1" wp14:anchorId="1670FC70" wp14:editId="3DB90131">
          <wp:simplePos x="0" y="0"/>
          <wp:positionH relativeFrom="column">
            <wp:posOffset>870857</wp:posOffset>
          </wp:positionH>
          <wp:positionV relativeFrom="paragraph">
            <wp:posOffset>-65314</wp:posOffset>
          </wp:positionV>
          <wp:extent cx="3995057" cy="289560"/>
          <wp:effectExtent l="0" t="0" r="5715"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073791" cy="295267"/>
                  </a:xfrm>
                  <a:prstGeom prst="rect">
                    <a:avLst/>
                  </a:prstGeom>
                  <a:ln/>
                </pic:spPr>
              </pic:pic>
            </a:graphicData>
          </a:graphic>
          <wp14:sizeRelH relativeFrom="margin">
            <wp14:pctWidth>0</wp14:pctWidth>
          </wp14:sizeRelH>
        </wp:anchor>
      </w:drawing>
    </w:r>
    <w:r>
      <w:rPr>
        <w:noProof/>
      </w:rPr>
      <w:drawing>
        <wp:anchor distT="0" distB="0" distL="114300" distR="114300" simplePos="0" relativeHeight="251658240" behindDoc="0" locked="0" layoutInCell="1" hidden="0" allowOverlap="1" wp14:anchorId="772466E8" wp14:editId="46DDA78F">
          <wp:simplePos x="0" y="0"/>
          <wp:positionH relativeFrom="column">
            <wp:posOffset>-914399</wp:posOffset>
          </wp:positionH>
          <wp:positionV relativeFrom="paragraph">
            <wp:posOffset>-434974</wp:posOffset>
          </wp:positionV>
          <wp:extent cx="7805738" cy="2746063"/>
          <wp:effectExtent l="0" t="0" r="0" b="0"/>
          <wp:wrapSquare wrapText="bothSides" distT="0" distB="0" distL="114300" distR="11430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l="316" r="316"/>
                  <a:stretch>
                    <a:fillRect/>
                  </a:stretch>
                </pic:blipFill>
                <pic:spPr>
                  <a:xfrm>
                    <a:off x="0" y="0"/>
                    <a:ext cx="7805738" cy="27460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83C5D"/>
    <w:multiLevelType w:val="hybridMultilevel"/>
    <w:tmpl w:val="6DE0994E"/>
    <w:lvl w:ilvl="0" w:tplc="FFFFFFFF">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7F70709"/>
    <w:multiLevelType w:val="hybridMultilevel"/>
    <w:tmpl w:val="B40CB4CE"/>
    <w:lvl w:ilvl="0" w:tplc="B53AFAD0">
      <w:start w:val="6"/>
      <w:numFmt w:val="bullet"/>
      <w:lvlText w:val="-"/>
      <w:lvlJc w:val="left"/>
      <w:pPr>
        <w:ind w:left="2412" w:hanging="360"/>
      </w:pPr>
      <w:rPr>
        <w:rFonts w:ascii="Calibri" w:eastAsia="Calibri" w:hAnsi="Calibri" w:cs="Calibri" w:hint="default"/>
      </w:rPr>
    </w:lvl>
    <w:lvl w:ilvl="1" w:tplc="20000003">
      <w:start w:val="1"/>
      <w:numFmt w:val="bullet"/>
      <w:lvlText w:val="o"/>
      <w:lvlJc w:val="left"/>
      <w:pPr>
        <w:ind w:left="3132" w:hanging="360"/>
      </w:pPr>
      <w:rPr>
        <w:rFonts w:ascii="Courier New" w:hAnsi="Courier New" w:cs="Courier New" w:hint="default"/>
      </w:rPr>
    </w:lvl>
    <w:lvl w:ilvl="2" w:tplc="20000005">
      <w:start w:val="1"/>
      <w:numFmt w:val="bullet"/>
      <w:lvlText w:val=""/>
      <w:lvlJc w:val="left"/>
      <w:pPr>
        <w:ind w:left="3852" w:hanging="360"/>
      </w:pPr>
      <w:rPr>
        <w:rFonts w:ascii="Wingdings" w:hAnsi="Wingdings" w:hint="default"/>
      </w:rPr>
    </w:lvl>
    <w:lvl w:ilvl="3" w:tplc="20000001">
      <w:start w:val="1"/>
      <w:numFmt w:val="bullet"/>
      <w:lvlText w:val=""/>
      <w:lvlJc w:val="left"/>
      <w:pPr>
        <w:ind w:left="4572" w:hanging="360"/>
      </w:pPr>
      <w:rPr>
        <w:rFonts w:ascii="Symbol" w:hAnsi="Symbol" w:hint="default"/>
      </w:rPr>
    </w:lvl>
    <w:lvl w:ilvl="4" w:tplc="20000003">
      <w:start w:val="1"/>
      <w:numFmt w:val="bullet"/>
      <w:lvlText w:val="o"/>
      <w:lvlJc w:val="left"/>
      <w:pPr>
        <w:ind w:left="5292" w:hanging="360"/>
      </w:pPr>
      <w:rPr>
        <w:rFonts w:ascii="Courier New" w:hAnsi="Courier New" w:cs="Courier New" w:hint="default"/>
      </w:rPr>
    </w:lvl>
    <w:lvl w:ilvl="5" w:tplc="20000005">
      <w:start w:val="1"/>
      <w:numFmt w:val="bullet"/>
      <w:lvlText w:val=""/>
      <w:lvlJc w:val="left"/>
      <w:pPr>
        <w:ind w:left="6012" w:hanging="360"/>
      </w:pPr>
      <w:rPr>
        <w:rFonts w:ascii="Wingdings" w:hAnsi="Wingdings" w:hint="default"/>
      </w:rPr>
    </w:lvl>
    <w:lvl w:ilvl="6" w:tplc="20000001">
      <w:start w:val="1"/>
      <w:numFmt w:val="bullet"/>
      <w:lvlText w:val=""/>
      <w:lvlJc w:val="left"/>
      <w:pPr>
        <w:ind w:left="6732" w:hanging="360"/>
      </w:pPr>
      <w:rPr>
        <w:rFonts w:ascii="Symbol" w:hAnsi="Symbol" w:hint="default"/>
      </w:rPr>
    </w:lvl>
    <w:lvl w:ilvl="7" w:tplc="20000003">
      <w:start w:val="1"/>
      <w:numFmt w:val="bullet"/>
      <w:lvlText w:val="o"/>
      <w:lvlJc w:val="left"/>
      <w:pPr>
        <w:ind w:left="7452" w:hanging="360"/>
      </w:pPr>
      <w:rPr>
        <w:rFonts w:ascii="Courier New" w:hAnsi="Courier New" w:cs="Courier New" w:hint="default"/>
      </w:rPr>
    </w:lvl>
    <w:lvl w:ilvl="8" w:tplc="20000005">
      <w:start w:val="1"/>
      <w:numFmt w:val="bullet"/>
      <w:lvlText w:val=""/>
      <w:lvlJc w:val="left"/>
      <w:pPr>
        <w:ind w:left="8172" w:hanging="360"/>
      </w:pPr>
      <w:rPr>
        <w:rFonts w:ascii="Wingdings" w:hAnsi="Wingdings" w:hint="default"/>
      </w:rPr>
    </w:lvl>
  </w:abstractNum>
  <w:abstractNum w:abstractNumId="2" w15:restartNumberingAfterBreak="0">
    <w:nsid w:val="26D86C41"/>
    <w:multiLevelType w:val="hybridMultilevel"/>
    <w:tmpl w:val="A20660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1FE0FCD"/>
    <w:multiLevelType w:val="hybridMultilevel"/>
    <w:tmpl w:val="B9768A7E"/>
    <w:lvl w:ilvl="0" w:tplc="040C000F">
      <w:start w:val="1"/>
      <w:numFmt w:val="decimal"/>
      <w:lvlText w:val="%1."/>
      <w:lvlJc w:val="left"/>
      <w:pPr>
        <w:ind w:left="720" w:hanging="360"/>
      </w:pPr>
    </w:lvl>
    <w:lvl w:ilvl="1" w:tplc="2000000F">
      <w:start w:val="1"/>
      <w:numFmt w:val="decimal"/>
      <w:lvlText w:val="%2."/>
      <w:lvlJc w:val="left"/>
      <w:pPr>
        <w:ind w:left="1440" w:hanging="360"/>
      </w:pPr>
    </w:lvl>
    <w:lvl w:ilvl="2" w:tplc="20000017">
      <w:start w:val="1"/>
      <w:numFmt w:val="lowerLetter"/>
      <w:lvlText w:val="%3)"/>
      <w:lvlJc w:val="lef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B36522B"/>
    <w:multiLevelType w:val="hybridMultilevel"/>
    <w:tmpl w:val="4DC637DC"/>
    <w:lvl w:ilvl="0" w:tplc="38100DDE">
      <w:numFmt w:val="bullet"/>
      <w:lvlText w:val="-"/>
      <w:lvlJc w:val="left"/>
      <w:pPr>
        <w:ind w:left="1428" w:hanging="360"/>
      </w:pPr>
      <w:rPr>
        <w:rFonts w:ascii="Times New Roman" w:eastAsiaTheme="minorHAnsi" w:hAnsi="Times New Roman" w:cs="Times New Roman" w:hint="default"/>
      </w:rPr>
    </w:lvl>
    <w:lvl w:ilvl="1" w:tplc="513E4848">
      <w:numFmt w:val="bullet"/>
      <w:lvlText w:val="•"/>
      <w:lvlJc w:val="left"/>
      <w:pPr>
        <w:ind w:left="2148" w:hanging="360"/>
      </w:pPr>
      <w:rPr>
        <w:rFonts w:ascii="Times New Roman" w:eastAsiaTheme="minorHAnsi" w:hAnsi="Times New Roman" w:cs="Times New Roman" w:hint="default"/>
      </w:rPr>
    </w:lvl>
    <w:lvl w:ilvl="2" w:tplc="040C0005">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45FB7CAB"/>
    <w:multiLevelType w:val="hybridMultilevel"/>
    <w:tmpl w:val="FDB80C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CFB01FC"/>
    <w:multiLevelType w:val="hybridMultilevel"/>
    <w:tmpl w:val="32D8D9D8"/>
    <w:lvl w:ilvl="0" w:tplc="A3B25214">
      <w:start w:val="2025"/>
      <w:numFmt w:val="bullet"/>
      <w:lvlText w:val="-"/>
      <w:lvlJc w:val="left"/>
      <w:pPr>
        <w:ind w:left="720" w:hanging="360"/>
      </w:pPr>
      <w:rPr>
        <w:rFonts w:ascii="Arial Narrow" w:eastAsia="Arial" w:hAnsi="Arial Narrow" w:cs="CIDFont+F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541788C"/>
    <w:multiLevelType w:val="hybridMultilevel"/>
    <w:tmpl w:val="3BE2AEB0"/>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B1D2875"/>
    <w:multiLevelType w:val="hybridMultilevel"/>
    <w:tmpl w:val="B2EA2C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4AE2FF8"/>
    <w:multiLevelType w:val="hybridMultilevel"/>
    <w:tmpl w:val="C338D522"/>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0" w15:restartNumberingAfterBreak="0">
    <w:nsid w:val="6B8462C2"/>
    <w:multiLevelType w:val="hybridMultilevel"/>
    <w:tmpl w:val="B10C8880"/>
    <w:lvl w:ilvl="0" w:tplc="040C0001">
      <w:start w:val="1"/>
      <w:numFmt w:val="bullet"/>
      <w:lvlText w:val=""/>
      <w:lvlJc w:val="left"/>
      <w:pPr>
        <w:ind w:left="720" w:hanging="360"/>
      </w:pPr>
      <w:rPr>
        <w:rFonts w:ascii="Symbol" w:hAnsi="Symbol" w:hint="default"/>
      </w:rPr>
    </w:lvl>
    <w:lvl w:ilvl="1" w:tplc="23E69712">
      <w:numFmt w:val="bullet"/>
      <w:lvlText w:val="·"/>
      <w:lvlJc w:val="left"/>
      <w:pPr>
        <w:ind w:left="1515" w:hanging="435"/>
      </w:pPr>
      <w:rPr>
        <w:rFonts w:ascii="Arial" w:eastAsia="Times New Roman" w:hAnsi="Arial" w:cs="Arial" w:hint="default"/>
        <w:color w:val="00000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CB03F3E"/>
    <w:multiLevelType w:val="hybridMultilevel"/>
    <w:tmpl w:val="BA4215E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604222797">
    <w:abstractNumId w:val="4"/>
  </w:num>
  <w:num w:numId="2" w16cid:durableId="204947799">
    <w:abstractNumId w:val="3"/>
  </w:num>
  <w:num w:numId="3" w16cid:durableId="1193954407">
    <w:abstractNumId w:val="1"/>
  </w:num>
  <w:num w:numId="4" w16cid:durableId="640698448">
    <w:abstractNumId w:val="9"/>
  </w:num>
  <w:num w:numId="5" w16cid:durableId="1625427785">
    <w:abstractNumId w:val="2"/>
  </w:num>
  <w:num w:numId="6" w16cid:durableId="82619">
    <w:abstractNumId w:val="6"/>
  </w:num>
  <w:num w:numId="7" w16cid:durableId="89275878">
    <w:abstractNumId w:val="10"/>
  </w:num>
  <w:num w:numId="8" w16cid:durableId="115223276">
    <w:abstractNumId w:val="8"/>
  </w:num>
  <w:num w:numId="9" w16cid:durableId="1464157131">
    <w:abstractNumId w:val="11"/>
  </w:num>
  <w:num w:numId="10" w16cid:durableId="134685759">
    <w:abstractNumId w:val="0"/>
  </w:num>
  <w:num w:numId="11" w16cid:durableId="830831202">
    <w:abstractNumId w:val="7"/>
  </w:num>
  <w:num w:numId="12" w16cid:durableId="12888576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B78"/>
    <w:rsid w:val="00001F0F"/>
    <w:rsid w:val="00005118"/>
    <w:rsid w:val="00005DAC"/>
    <w:rsid w:val="00006C88"/>
    <w:rsid w:val="00016666"/>
    <w:rsid w:val="00017DCC"/>
    <w:rsid w:val="00025E58"/>
    <w:rsid w:val="000345D7"/>
    <w:rsid w:val="0003601E"/>
    <w:rsid w:val="00037476"/>
    <w:rsid w:val="00044FFC"/>
    <w:rsid w:val="00051FE3"/>
    <w:rsid w:val="00056D6C"/>
    <w:rsid w:val="0005747E"/>
    <w:rsid w:val="00062D06"/>
    <w:rsid w:val="00064A13"/>
    <w:rsid w:val="00072450"/>
    <w:rsid w:val="00072518"/>
    <w:rsid w:val="00072CAF"/>
    <w:rsid w:val="00083757"/>
    <w:rsid w:val="000842CE"/>
    <w:rsid w:val="00084B1E"/>
    <w:rsid w:val="000875E6"/>
    <w:rsid w:val="000914DD"/>
    <w:rsid w:val="00092480"/>
    <w:rsid w:val="00094230"/>
    <w:rsid w:val="000957DC"/>
    <w:rsid w:val="000A4BB0"/>
    <w:rsid w:val="000A657D"/>
    <w:rsid w:val="000A66BC"/>
    <w:rsid w:val="000A695D"/>
    <w:rsid w:val="000A6A0F"/>
    <w:rsid w:val="000B1A01"/>
    <w:rsid w:val="000B4BD7"/>
    <w:rsid w:val="000B5B37"/>
    <w:rsid w:val="000B6828"/>
    <w:rsid w:val="000C3DD2"/>
    <w:rsid w:val="000C3E28"/>
    <w:rsid w:val="000D0723"/>
    <w:rsid w:val="000D58B7"/>
    <w:rsid w:val="000D5CEC"/>
    <w:rsid w:val="000D6AA8"/>
    <w:rsid w:val="000E0068"/>
    <w:rsid w:val="000E1EA1"/>
    <w:rsid w:val="000E2E65"/>
    <w:rsid w:val="000E4F76"/>
    <w:rsid w:val="000E56E0"/>
    <w:rsid w:val="000F3D4F"/>
    <w:rsid w:val="000F5002"/>
    <w:rsid w:val="001030D0"/>
    <w:rsid w:val="00103EE7"/>
    <w:rsid w:val="00105E22"/>
    <w:rsid w:val="0010796E"/>
    <w:rsid w:val="00113BA5"/>
    <w:rsid w:val="001142A5"/>
    <w:rsid w:val="00122F1A"/>
    <w:rsid w:val="0012392B"/>
    <w:rsid w:val="0012479F"/>
    <w:rsid w:val="001251B0"/>
    <w:rsid w:val="00136ACB"/>
    <w:rsid w:val="00137C4D"/>
    <w:rsid w:val="001418B2"/>
    <w:rsid w:val="0014343F"/>
    <w:rsid w:val="00143BAC"/>
    <w:rsid w:val="0014498A"/>
    <w:rsid w:val="00144F20"/>
    <w:rsid w:val="00147ED3"/>
    <w:rsid w:val="00157E93"/>
    <w:rsid w:val="00160EAC"/>
    <w:rsid w:val="00161FBD"/>
    <w:rsid w:val="00162BB1"/>
    <w:rsid w:val="00163B50"/>
    <w:rsid w:val="00164634"/>
    <w:rsid w:val="00164ADF"/>
    <w:rsid w:val="00167C6F"/>
    <w:rsid w:val="00173B27"/>
    <w:rsid w:val="00175012"/>
    <w:rsid w:val="001818AF"/>
    <w:rsid w:val="00181DD1"/>
    <w:rsid w:val="00182F28"/>
    <w:rsid w:val="00185D39"/>
    <w:rsid w:val="001A0020"/>
    <w:rsid w:val="001A34F4"/>
    <w:rsid w:val="001B01D6"/>
    <w:rsid w:val="001B20B4"/>
    <w:rsid w:val="001B7464"/>
    <w:rsid w:val="001C32B7"/>
    <w:rsid w:val="001D2E0E"/>
    <w:rsid w:val="001D3410"/>
    <w:rsid w:val="001D4DC2"/>
    <w:rsid w:val="001D621B"/>
    <w:rsid w:val="001D79AB"/>
    <w:rsid w:val="001E4314"/>
    <w:rsid w:val="001E4B4D"/>
    <w:rsid w:val="001E6CBA"/>
    <w:rsid w:val="001E6E72"/>
    <w:rsid w:val="001F4C0E"/>
    <w:rsid w:val="001F5240"/>
    <w:rsid w:val="001F6C2A"/>
    <w:rsid w:val="001F7E1B"/>
    <w:rsid w:val="00206192"/>
    <w:rsid w:val="00215124"/>
    <w:rsid w:val="002165E0"/>
    <w:rsid w:val="00222E05"/>
    <w:rsid w:val="002349F5"/>
    <w:rsid w:val="00237767"/>
    <w:rsid w:val="00237E06"/>
    <w:rsid w:val="0024123D"/>
    <w:rsid w:val="002464D5"/>
    <w:rsid w:val="002506DA"/>
    <w:rsid w:val="002506DB"/>
    <w:rsid w:val="002633B0"/>
    <w:rsid w:val="00266C8F"/>
    <w:rsid w:val="00273B32"/>
    <w:rsid w:val="0027482A"/>
    <w:rsid w:val="002800FF"/>
    <w:rsid w:val="00286D03"/>
    <w:rsid w:val="0029437B"/>
    <w:rsid w:val="002970E6"/>
    <w:rsid w:val="002A4457"/>
    <w:rsid w:val="002A4B01"/>
    <w:rsid w:val="002A62B2"/>
    <w:rsid w:val="002B4140"/>
    <w:rsid w:val="002B5CFB"/>
    <w:rsid w:val="002C0C66"/>
    <w:rsid w:val="002C16C2"/>
    <w:rsid w:val="002C698F"/>
    <w:rsid w:val="002C7F36"/>
    <w:rsid w:val="002D256D"/>
    <w:rsid w:val="002D60A9"/>
    <w:rsid w:val="002D62E8"/>
    <w:rsid w:val="002E0DE6"/>
    <w:rsid w:val="002E1848"/>
    <w:rsid w:val="002E3409"/>
    <w:rsid w:val="00301447"/>
    <w:rsid w:val="00304D67"/>
    <w:rsid w:val="00307C9D"/>
    <w:rsid w:val="0031052E"/>
    <w:rsid w:val="00311C08"/>
    <w:rsid w:val="00313FC6"/>
    <w:rsid w:val="003141A0"/>
    <w:rsid w:val="003142CE"/>
    <w:rsid w:val="00315191"/>
    <w:rsid w:val="003166C8"/>
    <w:rsid w:val="003212BA"/>
    <w:rsid w:val="003228CC"/>
    <w:rsid w:val="00335DB6"/>
    <w:rsid w:val="00337C21"/>
    <w:rsid w:val="00342462"/>
    <w:rsid w:val="00347E3E"/>
    <w:rsid w:val="0035491D"/>
    <w:rsid w:val="0036428B"/>
    <w:rsid w:val="00372A68"/>
    <w:rsid w:val="00373D49"/>
    <w:rsid w:val="00375213"/>
    <w:rsid w:val="00377940"/>
    <w:rsid w:val="003813C2"/>
    <w:rsid w:val="00386AA3"/>
    <w:rsid w:val="00387319"/>
    <w:rsid w:val="003914C8"/>
    <w:rsid w:val="0039282C"/>
    <w:rsid w:val="003B3C5E"/>
    <w:rsid w:val="003B3FA0"/>
    <w:rsid w:val="003C5FA3"/>
    <w:rsid w:val="003C6D05"/>
    <w:rsid w:val="003C72E1"/>
    <w:rsid w:val="003D585B"/>
    <w:rsid w:val="003D7CFA"/>
    <w:rsid w:val="003E46A1"/>
    <w:rsid w:val="003E48BF"/>
    <w:rsid w:val="003F6F12"/>
    <w:rsid w:val="00400258"/>
    <w:rsid w:val="00400686"/>
    <w:rsid w:val="0040174B"/>
    <w:rsid w:val="00402C9B"/>
    <w:rsid w:val="00407BF5"/>
    <w:rsid w:val="004110F5"/>
    <w:rsid w:val="00411B39"/>
    <w:rsid w:val="00414151"/>
    <w:rsid w:val="0041552F"/>
    <w:rsid w:val="004219A5"/>
    <w:rsid w:val="00431571"/>
    <w:rsid w:val="00431799"/>
    <w:rsid w:val="00432E89"/>
    <w:rsid w:val="00434554"/>
    <w:rsid w:val="004529DB"/>
    <w:rsid w:val="0046100B"/>
    <w:rsid w:val="00461A02"/>
    <w:rsid w:val="0046267C"/>
    <w:rsid w:val="0046681A"/>
    <w:rsid w:val="00477BD2"/>
    <w:rsid w:val="0048017A"/>
    <w:rsid w:val="00482CB1"/>
    <w:rsid w:val="00483290"/>
    <w:rsid w:val="00483ECE"/>
    <w:rsid w:val="00493AC1"/>
    <w:rsid w:val="00495765"/>
    <w:rsid w:val="004A1991"/>
    <w:rsid w:val="004A270F"/>
    <w:rsid w:val="004A3038"/>
    <w:rsid w:val="004A3EF9"/>
    <w:rsid w:val="004A48C7"/>
    <w:rsid w:val="004A7D0E"/>
    <w:rsid w:val="004B0C89"/>
    <w:rsid w:val="004B1262"/>
    <w:rsid w:val="004B6025"/>
    <w:rsid w:val="004B6525"/>
    <w:rsid w:val="004C02D9"/>
    <w:rsid w:val="004C17FF"/>
    <w:rsid w:val="004C72F3"/>
    <w:rsid w:val="004C78B1"/>
    <w:rsid w:val="004D486A"/>
    <w:rsid w:val="004D5CE6"/>
    <w:rsid w:val="004D686D"/>
    <w:rsid w:val="004D69A5"/>
    <w:rsid w:val="004E05AC"/>
    <w:rsid w:val="004E31A8"/>
    <w:rsid w:val="004E4564"/>
    <w:rsid w:val="004F3B98"/>
    <w:rsid w:val="004F6D9B"/>
    <w:rsid w:val="00503B6F"/>
    <w:rsid w:val="00503FD8"/>
    <w:rsid w:val="005118A9"/>
    <w:rsid w:val="00511B34"/>
    <w:rsid w:val="00532E2B"/>
    <w:rsid w:val="00534651"/>
    <w:rsid w:val="00540654"/>
    <w:rsid w:val="0054269E"/>
    <w:rsid w:val="005427F7"/>
    <w:rsid w:val="00543138"/>
    <w:rsid w:val="00543F14"/>
    <w:rsid w:val="00546369"/>
    <w:rsid w:val="00546478"/>
    <w:rsid w:val="00550E87"/>
    <w:rsid w:val="00557F66"/>
    <w:rsid w:val="0056186F"/>
    <w:rsid w:val="0056269A"/>
    <w:rsid w:val="00567748"/>
    <w:rsid w:val="005678DA"/>
    <w:rsid w:val="005723D3"/>
    <w:rsid w:val="00573FCC"/>
    <w:rsid w:val="00576289"/>
    <w:rsid w:val="00582F69"/>
    <w:rsid w:val="005910FC"/>
    <w:rsid w:val="00597F26"/>
    <w:rsid w:val="005A08F4"/>
    <w:rsid w:val="005A747C"/>
    <w:rsid w:val="005B2D1D"/>
    <w:rsid w:val="005B4E3E"/>
    <w:rsid w:val="005B60CD"/>
    <w:rsid w:val="005C3773"/>
    <w:rsid w:val="005C616C"/>
    <w:rsid w:val="005D2010"/>
    <w:rsid w:val="005D2083"/>
    <w:rsid w:val="005E1EC9"/>
    <w:rsid w:val="005E392D"/>
    <w:rsid w:val="005E4214"/>
    <w:rsid w:val="005F3EBD"/>
    <w:rsid w:val="005F5C98"/>
    <w:rsid w:val="0060387C"/>
    <w:rsid w:val="006049FF"/>
    <w:rsid w:val="00606F96"/>
    <w:rsid w:val="00611C8E"/>
    <w:rsid w:val="00614C4E"/>
    <w:rsid w:val="00622EDB"/>
    <w:rsid w:val="006303DD"/>
    <w:rsid w:val="00630977"/>
    <w:rsid w:val="00637E93"/>
    <w:rsid w:val="00641352"/>
    <w:rsid w:val="006445A3"/>
    <w:rsid w:val="006446BA"/>
    <w:rsid w:val="00645265"/>
    <w:rsid w:val="006454F2"/>
    <w:rsid w:val="00645750"/>
    <w:rsid w:val="006461BC"/>
    <w:rsid w:val="00650CD2"/>
    <w:rsid w:val="00654398"/>
    <w:rsid w:val="0066128F"/>
    <w:rsid w:val="006618D9"/>
    <w:rsid w:val="0066277D"/>
    <w:rsid w:val="00662D12"/>
    <w:rsid w:val="00664AEC"/>
    <w:rsid w:val="006776A0"/>
    <w:rsid w:val="00677EEA"/>
    <w:rsid w:val="00680E9B"/>
    <w:rsid w:val="0068130B"/>
    <w:rsid w:val="006862A8"/>
    <w:rsid w:val="00691D91"/>
    <w:rsid w:val="006928FC"/>
    <w:rsid w:val="00693C01"/>
    <w:rsid w:val="00695803"/>
    <w:rsid w:val="006A1E1D"/>
    <w:rsid w:val="006A6481"/>
    <w:rsid w:val="006B0A1C"/>
    <w:rsid w:val="006B1B67"/>
    <w:rsid w:val="006B358C"/>
    <w:rsid w:val="006B7763"/>
    <w:rsid w:val="006C327E"/>
    <w:rsid w:val="006C32B3"/>
    <w:rsid w:val="006C3F57"/>
    <w:rsid w:val="006C63EB"/>
    <w:rsid w:val="006D0947"/>
    <w:rsid w:val="006D57C5"/>
    <w:rsid w:val="006F1927"/>
    <w:rsid w:val="006F4F01"/>
    <w:rsid w:val="007040CB"/>
    <w:rsid w:val="00707EEA"/>
    <w:rsid w:val="00715EDB"/>
    <w:rsid w:val="00730EDF"/>
    <w:rsid w:val="007327BD"/>
    <w:rsid w:val="00737EDF"/>
    <w:rsid w:val="00740C9F"/>
    <w:rsid w:val="0074592A"/>
    <w:rsid w:val="007509C5"/>
    <w:rsid w:val="007529FB"/>
    <w:rsid w:val="007629E9"/>
    <w:rsid w:val="00764627"/>
    <w:rsid w:val="007671D8"/>
    <w:rsid w:val="00767680"/>
    <w:rsid w:val="007705DB"/>
    <w:rsid w:val="00786EAD"/>
    <w:rsid w:val="007910E2"/>
    <w:rsid w:val="0079656A"/>
    <w:rsid w:val="00796643"/>
    <w:rsid w:val="00796675"/>
    <w:rsid w:val="00797836"/>
    <w:rsid w:val="007A3802"/>
    <w:rsid w:val="007A4366"/>
    <w:rsid w:val="007A7CB1"/>
    <w:rsid w:val="007B002E"/>
    <w:rsid w:val="007B0175"/>
    <w:rsid w:val="007B0C5B"/>
    <w:rsid w:val="007B3A7A"/>
    <w:rsid w:val="007B3FFF"/>
    <w:rsid w:val="007B462B"/>
    <w:rsid w:val="007B7B8D"/>
    <w:rsid w:val="007C58FB"/>
    <w:rsid w:val="007C6550"/>
    <w:rsid w:val="007C6B52"/>
    <w:rsid w:val="007D0C78"/>
    <w:rsid w:val="007D2CE1"/>
    <w:rsid w:val="007D4BD8"/>
    <w:rsid w:val="007D64F2"/>
    <w:rsid w:val="007E1013"/>
    <w:rsid w:val="007E2ACC"/>
    <w:rsid w:val="007E5181"/>
    <w:rsid w:val="007E5869"/>
    <w:rsid w:val="007F12D9"/>
    <w:rsid w:val="007F15E4"/>
    <w:rsid w:val="007F7D16"/>
    <w:rsid w:val="00800D16"/>
    <w:rsid w:val="00803A51"/>
    <w:rsid w:val="00804B14"/>
    <w:rsid w:val="00804F16"/>
    <w:rsid w:val="00807625"/>
    <w:rsid w:val="0081061A"/>
    <w:rsid w:val="0082070A"/>
    <w:rsid w:val="00820A91"/>
    <w:rsid w:val="00820FF2"/>
    <w:rsid w:val="008210E4"/>
    <w:rsid w:val="008217F4"/>
    <w:rsid w:val="00822471"/>
    <w:rsid w:val="00830AC0"/>
    <w:rsid w:val="0083100B"/>
    <w:rsid w:val="00831EFE"/>
    <w:rsid w:val="00836DD8"/>
    <w:rsid w:val="00842CAC"/>
    <w:rsid w:val="0084309F"/>
    <w:rsid w:val="00844CD5"/>
    <w:rsid w:val="0084548B"/>
    <w:rsid w:val="00845782"/>
    <w:rsid w:val="0085005F"/>
    <w:rsid w:val="00852309"/>
    <w:rsid w:val="00852DE8"/>
    <w:rsid w:val="00852F97"/>
    <w:rsid w:val="00854549"/>
    <w:rsid w:val="00860A75"/>
    <w:rsid w:val="00860B78"/>
    <w:rsid w:val="00862D99"/>
    <w:rsid w:val="0086533C"/>
    <w:rsid w:val="008732CF"/>
    <w:rsid w:val="00873D0A"/>
    <w:rsid w:val="008761FE"/>
    <w:rsid w:val="00876C74"/>
    <w:rsid w:val="00882C4A"/>
    <w:rsid w:val="008830FF"/>
    <w:rsid w:val="008855CE"/>
    <w:rsid w:val="00891801"/>
    <w:rsid w:val="008976A2"/>
    <w:rsid w:val="00897D49"/>
    <w:rsid w:val="008A0A59"/>
    <w:rsid w:val="008B6923"/>
    <w:rsid w:val="008C214B"/>
    <w:rsid w:val="008C409C"/>
    <w:rsid w:val="008C5DA1"/>
    <w:rsid w:val="008C6EB7"/>
    <w:rsid w:val="008D09F5"/>
    <w:rsid w:val="008D6242"/>
    <w:rsid w:val="008E1D8B"/>
    <w:rsid w:val="008E3F08"/>
    <w:rsid w:val="008E4E6F"/>
    <w:rsid w:val="008E59F5"/>
    <w:rsid w:val="008E6E9D"/>
    <w:rsid w:val="008E7984"/>
    <w:rsid w:val="008F2207"/>
    <w:rsid w:val="008F2F68"/>
    <w:rsid w:val="008F64E8"/>
    <w:rsid w:val="008F78FB"/>
    <w:rsid w:val="009000E2"/>
    <w:rsid w:val="00901D24"/>
    <w:rsid w:val="009020C0"/>
    <w:rsid w:val="009035B0"/>
    <w:rsid w:val="00903CF1"/>
    <w:rsid w:val="00906345"/>
    <w:rsid w:val="0090656F"/>
    <w:rsid w:val="00912A7C"/>
    <w:rsid w:val="009152EB"/>
    <w:rsid w:val="00915344"/>
    <w:rsid w:val="00917323"/>
    <w:rsid w:val="00921459"/>
    <w:rsid w:val="00921E8F"/>
    <w:rsid w:val="00925444"/>
    <w:rsid w:val="00932EDD"/>
    <w:rsid w:val="009335EF"/>
    <w:rsid w:val="009361DB"/>
    <w:rsid w:val="00936620"/>
    <w:rsid w:val="00941269"/>
    <w:rsid w:val="0094648A"/>
    <w:rsid w:val="009521D0"/>
    <w:rsid w:val="00952561"/>
    <w:rsid w:val="00952ACE"/>
    <w:rsid w:val="00954110"/>
    <w:rsid w:val="009614D2"/>
    <w:rsid w:val="0096151D"/>
    <w:rsid w:val="00961D1F"/>
    <w:rsid w:val="00965EDD"/>
    <w:rsid w:val="00967AD7"/>
    <w:rsid w:val="00970492"/>
    <w:rsid w:val="00973329"/>
    <w:rsid w:val="00973824"/>
    <w:rsid w:val="00976C1C"/>
    <w:rsid w:val="0098094B"/>
    <w:rsid w:val="00982CB9"/>
    <w:rsid w:val="00987C88"/>
    <w:rsid w:val="00991B90"/>
    <w:rsid w:val="00994CA8"/>
    <w:rsid w:val="009B1505"/>
    <w:rsid w:val="009B3299"/>
    <w:rsid w:val="009B4078"/>
    <w:rsid w:val="009C080F"/>
    <w:rsid w:val="009C5F7A"/>
    <w:rsid w:val="009D1B66"/>
    <w:rsid w:val="009D327D"/>
    <w:rsid w:val="009E5285"/>
    <w:rsid w:val="009E692E"/>
    <w:rsid w:val="009E6C1F"/>
    <w:rsid w:val="009E754E"/>
    <w:rsid w:val="009E7C42"/>
    <w:rsid w:val="009F4973"/>
    <w:rsid w:val="00A0093F"/>
    <w:rsid w:val="00A105FA"/>
    <w:rsid w:val="00A11097"/>
    <w:rsid w:val="00A12BFC"/>
    <w:rsid w:val="00A148F1"/>
    <w:rsid w:val="00A16BA9"/>
    <w:rsid w:val="00A17540"/>
    <w:rsid w:val="00A201FB"/>
    <w:rsid w:val="00A2793F"/>
    <w:rsid w:val="00A31A28"/>
    <w:rsid w:val="00A32660"/>
    <w:rsid w:val="00A33400"/>
    <w:rsid w:val="00A35186"/>
    <w:rsid w:val="00A359D2"/>
    <w:rsid w:val="00A42F6C"/>
    <w:rsid w:val="00A43731"/>
    <w:rsid w:val="00A44A5B"/>
    <w:rsid w:val="00A45BA7"/>
    <w:rsid w:val="00A47F65"/>
    <w:rsid w:val="00A508AD"/>
    <w:rsid w:val="00A50AB9"/>
    <w:rsid w:val="00A519D5"/>
    <w:rsid w:val="00A547A4"/>
    <w:rsid w:val="00A54BE1"/>
    <w:rsid w:val="00A550A2"/>
    <w:rsid w:val="00A60BFB"/>
    <w:rsid w:val="00A61E07"/>
    <w:rsid w:val="00A724BF"/>
    <w:rsid w:val="00A72FC7"/>
    <w:rsid w:val="00A74132"/>
    <w:rsid w:val="00A77896"/>
    <w:rsid w:val="00A77B5B"/>
    <w:rsid w:val="00A80C9E"/>
    <w:rsid w:val="00A8150F"/>
    <w:rsid w:val="00A847DD"/>
    <w:rsid w:val="00A85924"/>
    <w:rsid w:val="00A8598D"/>
    <w:rsid w:val="00A86BFE"/>
    <w:rsid w:val="00A90C35"/>
    <w:rsid w:val="00A91334"/>
    <w:rsid w:val="00A913E4"/>
    <w:rsid w:val="00A9439D"/>
    <w:rsid w:val="00AA26AF"/>
    <w:rsid w:val="00AB4111"/>
    <w:rsid w:val="00AC5460"/>
    <w:rsid w:val="00AD2353"/>
    <w:rsid w:val="00AD6E44"/>
    <w:rsid w:val="00AE0E72"/>
    <w:rsid w:val="00AE3373"/>
    <w:rsid w:val="00AE6E16"/>
    <w:rsid w:val="00AE78CA"/>
    <w:rsid w:val="00AF12D6"/>
    <w:rsid w:val="00AF4388"/>
    <w:rsid w:val="00AF6769"/>
    <w:rsid w:val="00B01AFB"/>
    <w:rsid w:val="00B0517C"/>
    <w:rsid w:val="00B173B1"/>
    <w:rsid w:val="00B213B3"/>
    <w:rsid w:val="00B25454"/>
    <w:rsid w:val="00B325C9"/>
    <w:rsid w:val="00B34051"/>
    <w:rsid w:val="00B36BF8"/>
    <w:rsid w:val="00B4093D"/>
    <w:rsid w:val="00B4471B"/>
    <w:rsid w:val="00B52909"/>
    <w:rsid w:val="00B53DC8"/>
    <w:rsid w:val="00B56507"/>
    <w:rsid w:val="00B605C2"/>
    <w:rsid w:val="00B60CE5"/>
    <w:rsid w:val="00B7065F"/>
    <w:rsid w:val="00B70929"/>
    <w:rsid w:val="00B720C7"/>
    <w:rsid w:val="00B721A6"/>
    <w:rsid w:val="00B723D1"/>
    <w:rsid w:val="00B726FB"/>
    <w:rsid w:val="00B73A8E"/>
    <w:rsid w:val="00B830FF"/>
    <w:rsid w:val="00B85FF1"/>
    <w:rsid w:val="00B86871"/>
    <w:rsid w:val="00B8793D"/>
    <w:rsid w:val="00B9011B"/>
    <w:rsid w:val="00B9016A"/>
    <w:rsid w:val="00B96DC0"/>
    <w:rsid w:val="00B97924"/>
    <w:rsid w:val="00B97FAE"/>
    <w:rsid w:val="00BA0942"/>
    <w:rsid w:val="00BA3D6C"/>
    <w:rsid w:val="00BA4A37"/>
    <w:rsid w:val="00BB48B2"/>
    <w:rsid w:val="00BD11FF"/>
    <w:rsid w:val="00BD7C12"/>
    <w:rsid w:val="00BE4151"/>
    <w:rsid w:val="00BE70C9"/>
    <w:rsid w:val="00BF0E7B"/>
    <w:rsid w:val="00BF192E"/>
    <w:rsid w:val="00BF4361"/>
    <w:rsid w:val="00C00E51"/>
    <w:rsid w:val="00C114AE"/>
    <w:rsid w:val="00C156F4"/>
    <w:rsid w:val="00C16AF5"/>
    <w:rsid w:val="00C23355"/>
    <w:rsid w:val="00C3221B"/>
    <w:rsid w:val="00C36231"/>
    <w:rsid w:val="00C40B53"/>
    <w:rsid w:val="00C41119"/>
    <w:rsid w:val="00C462ED"/>
    <w:rsid w:val="00C539B5"/>
    <w:rsid w:val="00C55431"/>
    <w:rsid w:val="00C5617C"/>
    <w:rsid w:val="00C60BC2"/>
    <w:rsid w:val="00C6194B"/>
    <w:rsid w:val="00C62AE7"/>
    <w:rsid w:val="00C62B6A"/>
    <w:rsid w:val="00C648F8"/>
    <w:rsid w:val="00C663AB"/>
    <w:rsid w:val="00C671C1"/>
    <w:rsid w:val="00C70057"/>
    <w:rsid w:val="00C71CFC"/>
    <w:rsid w:val="00C74703"/>
    <w:rsid w:val="00C751FA"/>
    <w:rsid w:val="00C75496"/>
    <w:rsid w:val="00C755C4"/>
    <w:rsid w:val="00C77562"/>
    <w:rsid w:val="00C80693"/>
    <w:rsid w:val="00C822BF"/>
    <w:rsid w:val="00C83D20"/>
    <w:rsid w:val="00C97815"/>
    <w:rsid w:val="00CA00F3"/>
    <w:rsid w:val="00CA0FEF"/>
    <w:rsid w:val="00CB3679"/>
    <w:rsid w:val="00CB63A2"/>
    <w:rsid w:val="00CB6A0E"/>
    <w:rsid w:val="00CB7277"/>
    <w:rsid w:val="00CC22BA"/>
    <w:rsid w:val="00CC270B"/>
    <w:rsid w:val="00CC6B8E"/>
    <w:rsid w:val="00CC77B1"/>
    <w:rsid w:val="00CD044D"/>
    <w:rsid w:val="00CD306D"/>
    <w:rsid w:val="00CD43EC"/>
    <w:rsid w:val="00CE1C31"/>
    <w:rsid w:val="00CE4030"/>
    <w:rsid w:val="00CE45DE"/>
    <w:rsid w:val="00CE63BE"/>
    <w:rsid w:val="00CF154D"/>
    <w:rsid w:val="00CF24B4"/>
    <w:rsid w:val="00CF4A4D"/>
    <w:rsid w:val="00CF7F67"/>
    <w:rsid w:val="00D00587"/>
    <w:rsid w:val="00D00B8A"/>
    <w:rsid w:val="00D11D4E"/>
    <w:rsid w:val="00D1450F"/>
    <w:rsid w:val="00D15C7A"/>
    <w:rsid w:val="00D23ADE"/>
    <w:rsid w:val="00D3786C"/>
    <w:rsid w:val="00D408AB"/>
    <w:rsid w:val="00D41E88"/>
    <w:rsid w:val="00D42BEA"/>
    <w:rsid w:val="00D4513D"/>
    <w:rsid w:val="00D459E0"/>
    <w:rsid w:val="00D50ECD"/>
    <w:rsid w:val="00D50F07"/>
    <w:rsid w:val="00D534FD"/>
    <w:rsid w:val="00D53B88"/>
    <w:rsid w:val="00D553BC"/>
    <w:rsid w:val="00D55B93"/>
    <w:rsid w:val="00D601F9"/>
    <w:rsid w:val="00D6529F"/>
    <w:rsid w:val="00D65457"/>
    <w:rsid w:val="00D707C3"/>
    <w:rsid w:val="00D711C4"/>
    <w:rsid w:val="00D72780"/>
    <w:rsid w:val="00D77225"/>
    <w:rsid w:val="00D8161C"/>
    <w:rsid w:val="00D81899"/>
    <w:rsid w:val="00D85BA7"/>
    <w:rsid w:val="00D91E2C"/>
    <w:rsid w:val="00D94D1A"/>
    <w:rsid w:val="00DA1D10"/>
    <w:rsid w:val="00DA1F60"/>
    <w:rsid w:val="00DA2328"/>
    <w:rsid w:val="00DA2661"/>
    <w:rsid w:val="00DB47BF"/>
    <w:rsid w:val="00DB7FEB"/>
    <w:rsid w:val="00DD0B32"/>
    <w:rsid w:val="00DD516C"/>
    <w:rsid w:val="00DD5C64"/>
    <w:rsid w:val="00DE4A7F"/>
    <w:rsid w:val="00DE5183"/>
    <w:rsid w:val="00DE5D37"/>
    <w:rsid w:val="00DE778A"/>
    <w:rsid w:val="00DE789C"/>
    <w:rsid w:val="00DF0869"/>
    <w:rsid w:val="00DF2854"/>
    <w:rsid w:val="00DF3E4A"/>
    <w:rsid w:val="00DF4181"/>
    <w:rsid w:val="00DF4AE0"/>
    <w:rsid w:val="00DF6B89"/>
    <w:rsid w:val="00E000C6"/>
    <w:rsid w:val="00E001B6"/>
    <w:rsid w:val="00E0202A"/>
    <w:rsid w:val="00E038CB"/>
    <w:rsid w:val="00E0661E"/>
    <w:rsid w:val="00E07179"/>
    <w:rsid w:val="00E07961"/>
    <w:rsid w:val="00E109F6"/>
    <w:rsid w:val="00E12B90"/>
    <w:rsid w:val="00E2424E"/>
    <w:rsid w:val="00E33C75"/>
    <w:rsid w:val="00E366D7"/>
    <w:rsid w:val="00E371BC"/>
    <w:rsid w:val="00E404C7"/>
    <w:rsid w:val="00E474F7"/>
    <w:rsid w:val="00E50BC8"/>
    <w:rsid w:val="00E52DD9"/>
    <w:rsid w:val="00E569BC"/>
    <w:rsid w:val="00E57937"/>
    <w:rsid w:val="00E611C4"/>
    <w:rsid w:val="00E66256"/>
    <w:rsid w:val="00E66D28"/>
    <w:rsid w:val="00E741D7"/>
    <w:rsid w:val="00E75F61"/>
    <w:rsid w:val="00E76B41"/>
    <w:rsid w:val="00E81660"/>
    <w:rsid w:val="00E82FEE"/>
    <w:rsid w:val="00E86D8A"/>
    <w:rsid w:val="00E9319B"/>
    <w:rsid w:val="00E93B10"/>
    <w:rsid w:val="00E942C3"/>
    <w:rsid w:val="00E94937"/>
    <w:rsid w:val="00E95C22"/>
    <w:rsid w:val="00E97D4A"/>
    <w:rsid w:val="00EA1C2A"/>
    <w:rsid w:val="00EA391C"/>
    <w:rsid w:val="00EA557B"/>
    <w:rsid w:val="00EA6D21"/>
    <w:rsid w:val="00EA7524"/>
    <w:rsid w:val="00EB5365"/>
    <w:rsid w:val="00EB6DA5"/>
    <w:rsid w:val="00ED2261"/>
    <w:rsid w:val="00ED4AEC"/>
    <w:rsid w:val="00EE0ECC"/>
    <w:rsid w:val="00EE11A5"/>
    <w:rsid w:val="00EE2CFE"/>
    <w:rsid w:val="00EE300F"/>
    <w:rsid w:val="00EE4BFE"/>
    <w:rsid w:val="00EE675A"/>
    <w:rsid w:val="00EE7F3C"/>
    <w:rsid w:val="00EF3346"/>
    <w:rsid w:val="00EF52AD"/>
    <w:rsid w:val="00EF7EF3"/>
    <w:rsid w:val="00F00910"/>
    <w:rsid w:val="00F01862"/>
    <w:rsid w:val="00F02CFD"/>
    <w:rsid w:val="00F1021E"/>
    <w:rsid w:val="00F138E4"/>
    <w:rsid w:val="00F14B8B"/>
    <w:rsid w:val="00F233D5"/>
    <w:rsid w:val="00F253AF"/>
    <w:rsid w:val="00F2563A"/>
    <w:rsid w:val="00F27495"/>
    <w:rsid w:val="00F31B27"/>
    <w:rsid w:val="00F34348"/>
    <w:rsid w:val="00F373EF"/>
    <w:rsid w:val="00F37EEA"/>
    <w:rsid w:val="00F37F8C"/>
    <w:rsid w:val="00F417CC"/>
    <w:rsid w:val="00F42B2A"/>
    <w:rsid w:val="00F46EC4"/>
    <w:rsid w:val="00F53265"/>
    <w:rsid w:val="00F5330F"/>
    <w:rsid w:val="00F53F4B"/>
    <w:rsid w:val="00F55B5D"/>
    <w:rsid w:val="00F66615"/>
    <w:rsid w:val="00F82236"/>
    <w:rsid w:val="00F83029"/>
    <w:rsid w:val="00F86C5B"/>
    <w:rsid w:val="00F9612F"/>
    <w:rsid w:val="00FA4988"/>
    <w:rsid w:val="00FA4AB2"/>
    <w:rsid w:val="00FA69F1"/>
    <w:rsid w:val="00FA7C90"/>
    <w:rsid w:val="00FB12F5"/>
    <w:rsid w:val="00FB2E09"/>
    <w:rsid w:val="00FC1CC6"/>
    <w:rsid w:val="00FC79F8"/>
    <w:rsid w:val="00FD3A8A"/>
    <w:rsid w:val="00FE38A4"/>
    <w:rsid w:val="00FE4900"/>
    <w:rsid w:val="00FE5685"/>
    <w:rsid w:val="00FE7C65"/>
    <w:rsid w:val="00FF402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F0B5E"/>
  <w15:docId w15:val="{4F0A5CB3-31EF-4736-829E-2B3C97C98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paragraph" w:styleId="En-tte">
    <w:name w:val="header"/>
    <w:basedOn w:val="Normal"/>
    <w:link w:val="En-tteCar"/>
    <w:uiPriority w:val="99"/>
    <w:unhideWhenUsed/>
    <w:rsid w:val="00E569BC"/>
    <w:pPr>
      <w:tabs>
        <w:tab w:val="center" w:pos="4536"/>
        <w:tab w:val="right" w:pos="9072"/>
      </w:tabs>
      <w:spacing w:line="240" w:lineRule="auto"/>
    </w:pPr>
  </w:style>
  <w:style w:type="character" w:customStyle="1" w:styleId="En-tteCar">
    <w:name w:val="En-tête Car"/>
    <w:basedOn w:val="Policepardfaut"/>
    <w:link w:val="En-tte"/>
    <w:uiPriority w:val="99"/>
    <w:rsid w:val="00E569BC"/>
  </w:style>
  <w:style w:type="paragraph" w:styleId="Pieddepage">
    <w:name w:val="footer"/>
    <w:basedOn w:val="Normal"/>
    <w:link w:val="PieddepageCar"/>
    <w:uiPriority w:val="99"/>
    <w:unhideWhenUsed/>
    <w:rsid w:val="00E569BC"/>
    <w:pPr>
      <w:tabs>
        <w:tab w:val="center" w:pos="4536"/>
        <w:tab w:val="right" w:pos="9072"/>
      </w:tabs>
      <w:spacing w:line="240" w:lineRule="auto"/>
    </w:pPr>
  </w:style>
  <w:style w:type="character" w:customStyle="1" w:styleId="PieddepageCar">
    <w:name w:val="Pied de page Car"/>
    <w:basedOn w:val="Policepardfaut"/>
    <w:link w:val="Pieddepage"/>
    <w:uiPriority w:val="99"/>
    <w:rsid w:val="00E569BC"/>
  </w:style>
  <w:style w:type="character" w:styleId="Lienhypertexte">
    <w:name w:val="Hyperlink"/>
    <w:basedOn w:val="Policepardfaut"/>
    <w:uiPriority w:val="99"/>
    <w:unhideWhenUsed/>
    <w:rsid w:val="00E569BC"/>
    <w:rPr>
      <w:color w:val="0000FF" w:themeColor="hyperlink"/>
      <w:u w:val="single"/>
    </w:rPr>
  </w:style>
  <w:style w:type="character" w:styleId="Mentionnonrsolue">
    <w:name w:val="Unresolved Mention"/>
    <w:basedOn w:val="Policepardfaut"/>
    <w:uiPriority w:val="99"/>
    <w:semiHidden/>
    <w:unhideWhenUsed/>
    <w:rsid w:val="00E569BC"/>
    <w:rPr>
      <w:color w:val="605E5C"/>
      <w:shd w:val="clear" w:color="auto" w:fill="E1DFDD"/>
    </w:rPr>
  </w:style>
  <w:style w:type="paragraph" w:styleId="Paragraphedeliste">
    <w:name w:val="List Paragraph"/>
    <w:basedOn w:val="Normal"/>
    <w:link w:val="ParagraphedelisteCar"/>
    <w:uiPriority w:val="34"/>
    <w:qFormat/>
    <w:rsid w:val="00B726FB"/>
    <w:pPr>
      <w:widowControl w:val="0"/>
      <w:autoSpaceDE w:val="0"/>
      <w:autoSpaceDN w:val="0"/>
      <w:spacing w:line="240" w:lineRule="auto"/>
      <w:ind w:left="991" w:hanging="672"/>
    </w:pPr>
    <w:rPr>
      <w:rFonts w:ascii="Times New Roman" w:eastAsia="Times New Roman" w:hAnsi="Times New Roman" w:cs="Times New Roman"/>
      <w:lang w:val="en-US" w:eastAsia="en-US"/>
    </w:rPr>
  </w:style>
  <w:style w:type="character" w:customStyle="1" w:styleId="ParagraphedelisteCar">
    <w:name w:val="Paragraphe de liste Car"/>
    <w:link w:val="Paragraphedeliste"/>
    <w:uiPriority w:val="34"/>
    <w:qFormat/>
    <w:locked/>
    <w:rsid w:val="000A695D"/>
    <w:rPr>
      <w:rFonts w:ascii="Times New Roman" w:eastAsia="Times New Roman" w:hAnsi="Times New Roman" w:cs="Times New Roman"/>
      <w:lang w:val="en-US" w:eastAsia="en-US"/>
    </w:rPr>
  </w:style>
  <w:style w:type="character" w:styleId="Lienhypertextesuivivisit">
    <w:name w:val="FollowedHyperlink"/>
    <w:basedOn w:val="Policepardfaut"/>
    <w:uiPriority w:val="99"/>
    <w:semiHidden/>
    <w:unhideWhenUsed/>
    <w:rsid w:val="00FA7C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114599">
      <w:bodyDiv w:val="1"/>
      <w:marLeft w:val="0"/>
      <w:marRight w:val="0"/>
      <w:marTop w:val="0"/>
      <w:marBottom w:val="0"/>
      <w:divBdr>
        <w:top w:val="none" w:sz="0" w:space="0" w:color="auto"/>
        <w:left w:val="none" w:sz="0" w:space="0" w:color="auto"/>
        <w:bottom w:val="none" w:sz="0" w:space="0" w:color="auto"/>
        <w:right w:val="none" w:sz="0" w:space="0" w:color="auto"/>
      </w:divBdr>
    </w:div>
    <w:div w:id="623662127">
      <w:bodyDiv w:val="1"/>
      <w:marLeft w:val="0"/>
      <w:marRight w:val="0"/>
      <w:marTop w:val="0"/>
      <w:marBottom w:val="0"/>
      <w:divBdr>
        <w:top w:val="none" w:sz="0" w:space="0" w:color="auto"/>
        <w:left w:val="none" w:sz="0" w:space="0" w:color="auto"/>
        <w:bottom w:val="none" w:sz="0" w:space="0" w:color="auto"/>
        <w:right w:val="none" w:sz="0" w:space="0" w:color="auto"/>
      </w:divBdr>
    </w:div>
    <w:div w:id="735250188">
      <w:bodyDiv w:val="1"/>
      <w:marLeft w:val="0"/>
      <w:marRight w:val="0"/>
      <w:marTop w:val="0"/>
      <w:marBottom w:val="0"/>
      <w:divBdr>
        <w:top w:val="none" w:sz="0" w:space="0" w:color="auto"/>
        <w:left w:val="none" w:sz="0" w:space="0" w:color="auto"/>
        <w:bottom w:val="none" w:sz="0" w:space="0" w:color="auto"/>
        <w:right w:val="none" w:sz="0" w:space="0" w:color="auto"/>
      </w:divBdr>
    </w:div>
    <w:div w:id="929041809">
      <w:bodyDiv w:val="1"/>
      <w:marLeft w:val="0"/>
      <w:marRight w:val="0"/>
      <w:marTop w:val="0"/>
      <w:marBottom w:val="0"/>
      <w:divBdr>
        <w:top w:val="none" w:sz="0" w:space="0" w:color="auto"/>
        <w:left w:val="none" w:sz="0" w:space="0" w:color="auto"/>
        <w:bottom w:val="none" w:sz="0" w:space="0" w:color="auto"/>
        <w:right w:val="none" w:sz="0" w:space="0" w:color="auto"/>
      </w:divBdr>
    </w:div>
    <w:div w:id="1360861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uneraire@com-saint-martin.fr"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funeraire@com-saint-martin.f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mailto:dircom@com-saint-martin.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DDA324E85E0440B944474799DB0382" ma:contentTypeVersion="12" ma:contentTypeDescription="Crée un document." ma:contentTypeScope="" ma:versionID="57fcc3ef44c066c874854d91ca04f2f9">
  <xsd:schema xmlns:xsd="http://www.w3.org/2001/XMLSchema" xmlns:xs="http://www.w3.org/2001/XMLSchema" xmlns:p="http://schemas.microsoft.com/office/2006/metadata/properties" xmlns:ns3="0368bbb5-b333-48ca-86ff-57e2e91bd159" targetNamespace="http://schemas.microsoft.com/office/2006/metadata/properties" ma:root="true" ma:fieldsID="7bcc3d93a7d294094fba6fa139ea22b9" ns3:_="">
    <xsd:import namespace="0368bbb5-b333-48ca-86ff-57e2e91bd15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8bbb5-b333-48ca-86ff-57e2e91bd15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86212D-CE0F-45B1-9817-37715685E2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8bbb5-b333-48ca-86ff-57e2e91bd1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BAC169-4A39-454E-A3B8-2B9FC6480F4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BF3055-533C-4ADB-ACDB-2C546F067F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494</Words>
  <Characters>2720</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ROGERS, Marcélia</dc:creator>
  <cp:lastModifiedBy>ROGERS, Marcélia</cp:lastModifiedBy>
  <cp:revision>2</cp:revision>
  <cp:lastPrinted>2024-06-14T20:07:00Z</cp:lastPrinted>
  <dcterms:created xsi:type="dcterms:W3CDTF">2026-10-27T14:40:00Z</dcterms:created>
  <dcterms:modified xsi:type="dcterms:W3CDTF">2026-10-27T14:40:00Z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0x01010081DDA324E85E0440B944474799DB0382</vt:lpwstr>
  </property>
</Properties>
</file>