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14E588D7" w:rsidR="007F5CB4" w:rsidRPr="00F30254" w:rsidRDefault="007F5CB4" w:rsidP="00F30254">
      <w:pPr>
        <w:jc w:val="right"/>
        <w:rPr>
          <w:rFonts w:ascii="Arial Narrow" w:hAnsi="Arial Narrow"/>
          <w:sz w:val="24"/>
          <w:szCs w:val="24"/>
        </w:rPr>
      </w:pPr>
      <w:r w:rsidRPr="00F30254">
        <w:rPr>
          <w:rFonts w:ascii="Arial Narrow" w:hAnsi="Arial Narrow"/>
          <w:sz w:val="24"/>
          <w:szCs w:val="24"/>
        </w:rPr>
        <w:t xml:space="preserve">Saint-Martin, le </w:t>
      </w:r>
      <w:r w:rsidR="00F66B70">
        <w:rPr>
          <w:rFonts w:ascii="Arial Narrow" w:hAnsi="Arial Narrow"/>
          <w:sz w:val="24"/>
          <w:szCs w:val="24"/>
        </w:rPr>
        <w:t>8</w:t>
      </w:r>
      <w:r w:rsidR="009F1A07" w:rsidRPr="00F30254">
        <w:rPr>
          <w:rFonts w:ascii="Arial Narrow" w:hAnsi="Arial Narrow"/>
          <w:sz w:val="24"/>
          <w:szCs w:val="24"/>
        </w:rPr>
        <w:t xml:space="preserve"> </w:t>
      </w:r>
      <w:r w:rsidR="00F66B70">
        <w:rPr>
          <w:rFonts w:ascii="Arial Narrow" w:hAnsi="Arial Narrow"/>
          <w:sz w:val="24"/>
          <w:szCs w:val="24"/>
        </w:rPr>
        <w:t>juin</w:t>
      </w:r>
      <w:r w:rsidR="000A64BA" w:rsidRPr="00F30254">
        <w:rPr>
          <w:rFonts w:ascii="Arial Narrow" w:hAnsi="Arial Narrow"/>
          <w:sz w:val="24"/>
          <w:szCs w:val="24"/>
        </w:rPr>
        <w:t xml:space="preserve"> </w:t>
      </w:r>
      <w:r w:rsidRPr="00F30254">
        <w:rPr>
          <w:rFonts w:ascii="Arial Narrow" w:hAnsi="Arial Narrow"/>
          <w:sz w:val="24"/>
          <w:szCs w:val="24"/>
        </w:rPr>
        <w:t>202</w:t>
      </w:r>
      <w:r w:rsidR="00D17FDF" w:rsidRPr="00F30254">
        <w:rPr>
          <w:rFonts w:ascii="Arial Narrow" w:hAnsi="Arial Narrow"/>
          <w:sz w:val="24"/>
          <w:szCs w:val="24"/>
        </w:rPr>
        <w:t>6</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0E238CCE"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708B4" w:rsidRPr="006E5CE7">
        <w:rPr>
          <w:rFonts w:ascii="Arial Narrow" w:hAnsi="Arial Narrow"/>
          <w:b/>
          <w:bCs/>
          <w:sz w:val="24"/>
          <w:szCs w:val="24"/>
          <w:u w:val="single"/>
        </w:rPr>
        <w:t>E</w:t>
      </w:r>
      <w:r w:rsidR="00606091" w:rsidRPr="006E5CE7">
        <w:rPr>
          <w:rFonts w:ascii="Arial Narrow" w:hAnsi="Arial Narrow"/>
          <w:b/>
          <w:bCs/>
          <w:sz w:val="24"/>
          <w:szCs w:val="24"/>
          <w:u w:val="single"/>
        </w:rPr>
        <w:t>xécutif</w:t>
      </w:r>
      <w:r w:rsidRPr="006E5CE7">
        <w:rPr>
          <w:rFonts w:ascii="Arial Narrow" w:hAnsi="Arial Narrow"/>
          <w:b/>
          <w:bCs/>
          <w:sz w:val="24"/>
          <w:szCs w:val="24"/>
          <w:u w:val="single"/>
        </w:rPr>
        <w:t xml:space="preserve"> du</w:t>
      </w:r>
      <w:bookmarkStart w:id="0" w:name="_Hlk182296728"/>
      <w:r w:rsidR="00CF3B8D">
        <w:rPr>
          <w:rFonts w:ascii="Arial Narrow" w:hAnsi="Arial Narrow"/>
          <w:b/>
          <w:bCs/>
          <w:sz w:val="24"/>
          <w:szCs w:val="24"/>
          <w:u w:val="single"/>
        </w:rPr>
        <w:t xml:space="preserve"> </w:t>
      </w:r>
      <w:r w:rsidR="00A4736F">
        <w:rPr>
          <w:rFonts w:ascii="Arial Narrow" w:hAnsi="Arial Narrow"/>
          <w:b/>
          <w:bCs/>
          <w:sz w:val="24"/>
          <w:szCs w:val="24"/>
          <w:u w:val="single"/>
        </w:rPr>
        <w:t>4 juin</w:t>
      </w:r>
      <w:r w:rsidR="00D863D1">
        <w:rPr>
          <w:rFonts w:ascii="Arial Narrow" w:hAnsi="Arial Narrow"/>
          <w:b/>
          <w:bCs/>
          <w:sz w:val="24"/>
          <w:szCs w:val="24"/>
          <w:u w:val="single"/>
        </w:rPr>
        <w:t xml:space="preserve"> </w:t>
      </w:r>
      <w:r w:rsidR="00170A1D" w:rsidRPr="006E5CE7">
        <w:rPr>
          <w:rFonts w:ascii="Arial Narrow" w:hAnsi="Arial Narrow"/>
          <w:b/>
          <w:bCs/>
          <w:sz w:val="24"/>
          <w:szCs w:val="24"/>
          <w:u w:val="single"/>
        </w:rPr>
        <w:t>202</w:t>
      </w:r>
      <w:bookmarkEnd w:id="0"/>
      <w:r w:rsidR="003B0496">
        <w:rPr>
          <w:rFonts w:ascii="Arial Narrow" w:hAnsi="Arial Narrow"/>
          <w:b/>
          <w:bCs/>
          <w:sz w:val="24"/>
          <w:szCs w:val="24"/>
          <w:u w:val="single"/>
        </w:rPr>
        <w:t>6</w:t>
      </w:r>
    </w:p>
    <w:p w14:paraId="157965E8" w14:textId="77777777" w:rsidR="00FF1001" w:rsidRDefault="00FF1001" w:rsidP="002960F6">
      <w:pPr>
        <w:tabs>
          <w:tab w:val="left" w:pos="1134"/>
        </w:tabs>
        <w:rPr>
          <w:rFonts w:ascii="Arial Narrow" w:hAnsi="Arial Narrow"/>
          <w:b/>
          <w:bCs/>
          <w:sz w:val="24"/>
          <w:szCs w:val="24"/>
          <w:u w:val="single"/>
        </w:rPr>
      </w:pPr>
    </w:p>
    <w:p w14:paraId="7977AC3F" w14:textId="253FC86A" w:rsidR="005218C6" w:rsidRPr="005218C6" w:rsidRDefault="005218C6" w:rsidP="00AE7501">
      <w:pPr>
        <w:tabs>
          <w:tab w:val="left" w:pos="1134"/>
        </w:tabs>
        <w:jc w:val="both"/>
        <w:rPr>
          <w:rFonts w:ascii="Arial Narrow" w:hAnsi="Arial Narrow"/>
          <w:b/>
          <w:bCs/>
          <w:sz w:val="24"/>
          <w:szCs w:val="24"/>
        </w:rPr>
      </w:pPr>
      <w:r w:rsidRPr="005218C6">
        <w:rPr>
          <w:rFonts w:ascii="Arial Narrow" w:hAnsi="Arial Narrow"/>
          <w:b/>
          <w:bCs/>
          <w:sz w:val="24"/>
          <w:szCs w:val="24"/>
        </w:rPr>
        <w:t>Le conseil exécutif est un organe décisionnaire qui délibère sur les affaires courantes de la Collectivité allant des ventilations des subventions aux associations aux attributions d’aides exceptionnelles et bourses d’études, aux autorisations de travail des étrangers, à l’utilisation ou l'occupation du sol (AOT, permis de construire, etc.) ou encore à l’exercice du droit de préemption urbain.</w:t>
      </w:r>
    </w:p>
    <w:p w14:paraId="51181DE5" w14:textId="77777777" w:rsidR="005218C6" w:rsidRDefault="005218C6" w:rsidP="00FF1001">
      <w:pPr>
        <w:tabs>
          <w:tab w:val="left" w:pos="1134"/>
        </w:tabs>
        <w:rPr>
          <w:rFonts w:ascii="Arial Narrow" w:hAnsi="Arial Narrow"/>
          <w:sz w:val="24"/>
          <w:szCs w:val="24"/>
        </w:rPr>
      </w:pPr>
    </w:p>
    <w:p w14:paraId="656B8526" w14:textId="3CD550A2" w:rsidR="00727E65"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exécutif du </w:t>
      </w:r>
      <w:r w:rsidR="009250B1">
        <w:rPr>
          <w:rFonts w:ascii="Arial Narrow" w:hAnsi="Arial Narrow"/>
          <w:sz w:val="24"/>
          <w:szCs w:val="24"/>
        </w:rPr>
        <w:t>21</w:t>
      </w:r>
      <w:r w:rsidR="002D56E8">
        <w:rPr>
          <w:rFonts w:ascii="Arial Narrow" w:hAnsi="Arial Narrow"/>
          <w:sz w:val="24"/>
          <w:szCs w:val="24"/>
        </w:rPr>
        <w:t xml:space="preserve"> </w:t>
      </w:r>
      <w:r w:rsidR="00B612D0">
        <w:rPr>
          <w:rFonts w:ascii="Arial Narrow" w:hAnsi="Arial Narrow"/>
          <w:sz w:val="24"/>
          <w:szCs w:val="24"/>
        </w:rPr>
        <w:t>mai</w:t>
      </w:r>
      <w:r w:rsidR="004F458F" w:rsidRPr="004F458F">
        <w:rPr>
          <w:rFonts w:ascii="Arial Narrow" w:hAnsi="Arial Narrow"/>
          <w:sz w:val="24"/>
          <w:szCs w:val="24"/>
        </w:rPr>
        <w:t xml:space="preserve"> </w:t>
      </w:r>
      <w:r>
        <w:rPr>
          <w:rFonts w:ascii="Arial Narrow" w:hAnsi="Arial Narrow"/>
          <w:sz w:val="24"/>
          <w:szCs w:val="24"/>
        </w:rPr>
        <w:t>202</w:t>
      </w:r>
      <w:r w:rsidR="00AA52D2">
        <w:rPr>
          <w:rFonts w:ascii="Arial Narrow" w:hAnsi="Arial Narrow"/>
          <w:sz w:val="24"/>
          <w:szCs w:val="24"/>
        </w:rPr>
        <w:t>6</w:t>
      </w:r>
      <w:r>
        <w:rPr>
          <w:rFonts w:ascii="Arial Narrow" w:hAnsi="Arial Narrow"/>
          <w:sz w:val="24"/>
          <w:szCs w:val="24"/>
        </w:rPr>
        <w:t xml:space="preserve">, </w:t>
      </w:r>
      <w:r w:rsidR="00A4736F">
        <w:rPr>
          <w:rFonts w:ascii="Arial Narrow" w:hAnsi="Arial Narrow"/>
          <w:sz w:val="24"/>
          <w:szCs w:val="24"/>
        </w:rPr>
        <w:t>7</w:t>
      </w:r>
      <w:r w:rsidR="006D52DF">
        <w:rPr>
          <w:rFonts w:ascii="Arial Narrow" w:hAnsi="Arial Narrow"/>
          <w:sz w:val="24"/>
          <w:szCs w:val="24"/>
        </w:rPr>
        <w:t xml:space="preserve"> </w:t>
      </w:r>
      <w:r w:rsidR="005218C6">
        <w:rPr>
          <w:rFonts w:ascii="Arial Narrow" w:hAnsi="Arial Narrow"/>
          <w:sz w:val="24"/>
          <w:szCs w:val="24"/>
        </w:rPr>
        <w:t>délibération</w:t>
      </w:r>
      <w:r w:rsidR="003355C6">
        <w:rPr>
          <w:rFonts w:ascii="Arial Narrow" w:hAnsi="Arial Narrow"/>
          <w:sz w:val="24"/>
          <w:szCs w:val="24"/>
        </w:rPr>
        <w:t>s</w:t>
      </w:r>
      <w:r>
        <w:rPr>
          <w:rFonts w:ascii="Arial Narrow" w:hAnsi="Arial Narrow"/>
          <w:sz w:val="24"/>
          <w:szCs w:val="24"/>
        </w:rPr>
        <w:t xml:space="preserve"> </w:t>
      </w:r>
      <w:r w:rsidR="003355C6">
        <w:rPr>
          <w:rFonts w:ascii="Arial Narrow" w:hAnsi="Arial Narrow"/>
          <w:sz w:val="24"/>
          <w:szCs w:val="24"/>
        </w:rPr>
        <w:t>ont</w:t>
      </w:r>
      <w:r>
        <w:rPr>
          <w:rFonts w:ascii="Arial Narrow" w:hAnsi="Arial Narrow"/>
          <w:sz w:val="24"/>
          <w:szCs w:val="24"/>
        </w:rPr>
        <w:t xml:space="preserve"> été </w:t>
      </w:r>
      <w:r w:rsidR="005218C6">
        <w:rPr>
          <w:rFonts w:ascii="Arial Narrow" w:hAnsi="Arial Narrow"/>
          <w:sz w:val="24"/>
          <w:szCs w:val="24"/>
        </w:rPr>
        <w:t>examinée</w:t>
      </w:r>
      <w:r w:rsidR="003355C6">
        <w:rPr>
          <w:rFonts w:ascii="Arial Narrow" w:hAnsi="Arial Narrow"/>
          <w:sz w:val="24"/>
          <w:szCs w:val="24"/>
        </w:rPr>
        <w:t>s</w:t>
      </w:r>
      <w:r>
        <w:rPr>
          <w:rFonts w:ascii="Arial Narrow" w:hAnsi="Arial Narrow"/>
          <w:sz w:val="24"/>
          <w:szCs w:val="24"/>
        </w:rPr>
        <w:t xml:space="preserve">. </w:t>
      </w:r>
    </w:p>
    <w:p w14:paraId="7055615D" w14:textId="77777777" w:rsidR="009046A1" w:rsidRDefault="009046A1" w:rsidP="00FF1001">
      <w:pPr>
        <w:tabs>
          <w:tab w:val="left" w:pos="1134"/>
        </w:tabs>
        <w:rPr>
          <w:rFonts w:ascii="Arial Narrow" w:hAnsi="Arial Narrow"/>
          <w:sz w:val="24"/>
          <w:szCs w:val="24"/>
        </w:rPr>
      </w:pPr>
    </w:p>
    <w:p w14:paraId="2437C5C9" w14:textId="31A528B0" w:rsidR="007A3F78" w:rsidRPr="003F000D" w:rsidRDefault="005B1D5D" w:rsidP="003F000D">
      <w:pPr>
        <w:pStyle w:val="Paragraphedeliste"/>
        <w:numPr>
          <w:ilvl w:val="0"/>
          <w:numId w:val="10"/>
        </w:numPr>
        <w:adjustRightInd w:val="0"/>
        <w:jc w:val="both"/>
        <w:rPr>
          <w:rFonts w:ascii="Arial Narrow" w:hAnsi="Arial Narrow" w:cs="ArialNarrow-Bold"/>
          <w:b/>
          <w:bCs/>
          <w:sz w:val="24"/>
          <w:szCs w:val="24"/>
          <w:lang w:val="fr-FR"/>
        </w:rPr>
      </w:pPr>
      <w:r w:rsidRPr="003F000D">
        <w:rPr>
          <w:rFonts w:ascii="Arial Narrow" w:hAnsi="Arial Narrow" w:cs="ArialNarrow-Bold"/>
          <w:b/>
          <w:bCs/>
          <w:sz w:val="24"/>
          <w:szCs w:val="24"/>
          <w:lang w:val="fr-FR"/>
        </w:rPr>
        <w:t>Délibération approuvant la reconduction, pour une période de deux ans, de la Convention de partenariat avec L’Agence De l’Outre-mer pour la Mobilité (LADOM), relative à l’aide à la formation professionnelle en mobilité nationale et internationale des publics de la Collectivité d’Outre-Mer de Saint-Martin, et autorisant corrélativement le Président à signer ledit Document.</w:t>
      </w:r>
    </w:p>
    <w:p w14:paraId="0B6288FD" w14:textId="77777777" w:rsidR="005B1D5D" w:rsidRPr="005B1D5D" w:rsidRDefault="005B1D5D" w:rsidP="005B1D5D">
      <w:pPr>
        <w:autoSpaceDE w:val="0"/>
        <w:autoSpaceDN w:val="0"/>
        <w:adjustRightInd w:val="0"/>
        <w:spacing w:line="240" w:lineRule="auto"/>
        <w:rPr>
          <w:rFonts w:ascii="ArialNarrow-Bold" w:hAnsi="ArialNarrow-Bold" w:cs="ArialNarrow-Bold"/>
          <w:b/>
          <w:bCs/>
          <w:sz w:val="24"/>
          <w:szCs w:val="24"/>
          <w:lang w:val="fr-FR"/>
        </w:rPr>
      </w:pPr>
    </w:p>
    <w:p w14:paraId="385C16ED" w14:textId="41C3FFC5" w:rsidR="005D76E9" w:rsidRPr="005D76E9" w:rsidRDefault="005D76E9" w:rsidP="005D76E9">
      <w:pPr>
        <w:tabs>
          <w:tab w:val="left" w:pos="1134"/>
        </w:tabs>
        <w:jc w:val="both"/>
        <w:rPr>
          <w:rFonts w:ascii="Arial Narrow" w:hAnsi="Arial Narrow"/>
          <w:sz w:val="24"/>
          <w:szCs w:val="24"/>
        </w:rPr>
      </w:pPr>
      <w:r w:rsidRPr="005D76E9">
        <w:rPr>
          <w:rFonts w:ascii="Arial Narrow" w:hAnsi="Arial Narrow"/>
          <w:sz w:val="24"/>
          <w:szCs w:val="24"/>
        </w:rPr>
        <w:t>Le 23 juillet 2024, une convention de partenariat pluriannuelle a ainsi été conclue entre la Collectivité et LADOM,</w:t>
      </w:r>
      <w:r>
        <w:rPr>
          <w:rFonts w:ascii="Arial Narrow" w:hAnsi="Arial Narrow"/>
          <w:sz w:val="24"/>
          <w:szCs w:val="24"/>
        </w:rPr>
        <w:t xml:space="preserve"> </w:t>
      </w:r>
      <w:r w:rsidRPr="005D76E9">
        <w:rPr>
          <w:rFonts w:ascii="Arial Narrow" w:hAnsi="Arial Narrow"/>
          <w:sz w:val="24"/>
          <w:szCs w:val="24"/>
        </w:rPr>
        <w:t>ayant notamment pour objet de :</w:t>
      </w:r>
    </w:p>
    <w:p w14:paraId="791E8BC9" w14:textId="3DA69548" w:rsidR="005D76E9" w:rsidRPr="005D76E9" w:rsidRDefault="005D76E9" w:rsidP="005D76E9">
      <w:pPr>
        <w:pStyle w:val="Paragraphedeliste"/>
        <w:numPr>
          <w:ilvl w:val="0"/>
          <w:numId w:val="11"/>
        </w:numPr>
        <w:tabs>
          <w:tab w:val="left" w:pos="1134"/>
        </w:tabs>
        <w:jc w:val="both"/>
        <w:rPr>
          <w:rFonts w:ascii="Arial Narrow" w:hAnsi="Arial Narrow"/>
          <w:sz w:val="24"/>
          <w:szCs w:val="24"/>
          <w:lang w:val="fr-FR"/>
        </w:rPr>
      </w:pPr>
      <w:r w:rsidRPr="005D76E9">
        <w:rPr>
          <w:rFonts w:ascii="Arial Narrow" w:hAnsi="Arial Narrow"/>
          <w:sz w:val="24"/>
          <w:szCs w:val="24"/>
          <w:lang w:val="fr-FR"/>
        </w:rPr>
        <w:t xml:space="preserve">définir une offre de formation complémentaire à l’offre de la </w:t>
      </w:r>
      <w:r w:rsidR="000846A3" w:rsidRPr="005D76E9">
        <w:rPr>
          <w:rFonts w:ascii="Arial Narrow" w:hAnsi="Arial Narrow"/>
          <w:sz w:val="24"/>
          <w:szCs w:val="24"/>
          <w:lang w:val="fr-FR"/>
        </w:rPr>
        <w:t>Collectivité,</w:t>
      </w:r>
      <w:r w:rsidRPr="005D76E9">
        <w:rPr>
          <w:rFonts w:ascii="Arial Narrow" w:hAnsi="Arial Narrow"/>
          <w:sz w:val="24"/>
          <w:szCs w:val="24"/>
          <w:lang w:val="fr-FR"/>
        </w:rPr>
        <w:t xml:space="preserve"> portant sur les niveaux de</w:t>
      </w:r>
      <w:r>
        <w:rPr>
          <w:rFonts w:ascii="Arial Narrow" w:hAnsi="Arial Narrow"/>
          <w:sz w:val="24"/>
          <w:szCs w:val="24"/>
          <w:lang w:val="fr-FR"/>
        </w:rPr>
        <w:t xml:space="preserve"> </w:t>
      </w:r>
      <w:r w:rsidRPr="005D76E9">
        <w:rPr>
          <w:rFonts w:ascii="Arial Narrow" w:hAnsi="Arial Narrow"/>
          <w:sz w:val="24"/>
          <w:szCs w:val="24"/>
          <w:lang w:val="fr-FR"/>
        </w:rPr>
        <w:t>qualification 1 à 6 (nouvelle nomenclature), après identification et élaboration de la cartographie des</w:t>
      </w:r>
      <w:r>
        <w:rPr>
          <w:rFonts w:ascii="Arial Narrow" w:hAnsi="Arial Narrow"/>
          <w:sz w:val="24"/>
          <w:szCs w:val="24"/>
          <w:lang w:val="fr-FR"/>
        </w:rPr>
        <w:t xml:space="preserve"> </w:t>
      </w:r>
      <w:r w:rsidRPr="005D76E9">
        <w:rPr>
          <w:rFonts w:ascii="Arial Narrow" w:hAnsi="Arial Narrow"/>
          <w:sz w:val="24"/>
          <w:szCs w:val="24"/>
          <w:lang w:val="fr-FR"/>
        </w:rPr>
        <w:t>actions de formation en oeuvre sur notre Territoire par les partenaires de la formation professionnelle.</w:t>
      </w:r>
    </w:p>
    <w:p w14:paraId="37A0E8BC" w14:textId="5742E656" w:rsidR="005D76E9" w:rsidRPr="005D76E9" w:rsidRDefault="005D76E9" w:rsidP="005D76E9">
      <w:pPr>
        <w:pStyle w:val="Paragraphedeliste"/>
        <w:numPr>
          <w:ilvl w:val="0"/>
          <w:numId w:val="11"/>
        </w:numPr>
        <w:tabs>
          <w:tab w:val="left" w:pos="1134"/>
        </w:tabs>
        <w:jc w:val="both"/>
        <w:rPr>
          <w:rFonts w:ascii="Arial Narrow" w:hAnsi="Arial Narrow"/>
          <w:sz w:val="24"/>
          <w:szCs w:val="24"/>
          <w:lang w:val="fr-FR"/>
        </w:rPr>
      </w:pPr>
      <w:r w:rsidRPr="005D76E9">
        <w:rPr>
          <w:rFonts w:ascii="Arial Narrow" w:hAnsi="Arial Narrow"/>
          <w:sz w:val="24"/>
          <w:szCs w:val="24"/>
          <w:lang w:val="fr-FR"/>
        </w:rPr>
        <w:t>permettre aux demandeurs d’emploi de la Collectivité d’intégrer plus facilement une formation par la</w:t>
      </w:r>
      <w:r>
        <w:rPr>
          <w:rFonts w:ascii="Arial Narrow" w:hAnsi="Arial Narrow"/>
          <w:sz w:val="24"/>
          <w:szCs w:val="24"/>
          <w:lang w:val="fr-FR"/>
        </w:rPr>
        <w:t xml:space="preserve"> </w:t>
      </w:r>
      <w:r w:rsidRPr="005D76E9">
        <w:rPr>
          <w:rFonts w:ascii="Arial Narrow" w:hAnsi="Arial Narrow"/>
          <w:sz w:val="24"/>
          <w:szCs w:val="24"/>
          <w:lang w:val="fr-FR"/>
        </w:rPr>
        <w:t>voie de l’alternance (contrats d’apprentissage, de professionnalisation…).</w:t>
      </w:r>
    </w:p>
    <w:p w14:paraId="7D652E06" w14:textId="2E796553" w:rsidR="00CB1454" w:rsidRDefault="005D76E9" w:rsidP="005D76E9">
      <w:pPr>
        <w:pStyle w:val="Paragraphedeliste"/>
        <w:numPr>
          <w:ilvl w:val="0"/>
          <w:numId w:val="11"/>
        </w:numPr>
        <w:tabs>
          <w:tab w:val="left" w:pos="1134"/>
        </w:tabs>
        <w:jc w:val="both"/>
        <w:rPr>
          <w:rFonts w:ascii="Arial Narrow" w:hAnsi="Arial Narrow"/>
          <w:sz w:val="24"/>
          <w:szCs w:val="24"/>
          <w:lang w:val="fr-FR"/>
        </w:rPr>
      </w:pPr>
      <w:r w:rsidRPr="00990B9F">
        <w:rPr>
          <w:rFonts w:ascii="Arial Narrow" w:hAnsi="Arial Narrow"/>
          <w:sz w:val="24"/>
          <w:szCs w:val="24"/>
          <w:lang w:val="fr-FR"/>
        </w:rPr>
        <w:t>faciliter davantage, pour Saint-Martin et ses résidents, l’accès à tous les dispositifs de qualification</w:t>
      </w:r>
      <w:r w:rsidR="00990B9F">
        <w:rPr>
          <w:rFonts w:ascii="Arial Narrow" w:hAnsi="Arial Narrow"/>
          <w:sz w:val="24"/>
          <w:szCs w:val="24"/>
          <w:lang w:val="fr-FR"/>
        </w:rPr>
        <w:t xml:space="preserve"> </w:t>
      </w:r>
      <w:r w:rsidRPr="00990B9F">
        <w:rPr>
          <w:rFonts w:ascii="Arial Narrow" w:hAnsi="Arial Narrow"/>
          <w:sz w:val="24"/>
          <w:szCs w:val="24"/>
          <w:lang w:val="fr-FR"/>
        </w:rPr>
        <w:t xml:space="preserve">professionnelle et de mobilité géographique mis en oeuvre par LADOM ; et ce, dans </w:t>
      </w:r>
      <w:r w:rsidRPr="00990B9F">
        <w:rPr>
          <w:rFonts w:ascii="Arial Narrow" w:hAnsi="Arial Narrow"/>
          <w:sz w:val="24"/>
          <w:szCs w:val="24"/>
          <w:lang w:val="fr-FR"/>
        </w:rPr>
        <w:lastRenderedPageBreak/>
        <w:t>une logique de</w:t>
      </w:r>
      <w:r w:rsidR="00990B9F">
        <w:rPr>
          <w:rFonts w:ascii="Arial Narrow" w:hAnsi="Arial Narrow"/>
          <w:sz w:val="24"/>
          <w:szCs w:val="24"/>
          <w:lang w:val="fr-FR"/>
        </w:rPr>
        <w:t xml:space="preserve"> </w:t>
      </w:r>
      <w:r w:rsidRPr="00990B9F">
        <w:rPr>
          <w:rFonts w:ascii="Arial Narrow" w:hAnsi="Arial Narrow"/>
          <w:sz w:val="24"/>
          <w:szCs w:val="24"/>
          <w:lang w:val="fr-FR"/>
        </w:rPr>
        <w:t>montée en puissance des nouveaux dispositifs fixés par les termes du décret n° 2025-907 du 6</w:t>
      </w:r>
      <w:r w:rsidR="00990B9F">
        <w:rPr>
          <w:rFonts w:ascii="Arial Narrow" w:hAnsi="Arial Narrow"/>
          <w:sz w:val="24"/>
          <w:szCs w:val="24"/>
          <w:lang w:val="fr-FR"/>
        </w:rPr>
        <w:t xml:space="preserve"> </w:t>
      </w:r>
      <w:r w:rsidRPr="00990B9F">
        <w:rPr>
          <w:rFonts w:ascii="Arial Narrow" w:hAnsi="Arial Narrow"/>
          <w:sz w:val="24"/>
          <w:szCs w:val="24"/>
          <w:lang w:val="fr-FR"/>
        </w:rPr>
        <w:t>septembre 2025 (suite aux conclusions du CIOM de Juillet 2023).</w:t>
      </w:r>
    </w:p>
    <w:p w14:paraId="2B302679" w14:textId="77777777" w:rsidR="00990B9F" w:rsidRPr="00990B9F" w:rsidRDefault="00990B9F" w:rsidP="00990B9F">
      <w:pPr>
        <w:pStyle w:val="Paragraphedeliste"/>
        <w:tabs>
          <w:tab w:val="left" w:pos="1134"/>
        </w:tabs>
        <w:ind w:left="720" w:firstLine="0"/>
        <w:jc w:val="both"/>
        <w:rPr>
          <w:rFonts w:ascii="Arial Narrow" w:hAnsi="Arial Narrow"/>
          <w:sz w:val="24"/>
          <w:szCs w:val="24"/>
          <w:lang w:val="fr-FR"/>
        </w:rPr>
      </w:pPr>
    </w:p>
    <w:p w14:paraId="158239D4" w14:textId="77777777" w:rsidR="00E21887" w:rsidRDefault="00B432EF" w:rsidP="00E21887">
      <w:pPr>
        <w:tabs>
          <w:tab w:val="left" w:pos="1134"/>
        </w:tabs>
        <w:jc w:val="both"/>
      </w:pPr>
      <w:r w:rsidRPr="00B432EF">
        <w:rPr>
          <w:rFonts w:ascii="Arial Narrow" w:hAnsi="Arial Narrow"/>
          <w:sz w:val="24"/>
          <w:szCs w:val="24"/>
        </w:rPr>
        <w:t>Le Conseil exécutif décide d</w:t>
      </w:r>
      <w:r w:rsidR="00DA0240" w:rsidRPr="00DA0240">
        <w:rPr>
          <w:rFonts w:ascii="Arial Narrow" w:hAnsi="Arial Narrow"/>
          <w:sz w:val="24"/>
          <w:szCs w:val="24"/>
        </w:rPr>
        <w:t>’approuver la convention de partenariat pluriannuelle couvrant la période du 1er juillet 2026 au 30</w:t>
      </w:r>
      <w:r w:rsidR="00D266ED">
        <w:rPr>
          <w:rFonts w:ascii="Arial Narrow" w:hAnsi="Arial Narrow"/>
          <w:sz w:val="24"/>
          <w:szCs w:val="24"/>
        </w:rPr>
        <w:t xml:space="preserve"> </w:t>
      </w:r>
      <w:r w:rsidR="00DA0240" w:rsidRPr="00DA0240">
        <w:rPr>
          <w:rFonts w:ascii="Arial Narrow" w:hAnsi="Arial Narrow"/>
          <w:sz w:val="24"/>
          <w:szCs w:val="24"/>
        </w:rPr>
        <w:t>juin 2028 entre la Collectivité et « L’Agence de l’Outre-Mer pour la Mobilité » (LADOM)</w:t>
      </w:r>
      <w:r w:rsidR="00D266ED">
        <w:rPr>
          <w:rFonts w:ascii="Arial Narrow" w:hAnsi="Arial Narrow"/>
          <w:sz w:val="24"/>
          <w:szCs w:val="24"/>
        </w:rPr>
        <w:t xml:space="preserve"> et </w:t>
      </w:r>
      <w:r w:rsidR="00DA0240" w:rsidRPr="00DA0240">
        <w:rPr>
          <w:rFonts w:ascii="Arial Narrow" w:hAnsi="Arial Narrow"/>
          <w:sz w:val="24"/>
          <w:szCs w:val="24"/>
        </w:rPr>
        <w:t>approuve, parallèlement, l’attribution en 2026 d’une subvention de la Collectivité d’un montant de</w:t>
      </w:r>
      <w:r w:rsidR="005800A0">
        <w:rPr>
          <w:rFonts w:ascii="Arial Narrow" w:hAnsi="Arial Narrow"/>
          <w:sz w:val="24"/>
          <w:szCs w:val="24"/>
        </w:rPr>
        <w:t xml:space="preserve"> </w:t>
      </w:r>
      <w:r w:rsidR="00DA0240" w:rsidRPr="00DA0240">
        <w:rPr>
          <w:rFonts w:ascii="Arial Narrow" w:hAnsi="Arial Narrow"/>
          <w:sz w:val="24"/>
          <w:szCs w:val="24"/>
        </w:rPr>
        <w:t>180 000,00 €, représentant 30 % du montant global de la subvention</w:t>
      </w:r>
      <w:r w:rsidR="005800A0">
        <w:rPr>
          <w:rFonts w:ascii="Arial Narrow" w:hAnsi="Arial Narrow"/>
          <w:sz w:val="24"/>
          <w:szCs w:val="24"/>
        </w:rPr>
        <w:t xml:space="preserve"> </w:t>
      </w:r>
      <w:r w:rsidR="00DA0240" w:rsidRPr="00DA0240">
        <w:rPr>
          <w:rFonts w:ascii="Arial Narrow" w:hAnsi="Arial Narrow"/>
          <w:sz w:val="24"/>
          <w:szCs w:val="24"/>
        </w:rPr>
        <w:t>fixée à 600 000,00 €, au titre des interventions et prestations réalisées par cet</w:t>
      </w:r>
      <w:r w:rsidR="005800A0">
        <w:rPr>
          <w:rFonts w:ascii="Arial Narrow" w:hAnsi="Arial Narrow"/>
          <w:sz w:val="24"/>
          <w:szCs w:val="24"/>
        </w:rPr>
        <w:t xml:space="preserve"> </w:t>
      </w:r>
      <w:r w:rsidR="00DA0240" w:rsidRPr="00DA0240">
        <w:rPr>
          <w:rFonts w:ascii="Arial Narrow" w:hAnsi="Arial Narrow"/>
          <w:sz w:val="24"/>
          <w:szCs w:val="24"/>
        </w:rPr>
        <w:t>établissement durant la période couverte par ladite convention.</w:t>
      </w:r>
      <w:r w:rsidR="00E21887" w:rsidRPr="00E21887">
        <w:t xml:space="preserve"> </w:t>
      </w:r>
    </w:p>
    <w:p w14:paraId="5DBF4F30" w14:textId="7920A5D0" w:rsidR="00494B38" w:rsidRDefault="00E21887" w:rsidP="00E21887">
      <w:pPr>
        <w:tabs>
          <w:tab w:val="left" w:pos="1134"/>
        </w:tabs>
        <w:jc w:val="both"/>
        <w:rPr>
          <w:rFonts w:ascii="Arial Narrow" w:hAnsi="Arial Narrow"/>
          <w:sz w:val="24"/>
          <w:szCs w:val="24"/>
        </w:rPr>
      </w:pPr>
      <w:r w:rsidRPr="00E21887">
        <w:rPr>
          <w:rFonts w:ascii="Arial Narrow" w:hAnsi="Arial Narrow"/>
          <w:sz w:val="24"/>
          <w:szCs w:val="24"/>
        </w:rPr>
        <w:t>La Convention de partenariat a vocation à formaliser et à densifier cet accompagnement ; ce dernier impliquera</w:t>
      </w:r>
      <w:r>
        <w:rPr>
          <w:rFonts w:ascii="Arial Narrow" w:hAnsi="Arial Narrow"/>
          <w:sz w:val="24"/>
          <w:szCs w:val="24"/>
        </w:rPr>
        <w:t xml:space="preserve"> </w:t>
      </w:r>
      <w:r w:rsidRPr="00E21887">
        <w:rPr>
          <w:rFonts w:ascii="Arial Narrow" w:hAnsi="Arial Narrow"/>
          <w:sz w:val="24"/>
          <w:szCs w:val="24"/>
        </w:rPr>
        <w:t>une présence accrue de LADOM sur le territoire saint-martinois, ainsi qu’une collaboration plus dense et plus ciblée</w:t>
      </w:r>
      <w:r>
        <w:rPr>
          <w:rFonts w:ascii="Arial Narrow" w:hAnsi="Arial Narrow"/>
          <w:sz w:val="24"/>
          <w:szCs w:val="24"/>
        </w:rPr>
        <w:t xml:space="preserve"> </w:t>
      </w:r>
      <w:r w:rsidRPr="00E21887">
        <w:rPr>
          <w:rFonts w:ascii="Arial Narrow" w:hAnsi="Arial Narrow"/>
          <w:sz w:val="24"/>
          <w:szCs w:val="24"/>
        </w:rPr>
        <w:t>entre les services compétents des deux entités.</w:t>
      </w:r>
    </w:p>
    <w:p w14:paraId="108B85FB" w14:textId="77777777" w:rsidR="009250B1" w:rsidRDefault="009250B1" w:rsidP="003B563B">
      <w:pPr>
        <w:tabs>
          <w:tab w:val="left" w:pos="1134"/>
        </w:tabs>
        <w:rPr>
          <w:rFonts w:ascii="Arial Narrow" w:hAnsi="Arial Narrow"/>
          <w:sz w:val="24"/>
          <w:szCs w:val="24"/>
        </w:rPr>
      </w:pPr>
    </w:p>
    <w:p w14:paraId="0C3A7753" w14:textId="09C87589" w:rsidR="007B29E4" w:rsidRDefault="007F0BD4" w:rsidP="00CF7321">
      <w:pPr>
        <w:pStyle w:val="Paragraphedeliste"/>
        <w:numPr>
          <w:ilvl w:val="0"/>
          <w:numId w:val="13"/>
        </w:numPr>
        <w:tabs>
          <w:tab w:val="left" w:pos="1134"/>
        </w:tabs>
        <w:ind w:left="851"/>
        <w:jc w:val="both"/>
        <w:rPr>
          <w:rFonts w:ascii="Arial Narrow" w:hAnsi="Arial Narrow"/>
          <w:b/>
          <w:bCs/>
          <w:sz w:val="24"/>
          <w:szCs w:val="24"/>
          <w:lang w:val="fr-FR"/>
        </w:rPr>
      </w:pPr>
      <w:r w:rsidRPr="007F0BD4">
        <w:rPr>
          <w:rFonts w:ascii="Arial Narrow" w:hAnsi="Arial Narrow"/>
          <w:b/>
          <w:bCs/>
          <w:sz w:val="24"/>
          <w:szCs w:val="24"/>
          <w:lang w:val="fr-FR"/>
        </w:rPr>
        <w:t>Demande d'autorisation d'occupation temporaire du domaine public maritime de l’État en vue</w:t>
      </w:r>
      <w:r>
        <w:rPr>
          <w:rFonts w:ascii="Arial Narrow" w:hAnsi="Arial Narrow"/>
          <w:b/>
          <w:bCs/>
          <w:sz w:val="24"/>
          <w:szCs w:val="24"/>
          <w:lang w:val="fr-FR"/>
        </w:rPr>
        <w:t xml:space="preserve"> </w:t>
      </w:r>
      <w:r w:rsidRPr="007F0BD4">
        <w:rPr>
          <w:rFonts w:ascii="Arial Narrow" w:hAnsi="Arial Narrow"/>
          <w:b/>
          <w:bCs/>
          <w:sz w:val="24"/>
          <w:szCs w:val="24"/>
          <w:lang w:val="fr-FR"/>
        </w:rPr>
        <w:t>de l'installation de deux sections de barrage anti-sargasses à</w:t>
      </w:r>
      <w:r w:rsidR="00403CE0">
        <w:rPr>
          <w:rFonts w:ascii="Arial Narrow" w:hAnsi="Arial Narrow"/>
          <w:b/>
          <w:bCs/>
          <w:sz w:val="24"/>
          <w:szCs w:val="24"/>
          <w:lang w:val="fr-FR"/>
        </w:rPr>
        <w:t xml:space="preserve"> </w:t>
      </w:r>
      <w:r w:rsidRPr="007F0BD4">
        <w:rPr>
          <w:rFonts w:ascii="Arial Narrow" w:hAnsi="Arial Narrow"/>
          <w:b/>
          <w:bCs/>
          <w:sz w:val="24"/>
          <w:szCs w:val="24"/>
          <w:lang w:val="fr-FR"/>
        </w:rPr>
        <w:t>l'exutoire de l'Étang aux Poissons.</w:t>
      </w:r>
    </w:p>
    <w:p w14:paraId="45BBA811" w14:textId="77777777" w:rsidR="007F0BD4" w:rsidRPr="007F0BD4" w:rsidRDefault="007F0BD4" w:rsidP="007F0BD4">
      <w:pPr>
        <w:pStyle w:val="Paragraphedeliste"/>
        <w:tabs>
          <w:tab w:val="left" w:pos="1134"/>
        </w:tabs>
        <w:ind w:left="720" w:firstLine="0"/>
        <w:rPr>
          <w:rFonts w:ascii="Arial Narrow" w:hAnsi="Arial Narrow"/>
          <w:b/>
          <w:bCs/>
          <w:sz w:val="24"/>
          <w:szCs w:val="24"/>
          <w:lang w:val="fr-FR"/>
        </w:rPr>
      </w:pPr>
    </w:p>
    <w:p w14:paraId="0A38B137" w14:textId="77777777" w:rsidR="00876A09" w:rsidRPr="00876A09" w:rsidRDefault="00876A09" w:rsidP="00876A09">
      <w:pPr>
        <w:autoSpaceDE w:val="0"/>
        <w:autoSpaceDN w:val="0"/>
        <w:adjustRightInd w:val="0"/>
        <w:spacing w:line="240" w:lineRule="auto"/>
        <w:jc w:val="both"/>
        <w:rPr>
          <w:rFonts w:ascii="Arial Narrow" w:hAnsi="Arial Narrow"/>
          <w:sz w:val="24"/>
          <w:szCs w:val="24"/>
          <w:lang w:val="fr-FR"/>
        </w:rPr>
      </w:pPr>
      <w:r w:rsidRPr="00876A09">
        <w:rPr>
          <w:rFonts w:ascii="Arial Narrow" w:hAnsi="Arial Narrow"/>
          <w:sz w:val="24"/>
          <w:szCs w:val="24"/>
          <w:lang w:val="fr-FR"/>
        </w:rPr>
        <w:t>Saint-Martin est exposée, depuis plusieurs années, à des échouages de sargasses dont la fréquence et</w:t>
      </w:r>
    </w:p>
    <w:p w14:paraId="204A86E1" w14:textId="6A8A154A" w:rsidR="00876A09" w:rsidRPr="00876A09" w:rsidRDefault="00876A09" w:rsidP="00876A09">
      <w:pPr>
        <w:autoSpaceDE w:val="0"/>
        <w:autoSpaceDN w:val="0"/>
        <w:adjustRightInd w:val="0"/>
        <w:spacing w:line="240" w:lineRule="auto"/>
        <w:jc w:val="both"/>
        <w:rPr>
          <w:rFonts w:ascii="Arial Narrow" w:hAnsi="Arial Narrow"/>
          <w:sz w:val="24"/>
          <w:szCs w:val="24"/>
          <w:lang w:val="fr-FR"/>
        </w:rPr>
      </w:pPr>
      <w:r w:rsidRPr="00876A09">
        <w:rPr>
          <w:rFonts w:ascii="Arial Narrow" w:hAnsi="Arial Narrow"/>
          <w:sz w:val="24"/>
          <w:szCs w:val="24"/>
          <w:lang w:val="fr-FR"/>
        </w:rPr>
        <w:t>l'intensité s'accroissent de manière sensible. Ces apports massifs d'algues brunes constituent une nuisance</w:t>
      </w:r>
      <w:r>
        <w:rPr>
          <w:rFonts w:ascii="Arial Narrow" w:hAnsi="Arial Narrow"/>
          <w:sz w:val="24"/>
          <w:szCs w:val="24"/>
          <w:lang w:val="fr-FR"/>
        </w:rPr>
        <w:t xml:space="preserve"> </w:t>
      </w:r>
      <w:r w:rsidRPr="00876A09">
        <w:rPr>
          <w:rFonts w:ascii="Arial Narrow" w:hAnsi="Arial Narrow"/>
          <w:sz w:val="24"/>
          <w:szCs w:val="24"/>
          <w:lang w:val="fr-FR"/>
        </w:rPr>
        <w:t>olfactive ou esthétique et leur décomposition engendre des risques sanitaires réels pour les populations</w:t>
      </w:r>
      <w:r>
        <w:rPr>
          <w:rFonts w:ascii="Arial Narrow" w:hAnsi="Arial Narrow"/>
          <w:sz w:val="24"/>
          <w:szCs w:val="24"/>
          <w:lang w:val="fr-FR"/>
        </w:rPr>
        <w:t xml:space="preserve"> </w:t>
      </w:r>
      <w:r w:rsidRPr="00876A09">
        <w:rPr>
          <w:rFonts w:ascii="Arial Narrow" w:hAnsi="Arial Narrow"/>
          <w:sz w:val="24"/>
          <w:szCs w:val="24"/>
          <w:lang w:val="fr-FR"/>
        </w:rPr>
        <w:t>riveraines.</w:t>
      </w:r>
    </w:p>
    <w:p w14:paraId="658852FA" w14:textId="2F78B157" w:rsidR="00A413C7" w:rsidRDefault="00876A09" w:rsidP="00876A09">
      <w:pPr>
        <w:autoSpaceDE w:val="0"/>
        <w:autoSpaceDN w:val="0"/>
        <w:adjustRightInd w:val="0"/>
        <w:spacing w:line="240" w:lineRule="auto"/>
        <w:jc w:val="both"/>
        <w:rPr>
          <w:rFonts w:ascii="Arial Narrow" w:hAnsi="Arial Narrow"/>
          <w:sz w:val="24"/>
          <w:szCs w:val="24"/>
          <w:lang w:val="fr-FR"/>
        </w:rPr>
      </w:pPr>
      <w:r w:rsidRPr="00876A09">
        <w:rPr>
          <w:rFonts w:ascii="Arial Narrow" w:hAnsi="Arial Narrow"/>
          <w:sz w:val="24"/>
          <w:szCs w:val="24"/>
          <w:lang w:val="fr-FR"/>
        </w:rPr>
        <w:t>En sus, ils se traduisent par une dégradation mesurable des écosystèmes côtiers, une altération de la qualité</w:t>
      </w:r>
      <w:r>
        <w:rPr>
          <w:rFonts w:ascii="Arial Narrow" w:hAnsi="Arial Narrow"/>
          <w:sz w:val="24"/>
          <w:szCs w:val="24"/>
          <w:lang w:val="fr-FR"/>
        </w:rPr>
        <w:t xml:space="preserve"> </w:t>
      </w:r>
      <w:r w:rsidRPr="00876A09">
        <w:rPr>
          <w:rFonts w:ascii="Arial Narrow" w:hAnsi="Arial Narrow"/>
          <w:sz w:val="24"/>
          <w:szCs w:val="24"/>
          <w:lang w:val="fr-FR"/>
        </w:rPr>
        <w:t xml:space="preserve">des eaux littorales et, pour les secteurs les plus vulnérables, une menace directe sur la biodiversité aquatique. </w:t>
      </w:r>
      <w:r w:rsidR="00935FDD" w:rsidRPr="00935FDD">
        <w:rPr>
          <w:rFonts w:ascii="Arial Narrow" w:hAnsi="Arial Narrow"/>
          <w:sz w:val="24"/>
          <w:szCs w:val="24"/>
          <w:lang w:val="fr-FR"/>
        </w:rPr>
        <w:t>La protection de l'Étang aux Poissons contre ce double risque constitue une priorité opérationnelle pour la</w:t>
      </w:r>
      <w:r w:rsidR="00935FDD">
        <w:rPr>
          <w:rFonts w:ascii="Arial Narrow" w:hAnsi="Arial Narrow"/>
          <w:sz w:val="24"/>
          <w:szCs w:val="24"/>
          <w:lang w:val="fr-FR"/>
        </w:rPr>
        <w:t xml:space="preserve"> </w:t>
      </w:r>
      <w:r w:rsidR="00935FDD" w:rsidRPr="00935FDD">
        <w:rPr>
          <w:rFonts w:ascii="Arial Narrow" w:hAnsi="Arial Narrow"/>
          <w:sz w:val="24"/>
          <w:szCs w:val="24"/>
          <w:lang w:val="fr-FR"/>
        </w:rPr>
        <w:t>Collectivité. La mise en place de barrages anti-sargasses à l'exutoire de ce plan d'eau représente la réponse la</w:t>
      </w:r>
      <w:r w:rsidR="00935FDD">
        <w:rPr>
          <w:rFonts w:ascii="Arial Narrow" w:hAnsi="Arial Narrow"/>
          <w:sz w:val="24"/>
          <w:szCs w:val="24"/>
          <w:lang w:val="fr-FR"/>
        </w:rPr>
        <w:t xml:space="preserve"> </w:t>
      </w:r>
      <w:r w:rsidR="00935FDD" w:rsidRPr="00935FDD">
        <w:rPr>
          <w:rFonts w:ascii="Arial Narrow" w:hAnsi="Arial Narrow"/>
          <w:sz w:val="24"/>
          <w:szCs w:val="24"/>
          <w:lang w:val="fr-FR"/>
        </w:rPr>
        <w:t>plus adaptée au contexte géomorphologique et hydrodynamique du site. Ce rapport a pour objet de présenter</w:t>
      </w:r>
      <w:r w:rsidR="00935FDD">
        <w:rPr>
          <w:rFonts w:ascii="Arial Narrow" w:hAnsi="Arial Narrow"/>
          <w:sz w:val="24"/>
          <w:szCs w:val="24"/>
          <w:lang w:val="fr-FR"/>
        </w:rPr>
        <w:t xml:space="preserve"> </w:t>
      </w:r>
      <w:r w:rsidR="00935FDD" w:rsidRPr="00935FDD">
        <w:rPr>
          <w:rFonts w:ascii="Arial Narrow" w:hAnsi="Arial Narrow"/>
          <w:sz w:val="24"/>
          <w:szCs w:val="24"/>
          <w:lang w:val="fr-FR"/>
        </w:rPr>
        <w:t xml:space="preserve">le projet, son fondement juridique et les décisions soumises pour adoption. </w:t>
      </w:r>
    </w:p>
    <w:p w14:paraId="269FE146" w14:textId="77777777" w:rsidR="00A413C7" w:rsidRDefault="00A413C7" w:rsidP="00935FDD">
      <w:pPr>
        <w:autoSpaceDE w:val="0"/>
        <w:autoSpaceDN w:val="0"/>
        <w:adjustRightInd w:val="0"/>
        <w:spacing w:line="240" w:lineRule="auto"/>
        <w:jc w:val="both"/>
        <w:rPr>
          <w:rFonts w:ascii="Arial Narrow" w:hAnsi="Arial Narrow"/>
          <w:sz w:val="24"/>
          <w:szCs w:val="24"/>
          <w:lang w:val="fr-FR"/>
        </w:rPr>
      </w:pPr>
    </w:p>
    <w:p w14:paraId="6515953D" w14:textId="2379DFC0" w:rsidR="007F5F75" w:rsidRPr="007F5F75" w:rsidRDefault="007B29E4" w:rsidP="00935FDD">
      <w:pPr>
        <w:autoSpaceDE w:val="0"/>
        <w:autoSpaceDN w:val="0"/>
        <w:adjustRightInd w:val="0"/>
        <w:spacing w:line="240" w:lineRule="auto"/>
        <w:jc w:val="both"/>
        <w:rPr>
          <w:rFonts w:ascii="Arial Narrow" w:hAnsi="Arial Narrow"/>
          <w:sz w:val="24"/>
          <w:szCs w:val="24"/>
          <w:lang w:val="fr-FR"/>
        </w:rPr>
      </w:pPr>
      <w:r w:rsidRPr="00113969">
        <w:rPr>
          <w:rFonts w:ascii="Arial Narrow" w:hAnsi="Arial Narrow"/>
          <w:sz w:val="24"/>
          <w:szCs w:val="24"/>
          <w:lang w:val="fr-FR"/>
        </w:rPr>
        <w:t xml:space="preserve">Le Conseil exécutif </w:t>
      </w:r>
      <w:r w:rsidR="007F5F75">
        <w:rPr>
          <w:rFonts w:ascii="Arial Narrow" w:hAnsi="Arial Narrow"/>
          <w:sz w:val="24"/>
          <w:szCs w:val="24"/>
          <w:lang w:val="fr-FR"/>
        </w:rPr>
        <w:t>décide d</w:t>
      </w:r>
      <w:r w:rsidR="007F5F75" w:rsidRPr="007F5F75">
        <w:rPr>
          <w:rFonts w:ascii="Arial Narrow" w:hAnsi="Arial Narrow"/>
          <w:sz w:val="24"/>
          <w:szCs w:val="24"/>
          <w:lang w:val="fr-FR"/>
        </w:rPr>
        <w:t>'autoriser le dépôt d'une demande d'autorisation d'occupation temporaire du domaine public</w:t>
      </w:r>
      <w:r w:rsidR="007F5F75">
        <w:rPr>
          <w:rFonts w:ascii="Arial Narrow" w:hAnsi="Arial Narrow"/>
          <w:sz w:val="24"/>
          <w:szCs w:val="24"/>
          <w:lang w:val="fr-FR"/>
        </w:rPr>
        <w:t xml:space="preserve"> </w:t>
      </w:r>
      <w:r w:rsidR="007F5F75" w:rsidRPr="007F5F75">
        <w:rPr>
          <w:rFonts w:ascii="Arial Narrow" w:hAnsi="Arial Narrow"/>
          <w:sz w:val="24"/>
          <w:szCs w:val="24"/>
          <w:lang w:val="fr-FR"/>
        </w:rPr>
        <w:t>maritime auprès de la Direction de la Mer de Saint-Martin–Saint-Barthélemy, en vue de l'installation de deux</w:t>
      </w:r>
      <w:r w:rsidR="007F5F75">
        <w:rPr>
          <w:rFonts w:ascii="Arial Narrow" w:hAnsi="Arial Narrow"/>
          <w:sz w:val="24"/>
          <w:szCs w:val="24"/>
          <w:lang w:val="fr-FR"/>
        </w:rPr>
        <w:t xml:space="preserve"> </w:t>
      </w:r>
      <w:r w:rsidR="007F5F75" w:rsidRPr="007F5F75">
        <w:rPr>
          <w:rFonts w:ascii="Arial Narrow" w:hAnsi="Arial Narrow"/>
          <w:sz w:val="24"/>
          <w:szCs w:val="24"/>
          <w:lang w:val="fr-FR"/>
        </w:rPr>
        <w:t xml:space="preserve">sections de barrage anti-sargasses au niveau de l'exutoire de l'Étang aux Poissons, </w:t>
      </w:r>
      <w:r w:rsidR="007F5F75" w:rsidRPr="007F5F75">
        <w:rPr>
          <w:rFonts w:ascii="Arial Narrow" w:hAnsi="Arial Narrow"/>
          <w:sz w:val="24"/>
          <w:szCs w:val="24"/>
          <w:lang w:val="fr-FR"/>
        </w:rPr>
        <w:lastRenderedPageBreak/>
        <w:t>sur le territoire de la</w:t>
      </w:r>
      <w:r w:rsidR="007F5F75">
        <w:rPr>
          <w:rFonts w:ascii="Arial Narrow" w:hAnsi="Arial Narrow"/>
          <w:sz w:val="24"/>
          <w:szCs w:val="24"/>
          <w:lang w:val="fr-FR"/>
        </w:rPr>
        <w:t xml:space="preserve"> </w:t>
      </w:r>
      <w:r w:rsidR="007F5F75" w:rsidRPr="007F5F75">
        <w:rPr>
          <w:rFonts w:ascii="Arial Narrow" w:hAnsi="Arial Narrow"/>
          <w:sz w:val="24"/>
          <w:szCs w:val="24"/>
          <w:lang w:val="fr-FR"/>
        </w:rPr>
        <w:t>Collectivité de Saint-Martin</w:t>
      </w:r>
      <w:r w:rsidR="00554802">
        <w:rPr>
          <w:rFonts w:ascii="Arial Narrow" w:hAnsi="Arial Narrow"/>
          <w:sz w:val="24"/>
          <w:szCs w:val="24"/>
          <w:lang w:val="fr-FR"/>
        </w:rPr>
        <w:t xml:space="preserve"> et </w:t>
      </w:r>
      <w:r w:rsidR="007F5F75" w:rsidRPr="007F5F75">
        <w:rPr>
          <w:rFonts w:ascii="Arial Narrow" w:hAnsi="Arial Narrow"/>
          <w:sz w:val="24"/>
          <w:szCs w:val="24"/>
          <w:lang w:val="fr-FR"/>
        </w:rPr>
        <w:t>approuve le projet d'installation des deux sections de barrage anti-sargasses</w:t>
      </w:r>
      <w:r w:rsidR="00A413C7">
        <w:rPr>
          <w:rFonts w:ascii="Arial Narrow" w:hAnsi="Arial Narrow"/>
          <w:sz w:val="24"/>
          <w:szCs w:val="24"/>
          <w:lang w:val="fr-FR"/>
        </w:rPr>
        <w:t>.</w:t>
      </w:r>
    </w:p>
    <w:p w14:paraId="25F26317" w14:textId="6E5B3220" w:rsidR="00611ABF" w:rsidRDefault="001820B2" w:rsidP="007F5F75">
      <w:pPr>
        <w:autoSpaceDE w:val="0"/>
        <w:autoSpaceDN w:val="0"/>
        <w:adjustRightInd w:val="0"/>
        <w:spacing w:line="240" w:lineRule="auto"/>
        <w:jc w:val="both"/>
        <w:rPr>
          <w:rFonts w:ascii="Arial Narrow" w:hAnsi="Arial Narrow"/>
          <w:sz w:val="24"/>
          <w:szCs w:val="24"/>
          <w:lang w:val="fr-FR"/>
        </w:rPr>
      </w:pPr>
      <w:r w:rsidRPr="001820B2">
        <w:rPr>
          <w:rFonts w:ascii="Arial Narrow" w:hAnsi="Arial Narrow"/>
          <w:sz w:val="24"/>
          <w:szCs w:val="24"/>
          <w:lang w:val="fr-FR"/>
        </w:rPr>
        <w:t xml:space="preserve">Le Conseil exécutif décide </w:t>
      </w:r>
      <w:r>
        <w:rPr>
          <w:rFonts w:ascii="Arial Narrow" w:hAnsi="Arial Narrow"/>
          <w:sz w:val="24"/>
          <w:szCs w:val="24"/>
          <w:lang w:val="fr-FR"/>
        </w:rPr>
        <w:t>de</w:t>
      </w:r>
      <w:r w:rsidR="007F5F75" w:rsidRPr="007F5F75">
        <w:rPr>
          <w:rFonts w:ascii="Arial Narrow" w:hAnsi="Arial Narrow"/>
          <w:sz w:val="24"/>
          <w:szCs w:val="24"/>
          <w:lang w:val="fr-FR"/>
        </w:rPr>
        <w:t xml:space="preserve"> donner tout pouvoir au Président du Conseil territorial pour signer tous les actes, documents,</w:t>
      </w:r>
      <w:r>
        <w:rPr>
          <w:rFonts w:ascii="Arial Narrow" w:hAnsi="Arial Narrow"/>
          <w:sz w:val="24"/>
          <w:szCs w:val="24"/>
          <w:lang w:val="fr-FR"/>
        </w:rPr>
        <w:t xml:space="preserve"> </w:t>
      </w:r>
      <w:r w:rsidR="007F5F75" w:rsidRPr="007F5F75">
        <w:rPr>
          <w:rFonts w:ascii="Arial Narrow" w:hAnsi="Arial Narrow"/>
          <w:sz w:val="24"/>
          <w:szCs w:val="24"/>
          <w:lang w:val="fr-FR"/>
        </w:rPr>
        <w:t>correspondances et conventions nécessaires à la réalisation du présent projet, notamment la demande</w:t>
      </w:r>
      <w:r>
        <w:rPr>
          <w:rFonts w:ascii="Arial Narrow" w:hAnsi="Arial Narrow"/>
          <w:sz w:val="24"/>
          <w:szCs w:val="24"/>
          <w:lang w:val="fr-FR"/>
        </w:rPr>
        <w:t xml:space="preserve"> </w:t>
      </w:r>
      <w:r w:rsidR="007F5F75" w:rsidRPr="007F5F75">
        <w:rPr>
          <w:rFonts w:ascii="Arial Narrow" w:hAnsi="Arial Narrow"/>
          <w:sz w:val="24"/>
          <w:szCs w:val="24"/>
          <w:lang w:val="fr-FR"/>
        </w:rPr>
        <w:t>d'autorisation d'occupation temporaire du domaine public maritime et, le cas échéant, le titre d'occupation délivré</w:t>
      </w:r>
      <w:r>
        <w:rPr>
          <w:rFonts w:ascii="Arial Narrow" w:hAnsi="Arial Narrow"/>
          <w:sz w:val="24"/>
          <w:szCs w:val="24"/>
          <w:lang w:val="fr-FR"/>
        </w:rPr>
        <w:t xml:space="preserve"> </w:t>
      </w:r>
      <w:r w:rsidR="007F5F75" w:rsidRPr="007F5F75">
        <w:rPr>
          <w:rFonts w:ascii="Arial Narrow" w:hAnsi="Arial Narrow"/>
          <w:sz w:val="24"/>
          <w:szCs w:val="24"/>
          <w:lang w:val="fr-FR"/>
        </w:rPr>
        <w:t>par les services de l'État.</w:t>
      </w:r>
    </w:p>
    <w:p w14:paraId="07B96F40" w14:textId="77777777" w:rsidR="00D72FA0" w:rsidRDefault="00D72FA0" w:rsidP="007F5F75">
      <w:pPr>
        <w:autoSpaceDE w:val="0"/>
        <w:autoSpaceDN w:val="0"/>
        <w:adjustRightInd w:val="0"/>
        <w:spacing w:line="240" w:lineRule="auto"/>
        <w:jc w:val="both"/>
        <w:rPr>
          <w:rFonts w:ascii="Arial Narrow" w:hAnsi="Arial Narrow"/>
          <w:sz w:val="24"/>
          <w:szCs w:val="24"/>
          <w:lang w:val="fr-FR"/>
        </w:rPr>
      </w:pPr>
    </w:p>
    <w:p w14:paraId="08222D42" w14:textId="1A3F68E2" w:rsidR="00D72FA0" w:rsidRPr="00054584" w:rsidRDefault="005D7DA8" w:rsidP="009D58E1">
      <w:pPr>
        <w:pStyle w:val="Paragraphedeliste"/>
        <w:numPr>
          <w:ilvl w:val="0"/>
          <w:numId w:val="13"/>
        </w:numPr>
        <w:adjustRightInd w:val="0"/>
        <w:ind w:left="709"/>
        <w:jc w:val="both"/>
        <w:rPr>
          <w:rFonts w:ascii="Arial Narrow" w:hAnsi="Arial Narrow" w:cs="ArialNarrow-Bold"/>
          <w:b/>
          <w:bCs/>
          <w:sz w:val="24"/>
          <w:szCs w:val="24"/>
          <w:lang w:val="fr-FR"/>
        </w:rPr>
      </w:pPr>
      <w:r w:rsidRPr="00054584">
        <w:rPr>
          <w:rFonts w:ascii="Arial Narrow" w:hAnsi="Arial Narrow" w:cs="ArialNarrow-Bold"/>
          <w:b/>
          <w:bCs/>
          <w:sz w:val="24"/>
          <w:szCs w:val="24"/>
          <w:lang w:val="fr-FR"/>
        </w:rPr>
        <w:t>Autorisation donnée au Président du Conseil territorial de signer la convention de cogestion</w:t>
      </w:r>
      <w:r w:rsidR="00054584">
        <w:rPr>
          <w:rFonts w:ascii="Arial Narrow" w:hAnsi="Arial Narrow" w:cs="ArialNarrow-Bold"/>
          <w:b/>
          <w:bCs/>
          <w:sz w:val="24"/>
          <w:szCs w:val="24"/>
          <w:lang w:val="fr-FR"/>
        </w:rPr>
        <w:t xml:space="preserve"> </w:t>
      </w:r>
      <w:r w:rsidRPr="00054584">
        <w:rPr>
          <w:rFonts w:ascii="Arial Narrow" w:hAnsi="Arial Narrow" w:cs="ArialNarrow-Bold"/>
          <w:b/>
          <w:bCs/>
          <w:sz w:val="24"/>
          <w:szCs w:val="24"/>
          <w:lang w:val="fr-FR"/>
        </w:rPr>
        <w:t>du site du Galion, conclue avec le Conservatoire de l'espace littoral et des rivages</w:t>
      </w:r>
      <w:r w:rsidR="00054584">
        <w:rPr>
          <w:rFonts w:ascii="Arial Narrow" w:hAnsi="Arial Narrow" w:cs="ArialNarrow-Bold"/>
          <w:b/>
          <w:bCs/>
          <w:sz w:val="24"/>
          <w:szCs w:val="24"/>
          <w:lang w:val="fr-FR"/>
        </w:rPr>
        <w:t xml:space="preserve"> </w:t>
      </w:r>
      <w:r w:rsidRPr="00054584">
        <w:rPr>
          <w:rFonts w:ascii="Arial Narrow" w:hAnsi="Arial Narrow" w:cs="ArialNarrow-Bold"/>
          <w:b/>
          <w:bCs/>
          <w:sz w:val="24"/>
          <w:szCs w:val="24"/>
          <w:lang w:val="fr-FR"/>
        </w:rPr>
        <w:t>lacustres et l'association « French Quarter Salt Pond and Sea Heritage ».</w:t>
      </w:r>
    </w:p>
    <w:p w14:paraId="663001E5" w14:textId="77777777" w:rsidR="00611ABF" w:rsidRPr="001B2652" w:rsidRDefault="00611ABF" w:rsidP="00BA613C">
      <w:pPr>
        <w:jc w:val="both"/>
        <w:rPr>
          <w:rFonts w:ascii="Arial Narrow" w:hAnsi="Arial Narrow"/>
          <w:sz w:val="24"/>
          <w:szCs w:val="24"/>
          <w:lang w:val="fr-FR"/>
        </w:rPr>
      </w:pPr>
    </w:p>
    <w:p w14:paraId="40D54810" w14:textId="3CCA6700" w:rsidR="0024241E" w:rsidRDefault="00415CB7" w:rsidP="00196F17">
      <w:pPr>
        <w:jc w:val="both"/>
        <w:rPr>
          <w:rFonts w:ascii="Arial Narrow" w:hAnsi="Arial Narrow"/>
          <w:sz w:val="24"/>
          <w:szCs w:val="24"/>
          <w:lang w:val="fr-FR"/>
        </w:rPr>
      </w:pPr>
      <w:r w:rsidRPr="00415CB7">
        <w:rPr>
          <w:rFonts w:ascii="Arial Narrow" w:hAnsi="Arial Narrow"/>
          <w:sz w:val="24"/>
          <w:szCs w:val="24"/>
          <w:lang w:val="fr-FR"/>
        </w:rPr>
        <w:t>Le Conservatoire de l'espace littoral et des rivages lacustres, établissement public de l'État institué par</w:t>
      </w:r>
      <w:r w:rsidR="00196F17">
        <w:rPr>
          <w:rFonts w:ascii="Arial Narrow" w:hAnsi="Arial Narrow"/>
          <w:sz w:val="24"/>
          <w:szCs w:val="24"/>
          <w:lang w:val="fr-FR"/>
        </w:rPr>
        <w:t xml:space="preserve"> </w:t>
      </w:r>
      <w:r w:rsidRPr="00415CB7">
        <w:rPr>
          <w:rFonts w:ascii="Arial Narrow" w:hAnsi="Arial Narrow"/>
          <w:sz w:val="24"/>
          <w:szCs w:val="24"/>
          <w:lang w:val="fr-FR"/>
        </w:rPr>
        <w:t>la loi du 10 juillet 1975, est propriétaire à Saint-Martin d'un ensemble de dix-sept sites représentant une</w:t>
      </w:r>
      <w:r w:rsidR="00196F17">
        <w:rPr>
          <w:rFonts w:ascii="Arial Narrow" w:hAnsi="Arial Narrow"/>
          <w:sz w:val="24"/>
          <w:szCs w:val="24"/>
          <w:lang w:val="fr-FR"/>
        </w:rPr>
        <w:t xml:space="preserve"> </w:t>
      </w:r>
      <w:r w:rsidRPr="00415CB7">
        <w:rPr>
          <w:rFonts w:ascii="Arial Narrow" w:hAnsi="Arial Narrow"/>
          <w:sz w:val="24"/>
          <w:szCs w:val="24"/>
          <w:lang w:val="fr-FR"/>
        </w:rPr>
        <w:t>superficie totale de 426 hectares. Ces sites forment l'ossature du patrimoine naturel protégé de l'île et</w:t>
      </w:r>
      <w:r w:rsidR="00196F17">
        <w:rPr>
          <w:rFonts w:ascii="Arial Narrow" w:hAnsi="Arial Narrow"/>
          <w:sz w:val="24"/>
          <w:szCs w:val="24"/>
          <w:lang w:val="fr-FR"/>
        </w:rPr>
        <w:t xml:space="preserve"> </w:t>
      </w:r>
      <w:r w:rsidRPr="00415CB7">
        <w:rPr>
          <w:rFonts w:ascii="Arial Narrow" w:hAnsi="Arial Narrow"/>
          <w:sz w:val="24"/>
          <w:szCs w:val="24"/>
          <w:lang w:val="fr-FR"/>
        </w:rPr>
        <w:t>concentrent l'essentiel des milieux sensibles dont la préservation conditionne l'équilibre écologique du</w:t>
      </w:r>
      <w:r w:rsidR="00196F17">
        <w:rPr>
          <w:rFonts w:ascii="Arial Narrow" w:hAnsi="Arial Narrow"/>
          <w:sz w:val="24"/>
          <w:szCs w:val="24"/>
          <w:lang w:val="fr-FR"/>
        </w:rPr>
        <w:t xml:space="preserve"> </w:t>
      </w:r>
      <w:r w:rsidRPr="00415CB7">
        <w:rPr>
          <w:rFonts w:ascii="Arial Narrow" w:hAnsi="Arial Narrow"/>
          <w:sz w:val="24"/>
          <w:szCs w:val="24"/>
          <w:lang w:val="fr-FR"/>
        </w:rPr>
        <w:t>territoire.</w:t>
      </w:r>
    </w:p>
    <w:p w14:paraId="13CA3821" w14:textId="77777777" w:rsidR="007B066E" w:rsidRDefault="007B066E" w:rsidP="00196F17">
      <w:pPr>
        <w:jc w:val="both"/>
        <w:rPr>
          <w:rFonts w:ascii="Arial Narrow" w:hAnsi="Arial Narrow"/>
          <w:sz w:val="24"/>
          <w:szCs w:val="24"/>
          <w:lang w:val="fr-FR"/>
        </w:rPr>
      </w:pPr>
    </w:p>
    <w:p w14:paraId="78EAF2B6" w14:textId="77777777" w:rsidR="00A74AE8" w:rsidRDefault="00807010" w:rsidP="00807010">
      <w:pPr>
        <w:jc w:val="both"/>
        <w:rPr>
          <w:rFonts w:ascii="Arial Narrow" w:hAnsi="Arial Narrow"/>
          <w:sz w:val="24"/>
          <w:szCs w:val="24"/>
          <w:lang w:val="fr-FR"/>
        </w:rPr>
      </w:pPr>
      <w:r w:rsidRPr="00807010">
        <w:rPr>
          <w:rFonts w:ascii="Arial Narrow" w:hAnsi="Arial Narrow"/>
          <w:sz w:val="24"/>
          <w:szCs w:val="24"/>
          <w:lang w:val="fr-FR"/>
        </w:rPr>
        <w:t>Par</w:t>
      </w:r>
      <w:r>
        <w:rPr>
          <w:rFonts w:ascii="Arial Narrow" w:hAnsi="Arial Narrow"/>
          <w:sz w:val="24"/>
          <w:szCs w:val="24"/>
          <w:lang w:val="fr-FR"/>
        </w:rPr>
        <w:t xml:space="preserve"> </w:t>
      </w:r>
      <w:r w:rsidRPr="00807010">
        <w:rPr>
          <w:rFonts w:ascii="Arial Narrow" w:hAnsi="Arial Narrow"/>
          <w:sz w:val="24"/>
          <w:szCs w:val="24"/>
          <w:lang w:val="fr-FR"/>
        </w:rPr>
        <w:t>convention du 9 décembre 2019, le site de l'Embouchure-Galion, situé sur les parcelles cadastrées AW</w:t>
      </w:r>
      <w:r w:rsidR="00A74AE8">
        <w:rPr>
          <w:rFonts w:ascii="Arial Narrow" w:hAnsi="Arial Narrow"/>
          <w:sz w:val="24"/>
          <w:szCs w:val="24"/>
          <w:lang w:val="fr-FR"/>
        </w:rPr>
        <w:t xml:space="preserve"> </w:t>
      </w:r>
      <w:r w:rsidRPr="00807010">
        <w:rPr>
          <w:rFonts w:ascii="Arial Narrow" w:hAnsi="Arial Narrow"/>
          <w:sz w:val="24"/>
          <w:szCs w:val="24"/>
          <w:lang w:val="fr-FR"/>
        </w:rPr>
        <w:t>16, 17, 46, 47, 48, 49, 283 et 284, a été confié en gestion à la Collectivité de Saint-Martin. Depuis cette</w:t>
      </w:r>
      <w:r w:rsidR="00A74AE8">
        <w:rPr>
          <w:rFonts w:ascii="Arial Narrow" w:hAnsi="Arial Narrow"/>
          <w:sz w:val="24"/>
          <w:szCs w:val="24"/>
          <w:lang w:val="fr-FR"/>
        </w:rPr>
        <w:t xml:space="preserve"> </w:t>
      </w:r>
      <w:r w:rsidRPr="00807010">
        <w:rPr>
          <w:rFonts w:ascii="Arial Narrow" w:hAnsi="Arial Narrow"/>
          <w:sz w:val="24"/>
          <w:szCs w:val="24"/>
          <w:lang w:val="fr-FR"/>
        </w:rPr>
        <w:t>date, la Collectivité s'emploie à maintenir en bon état les terrains et les ouvrages qui y sont implantés et</w:t>
      </w:r>
      <w:r w:rsidR="00A74AE8">
        <w:rPr>
          <w:rFonts w:ascii="Arial Narrow" w:hAnsi="Arial Narrow"/>
          <w:sz w:val="24"/>
          <w:szCs w:val="24"/>
          <w:lang w:val="fr-FR"/>
        </w:rPr>
        <w:t xml:space="preserve"> </w:t>
      </w:r>
      <w:r w:rsidRPr="00807010">
        <w:rPr>
          <w:rFonts w:ascii="Arial Narrow" w:hAnsi="Arial Narrow"/>
          <w:sz w:val="24"/>
          <w:szCs w:val="24"/>
          <w:lang w:val="fr-FR"/>
        </w:rPr>
        <w:t>à en assurer la surveillance.</w:t>
      </w:r>
    </w:p>
    <w:p w14:paraId="09F0C370" w14:textId="5DA97D48" w:rsidR="007B066E" w:rsidRPr="007B066E" w:rsidRDefault="00FA1A21" w:rsidP="007B066E">
      <w:pPr>
        <w:jc w:val="both"/>
        <w:rPr>
          <w:rFonts w:ascii="Arial Narrow" w:hAnsi="Arial Narrow"/>
          <w:sz w:val="24"/>
          <w:szCs w:val="24"/>
          <w:lang w:val="fr-FR"/>
        </w:rPr>
      </w:pPr>
      <w:r>
        <w:rPr>
          <w:rFonts w:ascii="Arial Narrow" w:hAnsi="Arial Narrow"/>
          <w:sz w:val="24"/>
          <w:szCs w:val="24"/>
          <w:lang w:val="fr-FR"/>
        </w:rPr>
        <w:t xml:space="preserve">Le site </w:t>
      </w:r>
      <w:r w:rsidR="007B066E" w:rsidRPr="007B066E">
        <w:rPr>
          <w:rFonts w:ascii="Arial Narrow" w:hAnsi="Arial Narrow"/>
          <w:sz w:val="24"/>
          <w:szCs w:val="24"/>
          <w:lang w:val="fr-FR"/>
        </w:rPr>
        <w:t>composé pour l'essentiel d'espèces endémiques des</w:t>
      </w:r>
      <w:r>
        <w:rPr>
          <w:rFonts w:ascii="Arial Narrow" w:hAnsi="Arial Narrow"/>
          <w:sz w:val="24"/>
          <w:szCs w:val="24"/>
          <w:lang w:val="fr-FR"/>
        </w:rPr>
        <w:t xml:space="preserve"> </w:t>
      </w:r>
      <w:r w:rsidR="007B066E" w:rsidRPr="007B066E">
        <w:rPr>
          <w:rFonts w:ascii="Arial Narrow" w:hAnsi="Arial Narrow"/>
          <w:sz w:val="24"/>
          <w:szCs w:val="24"/>
          <w:lang w:val="fr-FR"/>
        </w:rPr>
        <w:t>Antilles, dont plusieurs présentent un caractère rare et justifient une protection renforcée. Sa situation, à</w:t>
      </w:r>
      <w:r>
        <w:rPr>
          <w:rFonts w:ascii="Arial Narrow" w:hAnsi="Arial Narrow"/>
          <w:sz w:val="24"/>
          <w:szCs w:val="24"/>
          <w:lang w:val="fr-FR"/>
        </w:rPr>
        <w:t xml:space="preserve"> </w:t>
      </w:r>
      <w:r w:rsidR="007B066E" w:rsidRPr="007B066E">
        <w:rPr>
          <w:rFonts w:ascii="Arial Narrow" w:hAnsi="Arial Narrow"/>
          <w:sz w:val="24"/>
          <w:szCs w:val="24"/>
          <w:lang w:val="fr-FR"/>
        </w:rPr>
        <w:t>l'interface entre un plan d'eau intérieur et le domaine public maritime, en fait un espace à la fois</w:t>
      </w:r>
      <w:r>
        <w:rPr>
          <w:rFonts w:ascii="Arial Narrow" w:hAnsi="Arial Narrow"/>
          <w:sz w:val="24"/>
          <w:szCs w:val="24"/>
          <w:lang w:val="fr-FR"/>
        </w:rPr>
        <w:t xml:space="preserve"> </w:t>
      </w:r>
      <w:r w:rsidR="007B066E" w:rsidRPr="007B066E">
        <w:rPr>
          <w:rFonts w:ascii="Arial Narrow" w:hAnsi="Arial Narrow"/>
          <w:sz w:val="24"/>
          <w:szCs w:val="24"/>
          <w:lang w:val="fr-FR"/>
        </w:rPr>
        <w:t>emblématique et vulnérable, dont la gestion de proximité suppose une présence effective et régulière sur</w:t>
      </w:r>
      <w:r>
        <w:rPr>
          <w:rFonts w:ascii="Arial Narrow" w:hAnsi="Arial Narrow"/>
          <w:sz w:val="24"/>
          <w:szCs w:val="24"/>
          <w:lang w:val="fr-FR"/>
        </w:rPr>
        <w:t xml:space="preserve"> </w:t>
      </w:r>
      <w:r w:rsidR="007B066E" w:rsidRPr="007B066E">
        <w:rPr>
          <w:rFonts w:ascii="Arial Narrow" w:hAnsi="Arial Narrow"/>
          <w:sz w:val="24"/>
          <w:szCs w:val="24"/>
          <w:lang w:val="fr-FR"/>
        </w:rPr>
        <w:t>le terrain.</w:t>
      </w:r>
    </w:p>
    <w:p w14:paraId="2B0F9C52" w14:textId="02142B7A" w:rsidR="007B066E" w:rsidRDefault="007B066E" w:rsidP="00FA1A21">
      <w:pPr>
        <w:jc w:val="both"/>
        <w:rPr>
          <w:rFonts w:ascii="Arial Narrow" w:hAnsi="Arial Narrow"/>
          <w:sz w:val="24"/>
          <w:szCs w:val="24"/>
          <w:lang w:val="fr-FR"/>
        </w:rPr>
      </w:pPr>
      <w:r w:rsidRPr="007B066E">
        <w:rPr>
          <w:rFonts w:ascii="Arial Narrow" w:hAnsi="Arial Narrow"/>
          <w:sz w:val="24"/>
          <w:szCs w:val="24"/>
          <w:lang w:val="fr-FR"/>
        </w:rPr>
        <w:t>Pour répondre à cet impératif et renforcer l'ancrage local du dispositif de gestion, la Collectivité souhaite</w:t>
      </w:r>
      <w:r w:rsidR="00FA1A21">
        <w:rPr>
          <w:rFonts w:ascii="Arial Narrow" w:hAnsi="Arial Narrow"/>
          <w:sz w:val="24"/>
          <w:szCs w:val="24"/>
          <w:lang w:val="fr-FR"/>
        </w:rPr>
        <w:t xml:space="preserve"> </w:t>
      </w:r>
      <w:r w:rsidRPr="007B066E">
        <w:rPr>
          <w:rFonts w:ascii="Arial Narrow" w:hAnsi="Arial Narrow"/>
          <w:sz w:val="24"/>
          <w:szCs w:val="24"/>
          <w:lang w:val="fr-FR"/>
        </w:rPr>
        <w:t>associer à sa mission une structure associative implantée dans le quartier voisin. La convention soumise</w:t>
      </w:r>
      <w:r w:rsidR="00FA1A21">
        <w:rPr>
          <w:rFonts w:ascii="Arial Narrow" w:hAnsi="Arial Narrow"/>
          <w:sz w:val="24"/>
          <w:szCs w:val="24"/>
          <w:lang w:val="fr-FR"/>
        </w:rPr>
        <w:t xml:space="preserve"> </w:t>
      </w:r>
      <w:r w:rsidRPr="007B066E">
        <w:rPr>
          <w:rFonts w:ascii="Arial Narrow" w:hAnsi="Arial Narrow"/>
          <w:sz w:val="24"/>
          <w:szCs w:val="24"/>
          <w:lang w:val="fr-FR"/>
        </w:rPr>
        <w:t>à l'examen du Conseil exécutif formalise cette association sous la forme d'une convention tripartite,</w:t>
      </w:r>
      <w:r w:rsidR="00FA1A21">
        <w:rPr>
          <w:rFonts w:ascii="Arial Narrow" w:hAnsi="Arial Narrow"/>
          <w:sz w:val="24"/>
          <w:szCs w:val="24"/>
          <w:lang w:val="fr-FR"/>
        </w:rPr>
        <w:t xml:space="preserve"> </w:t>
      </w:r>
      <w:r w:rsidRPr="007B066E">
        <w:rPr>
          <w:rFonts w:ascii="Arial Narrow" w:hAnsi="Arial Narrow"/>
          <w:sz w:val="24"/>
          <w:szCs w:val="24"/>
          <w:lang w:val="fr-FR"/>
        </w:rPr>
        <w:t>adossée à la convention-cadre de 2019 et cosignée par le Conservatoire du littoral. Le présent rapport a</w:t>
      </w:r>
      <w:r w:rsidR="00FA1A21">
        <w:rPr>
          <w:rFonts w:ascii="Arial Narrow" w:hAnsi="Arial Narrow"/>
          <w:sz w:val="24"/>
          <w:szCs w:val="24"/>
          <w:lang w:val="fr-FR"/>
        </w:rPr>
        <w:t xml:space="preserve"> </w:t>
      </w:r>
      <w:r w:rsidRPr="007B066E">
        <w:rPr>
          <w:rFonts w:ascii="Arial Narrow" w:hAnsi="Arial Narrow"/>
          <w:sz w:val="24"/>
          <w:szCs w:val="24"/>
          <w:lang w:val="fr-FR"/>
        </w:rPr>
        <w:t>pour objet d'en présenter l'économie générale, le fondement juridique et les décisions soumises pour</w:t>
      </w:r>
      <w:r w:rsidR="00FA1A21">
        <w:rPr>
          <w:rFonts w:ascii="Arial Narrow" w:hAnsi="Arial Narrow"/>
          <w:sz w:val="24"/>
          <w:szCs w:val="24"/>
          <w:lang w:val="fr-FR"/>
        </w:rPr>
        <w:t xml:space="preserve"> </w:t>
      </w:r>
      <w:r w:rsidRPr="007B066E">
        <w:rPr>
          <w:rFonts w:ascii="Arial Narrow" w:hAnsi="Arial Narrow"/>
          <w:sz w:val="24"/>
          <w:szCs w:val="24"/>
          <w:lang w:val="fr-FR"/>
        </w:rPr>
        <w:t>adoption.</w:t>
      </w:r>
    </w:p>
    <w:p w14:paraId="3C2504E5" w14:textId="513A530C" w:rsidR="00031292" w:rsidRDefault="00BA613C" w:rsidP="001B2652">
      <w:pPr>
        <w:jc w:val="both"/>
        <w:rPr>
          <w:rFonts w:ascii="Arial Narrow" w:hAnsi="Arial Narrow"/>
          <w:sz w:val="24"/>
          <w:szCs w:val="24"/>
          <w:lang w:val="fr-FR"/>
        </w:rPr>
      </w:pPr>
      <w:r w:rsidRPr="00BA613C">
        <w:rPr>
          <w:rFonts w:ascii="Arial Narrow" w:hAnsi="Arial Narrow"/>
          <w:sz w:val="24"/>
          <w:szCs w:val="24"/>
          <w:lang w:val="fr-FR"/>
        </w:rPr>
        <w:lastRenderedPageBreak/>
        <w:t>Le Conseil exécutif décide d</w:t>
      </w:r>
      <w:r w:rsidR="001B2652" w:rsidRPr="001B2652">
        <w:rPr>
          <w:rFonts w:ascii="Arial Narrow" w:hAnsi="Arial Narrow"/>
          <w:sz w:val="24"/>
          <w:szCs w:val="24"/>
          <w:lang w:val="fr-FR"/>
        </w:rPr>
        <w:t>'approuver les termes de la convention de délégation de gestion à conclure entre</w:t>
      </w:r>
      <w:r>
        <w:rPr>
          <w:rFonts w:ascii="Arial Narrow" w:hAnsi="Arial Narrow"/>
          <w:sz w:val="24"/>
          <w:szCs w:val="24"/>
          <w:lang w:val="fr-FR"/>
        </w:rPr>
        <w:t xml:space="preserve"> </w:t>
      </w:r>
      <w:r w:rsidR="001B2652" w:rsidRPr="001B2652">
        <w:rPr>
          <w:rFonts w:ascii="Arial Narrow" w:hAnsi="Arial Narrow"/>
          <w:sz w:val="24"/>
          <w:szCs w:val="24"/>
          <w:lang w:val="fr-FR"/>
        </w:rPr>
        <w:t>le Conservatoire de l'espace littoral et des rivages lacustres, la Collectivité de Saint-Martin et</w:t>
      </w:r>
      <w:r>
        <w:rPr>
          <w:rFonts w:ascii="Arial Narrow" w:hAnsi="Arial Narrow"/>
          <w:sz w:val="24"/>
          <w:szCs w:val="24"/>
          <w:lang w:val="fr-FR"/>
        </w:rPr>
        <w:t xml:space="preserve"> </w:t>
      </w:r>
      <w:r w:rsidR="001B2652" w:rsidRPr="001B2652">
        <w:rPr>
          <w:rFonts w:ascii="Arial Narrow" w:hAnsi="Arial Narrow"/>
          <w:sz w:val="24"/>
          <w:szCs w:val="24"/>
          <w:lang w:val="fr-FR"/>
        </w:rPr>
        <w:t>l'association « French Quarter Salt Pond and Sea Heritage », relative au site du Galion situé à</w:t>
      </w:r>
      <w:r>
        <w:rPr>
          <w:rFonts w:ascii="Arial Narrow" w:hAnsi="Arial Narrow"/>
          <w:sz w:val="24"/>
          <w:szCs w:val="24"/>
          <w:lang w:val="fr-FR"/>
        </w:rPr>
        <w:t xml:space="preserve"> </w:t>
      </w:r>
      <w:r w:rsidR="001B2652" w:rsidRPr="001B2652">
        <w:rPr>
          <w:rFonts w:ascii="Arial Narrow" w:hAnsi="Arial Narrow"/>
          <w:sz w:val="24"/>
          <w:szCs w:val="24"/>
          <w:lang w:val="fr-FR"/>
        </w:rPr>
        <w:t xml:space="preserve">l'Embouchure, </w:t>
      </w:r>
      <w:r w:rsidR="002D3949">
        <w:rPr>
          <w:rFonts w:ascii="Arial Narrow" w:hAnsi="Arial Narrow"/>
          <w:sz w:val="24"/>
          <w:szCs w:val="24"/>
          <w:lang w:val="fr-FR"/>
        </w:rPr>
        <w:t xml:space="preserve">et </w:t>
      </w:r>
      <w:r w:rsidR="001B2652" w:rsidRPr="001B2652">
        <w:rPr>
          <w:rFonts w:ascii="Arial Narrow" w:hAnsi="Arial Narrow"/>
          <w:sz w:val="24"/>
          <w:szCs w:val="24"/>
          <w:lang w:val="fr-FR"/>
        </w:rPr>
        <w:t>autorise le Président du Conseil territorial à signer ladite convention ainsi que l'ensemble</w:t>
      </w:r>
      <w:r w:rsidR="002D3949">
        <w:rPr>
          <w:rFonts w:ascii="Arial Narrow" w:hAnsi="Arial Narrow"/>
          <w:sz w:val="24"/>
          <w:szCs w:val="24"/>
          <w:lang w:val="fr-FR"/>
        </w:rPr>
        <w:t xml:space="preserve"> </w:t>
      </w:r>
      <w:r w:rsidR="001B2652" w:rsidRPr="001B2652">
        <w:rPr>
          <w:rFonts w:ascii="Arial Narrow" w:hAnsi="Arial Narrow"/>
          <w:sz w:val="24"/>
          <w:szCs w:val="24"/>
          <w:lang w:val="fr-FR"/>
        </w:rPr>
        <w:t>des actes, documents et corre</w:t>
      </w:r>
      <w:r w:rsidR="001B2652" w:rsidRPr="002D3949">
        <w:rPr>
          <w:rFonts w:ascii="Arial Narrow" w:hAnsi="Arial Narrow"/>
          <w:sz w:val="24"/>
          <w:szCs w:val="24"/>
          <w:lang w:val="fr-FR"/>
        </w:rPr>
        <w:t>spondances nécessaires à sa mise en oeuvre, à son exécution et, le cas</w:t>
      </w:r>
      <w:r w:rsidR="002D3949">
        <w:rPr>
          <w:rFonts w:ascii="Arial Narrow" w:hAnsi="Arial Narrow"/>
          <w:sz w:val="24"/>
          <w:szCs w:val="24"/>
          <w:lang w:val="fr-FR"/>
        </w:rPr>
        <w:t xml:space="preserve"> </w:t>
      </w:r>
      <w:r w:rsidR="001B2652" w:rsidRPr="002D3949">
        <w:rPr>
          <w:rFonts w:ascii="Arial Narrow" w:hAnsi="Arial Narrow"/>
          <w:sz w:val="24"/>
          <w:szCs w:val="24"/>
          <w:lang w:val="fr-FR"/>
        </w:rPr>
        <w:t>échéant, à sa reconduction.</w:t>
      </w:r>
    </w:p>
    <w:p w14:paraId="41C2AD27" w14:textId="4AFBDCB3" w:rsidR="00DE3E92" w:rsidRPr="002D3949" w:rsidRDefault="00CB587C" w:rsidP="00DE3E92">
      <w:pPr>
        <w:jc w:val="both"/>
        <w:rPr>
          <w:rFonts w:ascii="Arial Narrow" w:hAnsi="Arial Narrow"/>
          <w:sz w:val="24"/>
          <w:szCs w:val="24"/>
          <w:lang w:val="fr-FR"/>
        </w:rPr>
      </w:pPr>
      <w:r>
        <w:rPr>
          <w:rFonts w:ascii="Arial Narrow" w:hAnsi="Arial Narrow"/>
          <w:sz w:val="24"/>
          <w:szCs w:val="24"/>
          <w:lang w:val="fr-FR"/>
        </w:rPr>
        <w:t xml:space="preserve">Le conseil exécutif </w:t>
      </w:r>
      <w:r w:rsidR="00DE3E92" w:rsidRPr="00DE3E92">
        <w:rPr>
          <w:rFonts w:ascii="Arial Narrow" w:hAnsi="Arial Narrow"/>
          <w:sz w:val="24"/>
          <w:szCs w:val="24"/>
          <w:lang w:val="fr-FR"/>
        </w:rPr>
        <w:t>précise que la convention est conclue pour une durée de six années à compter de sa</w:t>
      </w:r>
      <w:r w:rsidR="002E3960">
        <w:rPr>
          <w:rFonts w:ascii="Arial Narrow" w:hAnsi="Arial Narrow"/>
          <w:sz w:val="24"/>
          <w:szCs w:val="24"/>
          <w:lang w:val="fr-FR"/>
        </w:rPr>
        <w:t xml:space="preserve"> </w:t>
      </w:r>
      <w:r w:rsidR="00DE3E92" w:rsidRPr="00DE3E92">
        <w:rPr>
          <w:rFonts w:ascii="Arial Narrow" w:hAnsi="Arial Narrow"/>
          <w:sz w:val="24"/>
          <w:szCs w:val="24"/>
          <w:lang w:val="fr-FR"/>
        </w:rPr>
        <w:t>signature, reconductible une fois, et qu'elle demeure adossée à la convention de gestion conclue le 9</w:t>
      </w:r>
      <w:r w:rsidR="00337337">
        <w:rPr>
          <w:rFonts w:ascii="Arial Narrow" w:hAnsi="Arial Narrow"/>
          <w:sz w:val="24"/>
          <w:szCs w:val="24"/>
          <w:lang w:val="fr-FR"/>
        </w:rPr>
        <w:t xml:space="preserve"> </w:t>
      </w:r>
      <w:r w:rsidR="00DE3E92" w:rsidRPr="00DE3E92">
        <w:rPr>
          <w:rFonts w:ascii="Arial Narrow" w:hAnsi="Arial Narrow"/>
          <w:sz w:val="24"/>
          <w:szCs w:val="24"/>
          <w:lang w:val="fr-FR"/>
        </w:rPr>
        <w:t>décembre 2019 entre la Collectivité de Saint-Martin et le Conservatoire de l'espace littoral et des rivages</w:t>
      </w:r>
      <w:r w:rsidR="002E3960">
        <w:rPr>
          <w:rFonts w:ascii="Arial Narrow" w:hAnsi="Arial Narrow"/>
          <w:sz w:val="24"/>
          <w:szCs w:val="24"/>
          <w:lang w:val="fr-FR"/>
        </w:rPr>
        <w:t xml:space="preserve"> </w:t>
      </w:r>
      <w:r w:rsidR="00DE3E92" w:rsidRPr="00DE3E92">
        <w:rPr>
          <w:rFonts w:ascii="Arial Narrow" w:hAnsi="Arial Narrow"/>
          <w:sz w:val="24"/>
          <w:szCs w:val="24"/>
          <w:lang w:val="fr-FR"/>
        </w:rPr>
        <w:t>lacustres</w:t>
      </w:r>
      <w:r w:rsidR="005C63D9">
        <w:rPr>
          <w:rFonts w:ascii="Arial Narrow" w:hAnsi="Arial Narrow"/>
          <w:sz w:val="24"/>
          <w:szCs w:val="24"/>
          <w:lang w:val="fr-FR"/>
        </w:rPr>
        <w:t xml:space="preserve"> et</w:t>
      </w:r>
      <w:r w:rsidR="00337337">
        <w:rPr>
          <w:rFonts w:ascii="Arial Narrow" w:hAnsi="Arial Narrow"/>
          <w:sz w:val="24"/>
          <w:szCs w:val="24"/>
          <w:lang w:val="fr-FR"/>
        </w:rPr>
        <w:t xml:space="preserve"> </w:t>
      </w:r>
      <w:r w:rsidR="00DE3E92" w:rsidRPr="00DE3E92">
        <w:rPr>
          <w:rFonts w:ascii="Arial Narrow" w:hAnsi="Arial Narrow"/>
          <w:sz w:val="24"/>
          <w:szCs w:val="24"/>
          <w:lang w:val="fr-FR"/>
        </w:rPr>
        <w:t>inscri</w:t>
      </w:r>
      <w:r w:rsidR="00337337">
        <w:rPr>
          <w:rFonts w:ascii="Arial Narrow" w:hAnsi="Arial Narrow"/>
          <w:sz w:val="24"/>
          <w:szCs w:val="24"/>
          <w:lang w:val="fr-FR"/>
        </w:rPr>
        <w:t>t</w:t>
      </w:r>
      <w:r w:rsidR="00DE3E92" w:rsidRPr="00DE3E92">
        <w:rPr>
          <w:rFonts w:ascii="Arial Narrow" w:hAnsi="Arial Narrow"/>
          <w:sz w:val="24"/>
          <w:szCs w:val="24"/>
          <w:lang w:val="fr-FR"/>
        </w:rPr>
        <w:t>, le cas échéant, au budget de la Collectivité les crédits nécessaires à</w:t>
      </w:r>
      <w:r w:rsidR="00337337">
        <w:rPr>
          <w:rFonts w:ascii="Arial Narrow" w:hAnsi="Arial Narrow"/>
          <w:sz w:val="24"/>
          <w:szCs w:val="24"/>
          <w:lang w:val="fr-FR"/>
        </w:rPr>
        <w:t xml:space="preserve"> </w:t>
      </w:r>
      <w:r w:rsidR="00DE3E92" w:rsidRPr="00DE3E92">
        <w:rPr>
          <w:rFonts w:ascii="Arial Narrow" w:hAnsi="Arial Narrow"/>
          <w:sz w:val="24"/>
          <w:szCs w:val="24"/>
          <w:lang w:val="fr-FR"/>
        </w:rPr>
        <w:t>l'accompagnement des missions confiées à l'association, au titre des programmes relatifs à la</w:t>
      </w:r>
      <w:r w:rsidR="00337337">
        <w:rPr>
          <w:rFonts w:ascii="Arial Narrow" w:hAnsi="Arial Narrow"/>
          <w:sz w:val="24"/>
          <w:szCs w:val="24"/>
          <w:lang w:val="fr-FR"/>
        </w:rPr>
        <w:t xml:space="preserve"> </w:t>
      </w:r>
      <w:r w:rsidR="00DE3E92" w:rsidRPr="00DE3E92">
        <w:rPr>
          <w:rFonts w:ascii="Arial Narrow" w:hAnsi="Arial Narrow"/>
          <w:sz w:val="24"/>
          <w:szCs w:val="24"/>
          <w:lang w:val="fr-FR"/>
        </w:rPr>
        <w:t>préservation des espaces naturels et à l'éducation à l'environnement.</w:t>
      </w:r>
    </w:p>
    <w:p w14:paraId="21BDEAD2" w14:textId="77777777" w:rsidR="00464D59" w:rsidRDefault="00464D59" w:rsidP="00464D59">
      <w:pPr>
        <w:tabs>
          <w:tab w:val="left" w:pos="1134"/>
        </w:tabs>
        <w:jc w:val="both"/>
        <w:rPr>
          <w:rFonts w:ascii="Arial Narrow" w:hAnsi="Arial Narrow"/>
          <w:b/>
          <w:bCs/>
          <w:sz w:val="24"/>
          <w:szCs w:val="24"/>
          <w:lang w:val="fr-FR"/>
        </w:rPr>
      </w:pPr>
    </w:p>
    <w:p w14:paraId="64B5560E" w14:textId="5C3B071E" w:rsidR="009250B1" w:rsidRDefault="00671A58" w:rsidP="008F433A">
      <w:pPr>
        <w:pStyle w:val="Paragraphedeliste"/>
        <w:numPr>
          <w:ilvl w:val="0"/>
          <w:numId w:val="13"/>
        </w:numPr>
        <w:tabs>
          <w:tab w:val="left" w:pos="1134"/>
        </w:tabs>
        <w:ind w:left="709"/>
        <w:jc w:val="both"/>
        <w:rPr>
          <w:rFonts w:ascii="Arial Narrow" w:hAnsi="Arial Narrow"/>
          <w:b/>
          <w:bCs/>
          <w:sz w:val="24"/>
          <w:szCs w:val="24"/>
          <w:lang w:val="fr-FR"/>
        </w:rPr>
      </w:pPr>
      <w:r w:rsidRPr="00671A58">
        <w:rPr>
          <w:rFonts w:ascii="Arial Narrow" w:hAnsi="Arial Narrow"/>
          <w:b/>
          <w:bCs/>
          <w:sz w:val="24"/>
          <w:szCs w:val="24"/>
          <w:lang w:val="fr-FR"/>
        </w:rPr>
        <w:t>Actualisation de la composition du Comité Social Territorial (CST) de la Collectivité de</w:t>
      </w:r>
      <w:r w:rsidR="00014FC6">
        <w:rPr>
          <w:rFonts w:ascii="Arial Narrow" w:hAnsi="Arial Narrow"/>
          <w:b/>
          <w:bCs/>
          <w:sz w:val="24"/>
          <w:szCs w:val="24"/>
          <w:lang w:val="fr-FR"/>
        </w:rPr>
        <w:t xml:space="preserve"> </w:t>
      </w:r>
      <w:r w:rsidRPr="00014FC6">
        <w:rPr>
          <w:rFonts w:ascii="Arial Narrow" w:hAnsi="Arial Narrow"/>
          <w:b/>
          <w:bCs/>
          <w:sz w:val="24"/>
          <w:szCs w:val="24"/>
          <w:lang w:val="fr-FR"/>
        </w:rPr>
        <w:t>Saint-Martin et de sa Formation Spécialisée en matière de Santé, de Sécurité et des Conditions de</w:t>
      </w:r>
      <w:r w:rsidR="00014FC6">
        <w:rPr>
          <w:rFonts w:ascii="Arial Narrow" w:hAnsi="Arial Narrow"/>
          <w:b/>
          <w:bCs/>
          <w:sz w:val="24"/>
          <w:szCs w:val="24"/>
          <w:lang w:val="fr-FR"/>
        </w:rPr>
        <w:t xml:space="preserve"> </w:t>
      </w:r>
      <w:r w:rsidRPr="00014FC6">
        <w:rPr>
          <w:rFonts w:ascii="Arial Narrow" w:hAnsi="Arial Narrow"/>
          <w:b/>
          <w:bCs/>
          <w:sz w:val="24"/>
          <w:szCs w:val="24"/>
          <w:lang w:val="fr-FR"/>
        </w:rPr>
        <w:t>Travail dans le cadre des élections professionnelles 2026.</w:t>
      </w:r>
    </w:p>
    <w:p w14:paraId="3F08ED4B" w14:textId="77777777" w:rsidR="00014FC6" w:rsidRPr="00014FC6" w:rsidRDefault="00014FC6" w:rsidP="00014FC6">
      <w:pPr>
        <w:pStyle w:val="Paragraphedeliste"/>
        <w:tabs>
          <w:tab w:val="left" w:pos="1134"/>
        </w:tabs>
        <w:ind w:left="1440" w:firstLine="0"/>
        <w:jc w:val="both"/>
        <w:rPr>
          <w:rFonts w:ascii="Arial Narrow" w:hAnsi="Arial Narrow"/>
          <w:b/>
          <w:bCs/>
          <w:sz w:val="24"/>
          <w:szCs w:val="24"/>
          <w:lang w:val="fr-FR"/>
        </w:rPr>
      </w:pPr>
    </w:p>
    <w:p w14:paraId="07D2B87A" w14:textId="5F8B18C8" w:rsidR="008D6424" w:rsidRPr="008D6424" w:rsidRDefault="008D6424" w:rsidP="003C3565">
      <w:pPr>
        <w:tabs>
          <w:tab w:val="left" w:pos="1134"/>
        </w:tabs>
        <w:jc w:val="both"/>
        <w:rPr>
          <w:rFonts w:ascii="Arial Narrow" w:hAnsi="Arial Narrow"/>
          <w:sz w:val="24"/>
          <w:szCs w:val="24"/>
          <w:lang w:val="fr-FR"/>
        </w:rPr>
      </w:pPr>
      <w:r w:rsidRPr="008D6424">
        <w:rPr>
          <w:rFonts w:ascii="Arial Narrow" w:hAnsi="Arial Narrow"/>
          <w:sz w:val="24"/>
          <w:szCs w:val="24"/>
          <w:lang w:val="fr-FR"/>
        </w:rPr>
        <w:t>Dans le cadre du renouvellement général des instances représentatives du personnel de la fonction</w:t>
      </w:r>
      <w:r w:rsidR="003C3565">
        <w:rPr>
          <w:rFonts w:ascii="Arial Narrow" w:hAnsi="Arial Narrow"/>
          <w:sz w:val="24"/>
          <w:szCs w:val="24"/>
          <w:lang w:val="fr-FR"/>
        </w:rPr>
        <w:t xml:space="preserve"> </w:t>
      </w:r>
      <w:r w:rsidRPr="008D6424">
        <w:rPr>
          <w:rFonts w:ascii="Arial Narrow" w:hAnsi="Arial Narrow"/>
          <w:sz w:val="24"/>
          <w:szCs w:val="24"/>
          <w:lang w:val="fr-FR"/>
        </w:rPr>
        <w:t>publique territoriale prévu au titre des élections professionnelles 2026, la Collectivité de Saint-Martin doit</w:t>
      </w:r>
      <w:r w:rsidR="003C3565">
        <w:rPr>
          <w:rFonts w:ascii="Arial Narrow" w:hAnsi="Arial Narrow"/>
          <w:sz w:val="24"/>
          <w:szCs w:val="24"/>
          <w:lang w:val="fr-FR"/>
        </w:rPr>
        <w:t xml:space="preserve"> </w:t>
      </w:r>
      <w:r w:rsidRPr="008D6424">
        <w:rPr>
          <w:rFonts w:ascii="Arial Narrow" w:hAnsi="Arial Narrow"/>
          <w:sz w:val="24"/>
          <w:szCs w:val="24"/>
          <w:lang w:val="fr-FR"/>
        </w:rPr>
        <w:t>procéder à l’actualisation de la composition de son Comité Social Territorial (CST) ainsi que de sa</w:t>
      </w:r>
      <w:r w:rsidR="003C3565">
        <w:rPr>
          <w:rFonts w:ascii="Arial Narrow" w:hAnsi="Arial Narrow"/>
          <w:sz w:val="24"/>
          <w:szCs w:val="24"/>
          <w:lang w:val="fr-FR"/>
        </w:rPr>
        <w:t xml:space="preserve"> </w:t>
      </w:r>
      <w:r w:rsidRPr="008D6424">
        <w:rPr>
          <w:rFonts w:ascii="Arial Narrow" w:hAnsi="Arial Narrow"/>
          <w:sz w:val="24"/>
          <w:szCs w:val="24"/>
          <w:lang w:val="fr-FR"/>
        </w:rPr>
        <w:t>Formation Spécialisée en matière de Santé, de Sécurité et des Conditions de Travail (F3SCT).</w:t>
      </w:r>
    </w:p>
    <w:p w14:paraId="0C8EBB12" w14:textId="41BDD2A7" w:rsidR="008D6424" w:rsidRPr="008D6424" w:rsidRDefault="008D6424" w:rsidP="003C3565">
      <w:pPr>
        <w:tabs>
          <w:tab w:val="left" w:pos="1134"/>
        </w:tabs>
        <w:jc w:val="both"/>
        <w:rPr>
          <w:rFonts w:ascii="Arial Narrow" w:hAnsi="Arial Narrow"/>
          <w:sz w:val="24"/>
          <w:szCs w:val="24"/>
          <w:lang w:val="fr-FR"/>
        </w:rPr>
      </w:pPr>
      <w:r w:rsidRPr="008D6424">
        <w:rPr>
          <w:rFonts w:ascii="Arial Narrow" w:hAnsi="Arial Narrow"/>
          <w:sz w:val="24"/>
          <w:szCs w:val="24"/>
          <w:lang w:val="fr-FR"/>
        </w:rPr>
        <w:t>Le Comité Social Territorial de la Collectivité a été institué lors du précédent cycle électoral de 2022</w:t>
      </w:r>
      <w:r w:rsidR="003C3565">
        <w:rPr>
          <w:rFonts w:ascii="Arial Narrow" w:hAnsi="Arial Narrow"/>
          <w:sz w:val="24"/>
          <w:szCs w:val="24"/>
          <w:lang w:val="fr-FR"/>
        </w:rPr>
        <w:t xml:space="preserve"> </w:t>
      </w:r>
      <w:r w:rsidRPr="008D6424">
        <w:rPr>
          <w:rFonts w:ascii="Arial Narrow" w:hAnsi="Arial Narrow"/>
          <w:sz w:val="24"/>
          <w:szCs w:val="24"/>
          <w:lang w:val="fr-FR"/>
        </w:rPr>
        <w:t>conformément aux dispositions issues de la réforme du dialogue social opérée par la loi n°2019-828 du</w:t>
      </w:r>
    </w:p>
    <w:p w14:paraId="21EF0E84" w14:textId="77777777" w:rsidR="008D6424" w:rsidRDefault="008D6424" w:rsidP="003C3565">
      <w:pPr>
        <w:tabs>
          <w:tab w:val="left" w:pos="1134"/>
        </w:tabs>
        <w:jc w:val="both"/>
        <w:rPr>
          <w:rFonts w:ascii="Arial Narrow" w:hAnsi="Arial Narrow"/>
          <w:sz w:val="24"/>
          <w:szCs w:val="24"/>
          <w:lang w:val="fr-FR"/>
        </w:rPr>
      </w:pPr>
      <w:r w:rsidRPr="008D6424">
        <w:rPr>
          <w:rFonts w:ascii="Arial Narrow" w:hAnsi="Arial Narrow"/>
          <w:sz w:val="24"/>
          <w:szCs w:val="24"/>
          <w:lang w:val="fr-FR"/>
        </w:rPr>
        <w:t>6 août 2019 de transformation de la fonction publique.</w:t>
      </w:r>
    </w:p>
    <w:p w14:paraId="41C1C4B4" w14:textId="77777777" w:rsidR="003C3565" w:rsidRDefault="003C3565" w:rsidP="003C3565">
      <w:pPr>
        <w:tabs>
          <w:tab w:val="left" w:pos="1134"/>
        </w:tabs>
        <w:jc w:val="both"/>
        <w:rPr>
          <w:rFonts w:ascii="Arial Narrow" w:hAnsi="Arial Narrow"/>
          <w:sz w:val="24"/>
          <w:szCs w:val="24"/>
          <w:lang w:val="fr-FR"/>
        </w:rPr>
      </w:pPr>
    </w:p>
    <w:p w14:paraId="49AE1706" w14:textId="7A2ACA60" w:rsidR="003C3565" w:rsidRDefault="003C3565" w:rsidP="003C3565">
      <w:pPr>
        <w:tabs>
          <w:tab w:val="left" w:pos="1134"/>
        </w:tabs>
        <w:jc w:val="both"/>
        <w:rPr>
          <w:rFonts w:ascii="Arial Narrow" w:hAnsi="Arial Narrow"/>
          <w:sz w:val="24"/>
          <w:szCs w:val="24"/>
          <w:lang w:val="fr-FR"/>
        </w:rPr>
      </w:pPr>
      <w:r w:rsidRPr="003C3565">
        <w:rPr>
          <w:rFonts w:ascii="Arial Narrow" w:hAnsi="Arial Narrow"/>
          <w:sz w:val="24"/>
          <w:szCs w:val="24"/>
          <w:lang w:val="fr-FR"/>
        </w:rPr>
        <w:t>Le renouvellement des instances de dialogue social intervient dans un contexte marqué par des</w:t>
      </w:r>
      <w:r>
        <w:rPr>
          <w:rFonts w:ascii="Arial Narrow" w:hAnsi="Arial Narrow"/>
          <w:sz w:val="24"/>
          <w:szCs w:val="24"/>
          <w:lang w:val="fr-FR"/>
        </w:rPr>
        <w:t xml:space="preserve"> </w:t>
      </w:r>
      <w:r w:rsidRPr="003C3565">
        <w:rPr>
          <w:rFonts w:ascii="Arial Narrow" w:hAnsi="Arial Narrow"/>
          <w:sz w:val="24"/>
          <w:szCs w:val="24"/>
          <w:lang w:val="fr-FR"/>
        </w:rPr>
        <w:t>évolutions importantes de l’organisation du travail, des attentes des agents territoriaux et des politiques</w:t>
      </w:r>
      <w:r w:rsidR="00D452B0">
        <w:rPr>
          <w:rFonts w:ascii="Arial Narrow" w:hAnsi="Arial Narrow"/>
          <w:sz w:val="24"/>
          <w:szCs w:val="24"/>
          <w:lang w:val="fr-FR"/>
        </w:rPr>
        <w:t xml:space="preserve"> </w:t>
      </w:r>
      <w:r w:rsidRPr="003C3565">
        <w:rPr>
          <w:rFonts w:ascii="Arial Narrow" w:hAnsi="Arial Narrow"/>
          <w:sz w:val="24"/>
          <w:szCs w:val="24"/>
          <w:lang w:val="fr-FR"/>
        </w:rPr>
        <w:t>publiques de ressources humaines.</w:t>
      </w:r>
    </w:p>
    <w:p w14:paraId="5DB2496E" w14:textId="77777777" w:rsidR="008D6424" w:rsidRDefault="008D6424" w:rsidP="008D6424">
      <w:pPr>
        <w:tabs>
          <w:tab w:val="left" w:pos="1134"/>
        </w:tabs>
        <w:jc w:val="both"/>
        <w:rPr>
          <w:rFonts w:ascii="Arial Narrow" w:hAnsi="Arial Narrow"/>
          <w:sz w:val="24"/>
          <w:szCs w:val="24"/>
          <w:lang w:val="fr-FR"/>
        </w:rPr>
      </w:pPr>
    </w:p>
    <w:p w14:paraId="19B89419" w14:textId="77777777" w:rsidR="008F433A" w:rsidRDefault="008F433A" w:rsidP="008D6424">
      <w:pPr>
        <w:tabs>
          <w:tab w:val="left" w:pos="1134"/>
        </w:tabs>
        <w:jc w:val="both"/>
        <w:rPr>
          <w:rFonts w:ascii="Arial Narrow" w:hAnsi="Arial Narrow"/>
          <w:sz w:val="24"/>
          <w:szCs w:val="24"/>
          <w:lang w:val="fr-FR"/>
        </w:rPr>
      </w:pPr>
    </w:p>
    <w:p w14:paraId="21160FA4" w14:textId="6B0C9B64" w:rsidR="00E63867" w:rsidRDefault="00A16C84" w:rsidP="008D6424">
      <w:pPr>
        <w:tabs>
          <w:tab w:val="left" w:pos="1134"/>
        </w:tabs>
        <w:jc w:val="both"/>
        <w:rPr>
          <w:rFonts w:ascii="Arial Narrow" w:hAnsi="Arial Narrow"/>
          <w:sz w:val="24"/>
          <w:szCs w:val="24"/>
          <w:lang w:val="fr-FR"/>
        </w:rPr>
      </w:pPr>
      <w:r w:rsidRPr="00C5755C">
        <w:rPr>
          <w:rFonts w:ascii="Arial Narrow" w:hAnsi="Arial Narrow"/>
          <w:sz w:val="24"/>
          <w:szCs w:val="24"/>
          <w:lang w:val="fr-FR"/>
        </w:rPr>
        <w:lastRenderedPageBreak/>
        <w:t>Le</w:t>
      </w:r>
      <w:r w:rsidR="00A45B51" w:rsidRPr="00C5755C">
        <w:rPr>
          <w:rFonts w:ascii="Arial Narrow" w:hAnsi="Arial Narrow"/>
          <w:sz w:val="24"/>
          <w:szCs w:val="24"/>
          <w:lang w:val="fr-FR"/>
        </w:rPr>
        <w:t xml:space="preserve"> Conseil exécutif décide</w:t>
      </w:r>
      <w:r w:rsidR="00DF1F2A" w:rsidRPr="00C5755C">
        <w:rPr>
          <w:rFonts w:ascii="Arial Narrow" w:hAnsi="Arial Narrow"/>
          <w:sz w:val="24"/>
          <w:szCs w:val="24"/>
          <w:lang w:val="fr-FR"/>
        </w:rPr>
        <w:t xml:space="preserve"> </w:t>
      </w:r>
      <w:r w:rsidR="009250B1">
        <w:rPr>
          <w:rFonts w:ascii="Arial Narrow" w:hAnsi="Arial Narrow"/>
          <w:sz w:val="24"/>
          <w:szCs w:val="24"/>
          <w:lang w:val="fr-FR"/>
        </w:rPr>
        <w:t>d</w:t>
      </w:r>
      <w:r w:rsidR="009250B1" w:rsidRPr="009250B1">
        <w:rPr>
          <w:rFonts w:ascii="Arial Narrow" w:hAnsi="Arial Narrow"/>
          <w:sz w:val="24"/>
          <w:szCs w:val="24"/>
          <w:lang w:val="fr-FR"/>
        </w:rPr>
        <w:t>e</w:t>
      </w:r>
      <w:r w:rsidR="00E63867">
        <w:rPr>
          <w:rFonts w:ascii="Arial Narrow" w:hAnsi="Arial Narrow"/>
          <w:sz w:val="24"/>
          <w:szCs w:val="24"/>
          <w:lang w:val="fr-FR"/>
        </w:rPr>
        <w:t> :</w:t>
      </w:r>
    </w:p>
    <w:p w14:paraId="16E54E96" w14:textId="0D2727D6" w:rsidR="004C5EE3" w:rsidRPr="004C5EE3" w:rsidRDefault="00E63867" w:rsidP="004C5EE3">
      <w:pPr>
        <w:tabs>
          <w:tab w:val="left" w:pos="1134"/>
        </w:tabs>
        <w:jc w:val="both"/>
        <w:rPr>
          <w:rFonts w:ascii="Arial Narrow" w:hAnsi="Arial Narrow"/>
          <w:sz w:val="24"/>
          <w:szCs w:val="24"/>
          <w:lang w:val="fr-FR"/>
        </w:rPr>
      </w:pPr>
      <w:r>
        <w:rPr>
          <w:rFonts w:ascii="Arial Narrow" w:hAnsi="Arial Narrow"/>
          <w:sz w:val="24"/>
          <w:szCs w:val="24"/>
          <w:lang w:val="fr-FR"/>
        </w:rPr>
        <w:t xml:space="preserve">- </w:t>
      </w:r>
      <w:r w:rsidR="004C5EE3" w:rsidRPr="004C5EE3">
        <w:rPr>
          <w:rFonts w:ascii="Arial Narrow" w:hAnsi="Arial Narrow"/>
          <w:sz w:val="24"/>
          <w:szCs w:val="24"/>
          <w:lang w:val="fr-FR"/>
        </w:rPr>
        <w:t>maintenir le Comité Social Territorial local propre à la Collectivité avec l’institution en son</w:t>
      </w:r>
      <w:r w:rsidR="004C5EE3">
        <w:rPr>
          <w:rFonts w:ascii="Arial Narrow" w:hAnsi="Arial Narrow"/>
          <w:sz w:val="24"/>
          <w:szCs w:val="24"/>
          <w:lang w:val="fr-FR"/>
        </w:rPr>
        <w:t xml:space="preserve"> </w:t>
      </w:r>
      <w:r w:rsidR="004C5EE3" w:rsidRPr="004C5EE3">
        <w:rPr>
          <w:rFonts w:ascii="Arial Narrow" w:hAnsi="Arial Narrow"/>
          <w:sz w:val="24"/>
          <w:szCs w:val="24"/>
          <w:lang w:val="fr-FR"/>
        </w:rPr>
        <w:t>sein d’une Formation Spécialisée en matière de Santé, de Sécurité et des Conditions de Travail.</w:t>
      </w:r>
    </w:p>
    <w:p w14:paraId="28611A95" w14:textId="64D15491" w:rsidR="004C5EE3" w:rsidRPr="004C5EE3" w:rsidRDefault="00E63867" w:rsidP="004C5EE3">
      <w:pPr>
        <w:tabs>
          <w:tab w:val="left" w:pos="1134"/>
        </w:tabs>
        <w:jc w:val="both"/>
        <w:rPr>
          <w:rFonts w:ascii="Arial Narrow" w:hAnsi="Arial Narrow"/>
          <w:sz w:val="24"/>
          <w:szCs w:val="24"/>
          <w:lang w:val="fr-FR"/>
        </w:rPr>
      </w:pPr>
      <w:r>
        <w:rPr>
          <w:rFonts w:ascii="Arial Narrow" w:hAnsi="Arial Narrow"/>
          <w:sz w:val="24"/>
          <w:szCs w:val="24"/>
          <w:lang w:val="fr-FR"/>
        </w:rPr>
        <w:t>-</w:t>
      </w:r>
      <w:r w:rsidR="004C5EE3" w:rsidRPr="004C5EE3">
        <w:rPr>
          <w:rFonts w:ascii="Arial Narrow" w:hAnsi="Arial Narrow"/>
          <w:sz w:val="24"/>
          <w:szCs w:val="24"/>
          <w:lang w:val="fr-FR"/>
        </w:rPr>
        <w:t xml:space="preserve"> ne pas instituer le paritarisme numérique en fixant un nombre de représentants du collège</w:t>
      </w:r>
      <w:r>
        <w:rPr>
          <w:rFonts w:ascii="Arial Narrow" w:hAnsi="Arial Narrow"/>
          <w:sz w:val="24"/>
          <w:szCs w:val="24"/>
          <w:lang w:val="fr-FR"/>
        </w:rPr>
        <w:t xml:space="preserve"> </w:t>
      </w:r>
      <w:r w:rsidR="004C5EE3" w:rsidRPr="004C5EE3">
        <w:rPr>
          <w:rFonts w:ascii="Arial Narrow" w:hAnsi="Arial Narrow"/>
          <w:sz w:val="24"/>
          <w:szCs w:val="24"/>
          <w:lang w:val="fr-FR"/>
        </w:rPr>
        <w:t>des élus inférieur à celui des représentants du personnel titulaires et suppléants.</w:t>
      </w:r>
    </w:p>
    <w:p w14:paraId="30459C39" w14:textId="1C0D6897" w:rsidR="004C5EE3" w:rsidRPr="004C5EE3" w:rsidRDefault="0028131F" w:rsidP="004C5EE3">
      <w:pPr>
        <w:tabs>
          <w:tab w:val="left" w:pos="1134"/>
        </w:tabs>
        <w:jc w:val="both"/>
        <w:rPr>
          <w:rFonts w:ascii="Arial Narrow" w:hAnsi="Arial Narrow"/>
          <w:sz w:val="24"/>
          <w:szCs w:val="24"/>
          <w:lang w:val="fr-FR"/>
        </w:rPr>
      </w:pPr>
      <w:r>
        <w:rPr>
          <w:rFonts w:ascii="Arial Narrow" w:hAnsi="Arial Narrow"/>
          <w:sz w:val="24"/>
          <w:szCs w:val="24"/>
          <w:lang w:val="fr-FR"/>
        </w:rPr>
        <w:t>-</w:t>
      </w:r>
      <w:r w:rsidR="004C5EE3" w:rsidRPr="004C5EE3">
        <w:rPr>
          <w:rFonts w:ascii="Arial Narrow" w:hAnsi="Arial Narrow"/>
          <w:sz w:val="24"/>
          <w:szCs w:val="24"/>
          <w:lang w:val="fr-FR"/>
        </w:rPr>
        <w:t xml:space="preserve"> fixer le nombre de représentants du personnel titulaires au sein du CST à : 5.</w:t>
      </w:r>
    </w:p>
    <w:p w14:paraId="7987053B" w14:textId="6861831F" w:rsidR="004C5EE3" w:rsidRPr="004C5EE3" w:rsidRDefault="0028131F" w:rsidP="004C5EE3">
      <w:pPr>
        <w:tabs>
          <w:tab w:val="left" w:pos="1134"/>
        </w:tabs>
        <w:jc w:val="both"/>
        <w:rPr>
          <w:rFonts w:ascii="Arial Narrow" w:hAnsi="Arial Narrow"/>
          <w:sz w:val="24"/>
          <w:szCs w:val="24"/>
          <w:lang w:val="fr-FR"/>
        </w:rPr>
      </w:pPr>
      <w:r>
        <w:rPr>
          <w:rFonts w:ascii="Arial Narrow" w:hAnsi="Arial Narrow"/>
          <w:sz w:val="24"/>
          <w:szCs w:val="24"/>
          <w:lang w:val="fr-FR"/>
        </w:rPr>
        <w:t xml:space="preserve">- </w:t>
      </w:r>
      <w:r w:rsidR="004C5EE3" w:rsidRPr="004C5EE3">
        <w:rPr>
          <w:rFonts w:ascii="Arial Narrow" w:hAnsi="Arial Narrow"/>
          <w:sz w:val="24"/>
          <w:szCs w:val="24"/>
          <w:lang w:val="fr-FR"/>
        </w:rPr>
        <w:t>fixer le nombre de représentants de la Collectivité titulaires au sein du CST à : 4.</w:t>
      </w:r>
    </w:p>
    <w:p w14:paraId="4BE0900F" w14:textId="3A4D20F1" w:rsidR="004C5EE3" w:rsidRPr="004C5EE3" w:rsidRDefault="0028131F" w:rsidP="004C5EE3">
      <w:pPr>
        <w:tabs>
          <w:tab w:val="left" w:pos="1134"/>
        </w:tabs>
        <w:jc w:val="both"/>
        <w:rPr>
          <w:rFonts w:ascii="Arial Narrow" w:hAnsi="Arial Narrow"/>
          <w:sz w:val="24"/>
          <w:szCs w:val="24"/>
          <w:lang w:val="fr-FR"/>
        </w:rPr>
      </w:pPr>
      <w:r>
        <w:rPr>
          <w:rFonts w:ascii="Arial Narrow" w:hAnsi="Arial Narrow"/>
          <w:sz w:val="24"/>
          <w:szCs w:val="24"/>
          <w:lang w:val="fr-FR"/>
        </w:rPr>
        <w:t>-</w:t>
      </w:r>
      <w:r w:rsidR="004C5EE3" w:rsidRPr="004C5EE3">
        <w:rPr>
          <w:rFonts w:ascii="Arial Narrow" w:hAnsi="Arial Narrow"/>
          <w:sz w:val="24"/>
          <w:szCs w:val="24"/>
          <w:lang w:val="fr-FR"/>
        </w:rPr>
        <w:t xml:space="preserve"> ne pas autoriser le recueil de l’avis des représentants de la Collectivité.</w:t>
      </w:r>
    </w:p>
    <w:p w14:paraId="01037162" w14:textId="6C6AA043" w:rsidR="004C5EE3" w:rsidRPr="004C5EE3" w:rsidRDefault="00386D78" w:rsidP="004C5EE3">
      <w:pPr>
        <w:tabs>
          <w:tab w:val="left" w:pos="1134"/>
        </w:tabs>
        <w:jc w:val="both"/>
        <w:rPr>
          <w:rFonts w:ascii="Arial Narrow" w:hAnsi="Arial Narrow"/>
          <w:sz w:val="24"/>
          <w:szCs w:val="24"/>
          <w:lang w:val="fr-FR"/>
        </w:rPr>
      </w:pPr>
      <w:r>
        <w:rPr>
          <w:rFonts w:ascii="Arial Narrow" w:hAnsi="Arial Narrow"/>
          <w:sz w:val="24"/>
          <w:szCs w:val="24"/>
          <w:lang w:val="fr-FR"/>
        </w:rPr>
        <w:t xml:space="preserve">- </w:t>
      </w:r>
      <w:r w:rsidR="004C5EE3" w:rsidRPr="004C5EE3">
        <w:rPr>
          <w:rFonts w:ascii="Arial Narrow" w:hAnsi="Arial Narrow"/>
          <w:sz w:val="24"/>
          <w:szCs w:val="24"/>
          <w:lang w:val="fr-FR"/>
        </w:rPr>
        <w:t>Une Formation Spécialisée est instituée au sein du Comité Social Territorial.</w:t>
      </w:r>
    </w:p>
    <w:p w14:paraId="2C28862B" w14:textId="0C2B2CFB" w:rsidR="004C5EE3" w:rsidRPr="004C5EE3" w:rsidRDefault="00386D78" w:rsidP="004C5EE3">
      <w:pPr>
        <w:tabs>
          <w:tab w:val="left" w:pos="1134"/>
        </w:tabs>
        <w:jc w:val="both"/>
        <w:rPr>
          <w:rFonts w:ascii="Arial Narrow" w:hAnsi="Arial Narrow"/>
          <w:sz w:val="24"/>
          <w:szCs w:val="24"/>
          <w:lang w:val="fr-FR"/>
        </w:rPr>
      </w:pPr>
      <w:r>
        <w:rPr>
          <w:rFonts w:ascii="Arial Narrow" w:hAnsi="Arial Narrow"/>
          <w:sz w:val="24"/>
          <w:szCs w:val="24"/>
          <w:lang w:val="fr-FR"/>
        </w:rPr>
        <w:t xml:space="preserve">- </w:t>
      </w:r>
      <w:r w:rsidR="004C5EE3" w:rsidRPr="004C5EE3">
        <w:rPr>
          <w:rFonts w:ascii="Arial Narrow" w:hAnsi="Arial Narrow"/>
          <w:sz w:val="24"/>
          <w:szCs w:val="24"/>
          <w:lang w:val="fr-FR"/>
        </w:rPr>
        <w:t>fixer le nombre de représentants du personnel titulaires au sein de la Formation</w:t>
      </w:r>
      <w:r>
        <w:rPr>
          <w:rFonts w:ascii="Arial Narrow" w:hAnsi="Arial Narrow"/>
          <w:sz w:val="24"/>
          <w:szCs w:val="24"/>
          <w:lang w:val="fr-FR"/>
        </w:rPr>
        <w:t xml:space="preserve"> </w:t>
      </w:r>
      <w:r w:rsidR="004C5EE3" w:rsidRPr="004C5EE3">
        <w:rPr>
          <w:rFonts w:ascii="Arial Narrow" w:hAnsi="Arial Narrow"/>
          <w:sz w:val="24"/>
          <w:szCs w:val="24"/>
          <w:lang w:val="fr-FR"/>
        </w:rPr>
        <w:t>Spécialisée à : 5.</w:t>
      </w:r>
    </w:p>
    <w:p w14:paraId="29AFFB8F" w14:textId="2411C431" w:rsidR="004C5EE3" w:rsidRPr="004C5EE3" w:rsidRDefault="00500BCE" w:rsidP="004C5EE3">
      <w:pPr>
        <w:tabs>
          <w:tab w:val="left" w:pos="1134"/>
        </w:tabs>
        <w:jc w:val="both"/>
        <w:rPr>
          <w:rFonts w:ascii="Arial Narrow" w:hAnsi="Arial Narrow"/>
          <w:sz w:val="24"/>
          <w:szCs w:val="24"/>
          <w:lang w:val="fr-FR"/>
        </w:rPr>
      </w:pPr>
      <w:r>
        <w:rPr>
          <w:rFonts w:ascii="Arial Narrow" w:hAnsi="Arial Narrow"/>
          <w:sz w:val="24"/>
          <w:szCs w:val="24"/>
          <w:lang w:val="fr-FR"/>
        </w:rPr>
        <w:t>- d</w:t>
      </w:r>
      <w:r w:rsidR="004C5EE3" w:rsidRPr="004C5EE3">
        <w:rPr>
          <w:rFonts w:ascii="Arial Narrow" w:hAnsi="Arial Narrow"/>
          <w:sz w:val="24"/>
          <w:szCs w:val="24"/>
          <w:lang w:val="fr-FR"/>
        </w:rPr>
        <w:t>e fixer le nombre de représentants de la Collectivité titulaires au sein de la Formation</w:t>
      </w:r>
    </w:p>
    <w:p w14:paraId="5F5271EB" w14:textId="77777777" w:rsidR="004C5EE3" w:rsidRPr="004C5EE3" w:rsidRDefault="004C5EE3" w:rsidP="004C5EE3">
      <w:pPr>
        <w:tabs>
          <w:tab w:val="left" w:pos="1134"/>
        </w:tabs>
        <w:jc w:val="both"/>
        <w:rPr>
          <w:rFonts w:ascii="Arial Narrow" w:hAnsi="Arial Narrow"/>
          <w:sz w:val="24"/>
          <w:szCs w:val="24"/>
          <w:lang w:val="fr-FR"/>
        </w:rPr>
      </w:pPr>
      <w:r w:rsidRPr="004C5EE3">
        <w:rPr>
          <w:rFonts w:ascii="Arial Narrow" w:hAnsi="Arial Narrow"/>
          <w:sz w:val="24"/>
          <w:szCs w:val="24"/>
          <w:lang w:val="fr-FR"/>
        </w:rPr>
        <w:t>Spécialisée à : 4.</w:t>
      </w:r>
    </w:p>
    <w:p w14:paraId="2E349D52" w14:textId="3E53655C" w:rsidR="009250B1" w:rsidRDefault="00266F79" w:rsidP="004C5EE3">
      <w:pPr>
        <w:tabs>
          <w:tab w:val="left" w:pos="1134"/>
        </w:tabs>
        <w:jc w:val="both"/>
        <w:rPr>
          <w:rFonts w:ascii="Arial Narrow" w:hAnsi="Arial Narrow"/>
          <w:sz w:val="24"/>
          <w:szCs w:val="24"/>
          <w:lang w:val="fr-FR"/>
        </w:rPr>
      </w:pPr>
      <w:r>
        <w:rPr>
          <w:rFonts w:ascii="Arial Narrow" w:hAnsi="Arial Narrow"/>
          <w:sz w:val="24"/>
          <w:szCs w:val="24"/>
          <w:lang w:val="fr-FR"/>
        </w:rPr>
        <w:t>-</w:t>
      </w:r>
      <w:r w:rsidR="004C5EE3" w:rsidRPr="004C5EE3">
        <w:rPr>
          <w:rFonts w:ascii="Arial Narrow" w:hAnsi="Arial Narrow"/>
          <w:sz w:val="24"/>
          <w:szCs w:val="24"/>
          <w:lang w:val="fr-FR"/>
        </w:rPr>
        <w:t xml:space="preserve"> ne pas autoriser le recueil de l’avis des représentants de la Collectivité.</w:t>
      </w:r>
    </w:p>
    <w:p w14:paraId="6C6C9F4D" w14:textId="77777777" w:rsidR="009250B1" w:rsidRDefault="009250B1" w:rsidP="009250B1">
      <w:pPr>
        <w:tabs>
          <w:tab w:val="left" w:pos="1134"/>
        </w:tabs>
        <w:jc w:val="both"/>
        <w:rPr>
          <w:rFonts w:ascii="Arial Narrow" w:hAnsi="Arial Narrow"/>
          <w:sz w:val="24"/>
          <w:szCs w:val="24"/>
          <w:lang w:val="fr-FR"/>
        </w:rPr>
      </w:pPr>
    </w:p>
    <w:p w14:paraId="737ABF36" w14:textId="1419F9DB" w:rsidR="00D452B0" w:rsidRPr="00731AA2" w:rsidRDefault="00731AA2" w:rsidP="00731AA2">
      <w:pPr>
        <w:pStyle w:val="Paragraphedeliste"/>
        <w:numPr>
          <w:ilvl w:val="0"/>
          <w:numId w:val="13"/>
        </w:numPr>
        <w:tabs>
          <w:tab w:val="left" w:pos="1134"/>
        </w:tabs>
        <w:ind w:left="851"/>
        <w:jc w:val="both"/>
        <w:rPr>
          <w:rFonts w:ascii="Arial Narrow" w:hAnsi="Arial Narrow"/>
          <w:b/>
          <w:bCs/>
          <w:sz w:val="24"/>
          <w:szCs w:val="24"/>
          <w:lang w:val="fr-FR"/>
        </w:rPr>
      </w:pPr>
      <w:r w:rsidRPr="00731AA2">
        <w:rPr>
          <w:rFonts w:ascii="Arial Narrow" w:hAnsi="Arial Narrow"/>
          <w:b/>
          <w:bCs/>
          <w:sz w:val="24"/>
          <w:szCs w:val="24"/>
          <w:lang w:val="fr-FR"/>
        </w:rPr>
        <w:t>Actualisation de la composition des Commissions Administratives Paritaires (CAP)</w:t>
      </w:r>
      <w:r w:rsidRPr="00731AA2">
        <w:rPr>
          <w:rFonts w:ascii="Arial Narrow" w:hAnsi="Arial Narrow"/>
          <w:b/>
          <w:bCs/>
          <w:sz w:val="24"/>
          <w:szCs w:val="24"/>
          <w:lang w:val="fr-FR"/>
        </w:rPr>
        <w:t xml:space="preserve"> </w:t>
      </w:r>
      <w:r w:rsidRPr="00731AA2">
        <w:rPr>
          <w:rFonts w:ascii="Arial Narrow" w:hAnsi="Arial Narrow"/>
          <w:b/>
          <w:bCs/>
          <w:sz w:val="24"/>
          <w:szCs w:val="24"/>
          <w:lang w:val="fr-FR"/>
        </w:rPr>
        <w:t>communes à la Collectivité de Saint-Martin et à la Caisse Territoriale des OEuvres Scolaires</w:t>
      </w:r>
      <w:r w:rsidRPr="00731AA2">
        <w:rPr>
          <w:rFonts w:ascii="Arial Narrow" w:hAnsi="Arial Narrow"/>
          <w:b/>
          <w:bCs/>
          <w:sz w:val="24"/>
          <w:szCs w:val="24"/>
          <w:lang w:val="fr-FR"/>
        </w:rPr>
        <w:t xml:space="preserve"> </w:t>
      </w:r>
      <w:r w:rsidRPr="00731AA2">
        <w:rPr>
          <w:rFonts w:ascii="Arial Narrow" w:hAnsi="Arial Narrow"/>
          <w:b/>
          <w:bCs/>
          <w:sz w:val="24"/>
          <w:szCs w:val="24"/>
          <w:lang w:val="fr-FR"/>
        </w:rPr>
        <w:t>(CTOS), par catégorie, dans le cadre des élections professionnelles 2026.</w:t>
      </w:r>
    </w:p>
    <w:p w14:paraId="5B91DF6A" w14:textId="77777777" w:rsidR="00D452B0" w:rsidRPr="00731AA2" w:rsidRDefault="00D452B0" w:rsidP="009250B1">
      <w:pPr>
        <w:tabs>
          <w:tab w:val="left" w:pos="1134"/>
        </w:tabs>
        <w:jc w:val="both"/>
        <w:rPr>
          <w:rFonts w:ascii="Arial Narrow" w:hAnsi="Arial Narrow"/>
          <w:b/>
          <w:bCs/>
          <w:sz w:val="24"/>
          <w:szCs w:val="24"/>
          <w:lang w:val="fr-FR"/>
        </w:rPr>
      </w:pPr>
    </w:p>
    <w:p w14:paraId="55A9C861" w14:textId="07C85DE2" w:rsidR="003C0105" w:rsidRPr="003C0105" w:rsidRDefault="003C0105" w:rsidP="003C0105">
      <w:pPr>
        <w:autoSpaceDE w:val="0"/>
        <w:autoSpaceDN w:val="0"/>
        <w:adjustRightInd w:val="0"/>
        <w:spacing w:line="240" w:lineRule="auto"/>
        <w:jc w:val="both"/>
        <w:rPr>
          <w:rFonts w:ascii="Arial Narrow" w:hAnsi="Arial Narrow" w:cs="ArialNarrow"/>
          <w:sz w:val="24"/>
          <w:szCs w:val="24"/>
          <w:lang w:val="fr-FR"/>
        </w:rPr>
      </w:pPr>
      <w:r w:rsidRPr="003C0105">
        <w:rPr>
          <w:rFonts w:ascii="Arial Narrow" w:hAnsi="Arial Narrow" w:cs="ArialNarrow"/>
          <w:sz w:val="24"/>
          <w:szCs w:val="24"/>
          <w:lang w:val="fr-FR"/>
        </w:rPr>
        <w:t>Les Commissions Administratives Paritaires demeurent des instances essentielles de garantie statutaire</w:t>
      </w:r>
      <w:r w:rsidRPr="003C0105">
        <w:rPr>
          <w:rFonts w:ascii="Arial Narrow" w:hAnsi="Arial Narrow" w:cs="ArialNarrow"/>
          <w:sz w:val="24"/>
          <w:szCs w:val="24"/>
          <w:lang w:val="fr-FR"/>
        </w:rPr>
        <w:t xml:space="preserve"> </w:t>
      </w:r>
      <w:r w:rsidRPr="003C0105">
        <w:rPr>
          <w:rFonts w:ascii="Arial Narrow" w:hAnsi="Arial Narrow" w:cs="ArialNarrow"/>
          <w:sz w:val="24"/>
          <w:szCs w:val="24"/>
          <w:lang w:val="fr-FR"/>
        </w:rPr>
        <w:t>et de sécurisation des décisions individuelles prises à l’égard des fonctionnaires territoriaux.</w:t>
      </w:r>
    </w:p>
    <w:p w14:paraId="7FF9A69A" w14:textId="413926EF" w:rsidR="003C0105" w:rsidRPr="003C0105" w:rsidRDefault="003C0105" w:rsidP="003C0105">
      <w:pPr>
        <w:autoSpaceDE w:val="0"/>
        <w:autoSpaceDN w:val="0"/>
        <w:adjustRightInd w:val="0"/>
        <w:spacing w:line="240" w:lineRule="auto"/>
        <w:jc w:val="both"/>
        <w:rPr>
          <w:rFonts w:ascii="Arial Narrow" w:hAnsi="Arial Narrow" w:cs="ArialNarrow"/>
          <w:sz w:val="24"/>
          <w:szCs w:val="24"/>
          <w:lang w:val="fr-FR"/>
        </w:rPr>
      </w:pPr>
      <w:r w:rsidRPr="003C0105">
        <w:rPr>
          <w:rFonts w:ascii="Arial Narrow" w:hAnsi="Arial Narrow" w:cs="ArialNarrow"/>
          <w:sz w:val="24"/>
          <w:szCs w:val="24"/>
          <w:lang w:val="fr-FR"/>
        </w:rPr>
        <w:t>Dans un contexte marqué par une évolution constante des règles statutaires et par des exigences accrues</w:t>
      </w:r>
      <w:r w:rsidRPr="003C0105">
        <w:rPr>
          <w:rFonts w:ascii="Arial Narrow" w:hAnsi="Arial Narrow" w:cs="ArialNarrow"/>
          <w:sz w:val="24"/>
          <w:szCs w:val="24"/>
          <w:lang w:val="fr-FR"/>
        </w:rPr>
        <w:t xml:space="preserve"> </w:t>
      </w:r>
      <w:r w:rsidRPr="003C0105">
        <w:rPr>
          <w:rFonts w:ascii="Arial Narrow" w:hAnsi="Arial Narrow" w:cs="ArialNarrow"/>
          <w:sz w:val="24"/>
          <w:szCs w:val="24"/>
          <w:lang w:val="fr-FR"/>
        </w:rPr>
        <w:t>de transparence et d’équité dans la gestion des carrières, les CAP participent directement à la prévention</w:t>
      </w:r>
      <w:r w:rsidRPr="003C0105">
        <w:rPr>
          <w:rFonts w:ascii="Arial Narrow" w:hAnsi="Arial Narrow" w:cs="ArialNarrow"/>
          <w:sz w:val="24"/>
          <w:szCs w:val="24"/>
          <w:lang w:val="fr-FR"/>
        </w:rPr>
        <w:t xml:space="preserve"> </w:t>
      </w:r>
      <w:r w:rsidRPr="003C0105">
        <w:rPr>
          <w:rFonts w:ascii="Arial Narrow" w:hAnsi="Arial Narrow" w:cs="ArialNarrow"/>
          <w:sz w:val="24"/>
          <w:szCs w:val="24"/>
          <w:lang w:val="fr-FR"/>
        </w:rPr>
        <w:t>des contentieux administratifs et à la qualité du dialogue social territorial.</w:t>
      </w:r>
    </w:p>
    <w:p w14:paraId="69F3EC98" w14:textId="2645491E" w:rsidR="003C0105" w:rsidRDefault="003C0105" w:rsidP="003C0105">
      <w:pPr>
        <w:autoSpaceDE w:val="0"/>
        <w:autoSpaceDN w:val="0"/>
        <w:adjustRightInd w:val="0"/>
        <w:spacing w:line="240" w:lineRule="auto"/>
        <w:jc w:val="both"/>
        <w:rPr>
          <w:rFonts w:ascii="Arial Narrow" w:hAnsi="Arial Narrow" w:cs="ArialNarrow"/>
          <w:sz w:val="24"/>
          <w:szCs w:val="24"/>
          <w:lang w:val="fr-FR"/>
        </w:rPr>
      </w:pPr>
      <w:r w:rsidRPr="003C0105">
        <w:rPr>
          <w:rFonts w:ascii="Arial Narrow" w:hAnsi="Arial Narrow" w:cs="ArialNarrow"/>
          <w:sz w:val="24"/>
          <w:szCs w:val="24"/>
          <w:lang w:val="fr-FR"/>
        </w:rPr>
        <w:t>Les réformes récentes de la fonction publique ont recentré les compétences des</w:t>
      </w:r>
      <w:r w:rsidRPr="003C0105">
        <w:rPr>
          <w:rFonts w:ascii="Arial Narrow" w:hAnsi="Arial Narrow" w:cs="ArialNarrow"/>
          <w:sz w:val="24"/>
          <w:szCs w:val="24"/>
          <w:lang w:val="fr-FR"/>
        </w:rPr>
        <w:t xml:space="preserve"> </w:t>
      </w:r>
      <w:r w:rsidRPr="003C0105">
        <w:rPr>
          <w:rFonts w:ascii="Arial Narrow" w:hAnsi="Arial Narrow" w:cs="ArialNarrow"/>
          <w:sz w:val="24"/>
          <w:szCs w:val="24"/>
          <w:lang w:val="fr-FR"/>
        </w:rPr>
        <w:t>CAP sur certaines</w:t>
      </w:r>
      <w:r w:rsidRPr="003C0105">
        <w:rPr>
          <w:rFonts w:ascii="Arial Narrow" w:hAnsi="Arial Narrow" w:cs="ArialNarrow"/>
          <w:sz w:val="24"/>
          <w:szCs w:val="24"/>
          <w:lang w:val="fr-FR"/>
        </w:rPr>
        <w:t xml:space="preserve"> </w:t>
      </w:r>
      <w:r w:rsidRPr="003C0105">
        <w:rPr>
          <w:rFonts w:ascii="Arial Narrow" w:hAnsi="Arial Narrow" w:cs="ArialNarrow"/>
          <w:sz w:val="24"/>
          <w:szCs w:val="24"/>
          <w:lang w:val="fr-FR"/>
        </w:rPr>
        <w:t>décisions individuelles sensibles relatives notamment aux procédures disciplinaires, aux refus</w:t>
      </w:r>
      <w:r w:rsidRPr="003C0105">
        <w:rPr>
          <w:rFonts w:ascii="Arial Narrow" w:hAnsi="Arial Narrow" w:cs="ArialNarrow"/>
          <w:sz w:val="24"/>
          <w:szCs w:val="24"/>
          <w:lang w:val="fr-FR"/>
        </w:rPr>
        <w:t xml:space="preserve"> </w:t>
      </w:r>
      <w:r w:rsidRPr="003C0105">
        <w:rPr>
          <w:rFonts w:ascii="Arial Narrow" w:hAnsi="Arial Narrow" w:cs="ArialNarrow"/>
          <w:sz w:val="24"/>
          <w:szCs w:val="24"/>
          <w:lang w:val="fr-FR"/>
        </w:rPr>
        <w:t>administratifs et aux garanties fondamentales des agents publics.</w:t>
      </w:r>
    </w:p>
    <w:p w14:paraId="5B3E99BB" w14:textId="77777777" w:rsidR="006D6DA7" w:rsidRPr="003C0105" w:rsidRDefault="006D6DA7" w:rsidP="003C0105">
      <w:pPr>
        <w:autoSpaceDE w:val="0"/>
        <w:autoSpaceDN w:val="0"/>
        <w:adjustRightInd w:val="0"/>
        <w:spacing w:line="240" w:lineRule="auto"/>
        <w:jc w:val="both"/>
        <w:rPr>
          <w:rFonts w:ascii="Arial Narrow" w:hAnsi="Arial Narrow" w:cs="ArialNarrow"/>
          <w:sz w:val="24"/>
          <w:szCs w:val="24"/>
          <w:lang w:val="fr-FR"/>
        </w:rPr>
      </w:pPr>
    </w:p>
    <w:p w14:paraId="22D126F0" w14:textId="6281C735" w:rsidR="00D452B0" w:rsidRDefault="006D6DA7" w:rsidP="009250B1">
      <w:pPr>
        <w:tabs>
          <w:tab w:val="left" w:pos="1134"/>
        </w:tabs>
        <w:jc w:val="both"/>
        <w:rPr>
          <w:rFonts w:ascii="Arial Narrow" w:hAnsi="Arial Narrow"/>
          <w:sz w:val="24"/>
          <w:szCs w:val="24"/>
          <w:lang w:val="fr-FR"/>
        </w:rPr>
      </w:pPr>
      <w:r w:rsidRPr="006D6DA7">
        <w:rPr>
          <w:rFonts w:ascii="Arial Narrow" w:hAnsi="Arial Narrow"/>
          <w:sz w:val="24"/>
          <w:szCs w:val="24"/>
          <w:lang w:val="fr-FR"/>
        </w:rPr>
        <w:t>Les CAP communes entre la Collectivité et la CTOS ont été instituées lors du précédent cycle électoral de 2022.</w:t>
      </w:r>
    </w:p>
    <w:p w14:paraId="6EABEDAB" w14:textId="77777777" w:rsidR="0095130F" w:rsidRDefault="0095130F" w:rsidP="009250B1">
      <w:pPr>
        <w:tabs>
          <w:tab w:val="left" w:pos="1134"/>
        </w:tabs>
        <w:jc w:val="both"/>
        <w:rPr>
          <w:rFonts w:ascii="Arial Narrow" w:hAnsi="Arial Narrow"/>
          <w:sz w:val="24"/>
          <w:szCs w:val="24"/>
          <w:lang w:val="fr-FR"/>
        </w:rPr>
      </w:pPr>
    </w:p>
    <w:p w14:paraId="6920A00B" w14:textId="77777777" w:rsidR="0095130F" w:rsidRPr="0095130F" w:rsidRDefault="0095130F" w:rsidP="0095130F">
      <w:pPr>
        <w:tabs>
          <w:tab w:val="left" w:pos="1134"/>
        </w:tabs>
        <w:jc w:val="both"/>
        <w:rPr>
          <w:rFonts w:ascii="Arial Narrow" w:hAnsi="Arial Narrow"/>
          <w:sz w:val="24"/>
          <w:szCs w:val="24"/>
          <w:lang w:val="fr-FR"/>
        </w:rPr>
      </w:pPr>
      <w:r w:rsidRPr="0095130F">
        <w:rPr>
          <w:rFonts w:ascii="Arial Narrow" w:hAnsi="Arial Narrow"/>
          <w:sz w:val="24"/>
          <w:szCs w:val="24"/>
          <w:lang w:val="fr-FR"/>
        </w:rPr>
        <w:t>Le maintien d’une organisation commune des CAP entre la Collectivité et la CTOS permet :</w:t>
      </w:r>
    </w:p>
    <w:p w14:paraId="23A8C527" w14:textId="77777777" w:rsidR="0095130F" w:rsidRPr="0095130F" w:rsidRDefault="0095130F" w:rsidP="0095130F">
      <w:pPr>
        <w:tabs>
          <w:tab w:val="left" w:pos="1134"/>
        </w:tabs>
        <w:jc w:val="both"/>
        <w:rPr>
          <w:rFonts w:ascii="Arial Narrow" w:hAnsi="Arial Narrow"/>
          <w:sz w:val="24"/>
          <w:szCs w:val="24"/>
          <w:lang w:val="fr-FR"/>
        </w:rPr>
      </w:pPr>
      <w:r w:rsidRPr="0095130F">
        <w:rPr>
          <w:rFonts w:ascii="Arial Narrow" w:hAnsi="Arial Narrow"/>
          <w:sz w:val="24"/>
          <w:szCs w:val="24"/>
          <w:lang w:val="fr-FR"/>
        </w:rPr>
        <w:lastRenderedPageBreak/>
        <w:t>• d’assurer une cohérence statutaire ;</w:t>
      </w:r>
    </w:p>
    <w:p w14:paraId="1CA02603" w14:textId="77777777" w:rsidR="0095130F" w:rsidRPr="0095130F" w:rsidRDefault="0095130F" w:rsidP="0095130F">
      <w:pPr>
        <w:tabs>
          <w:tab w:val="left" w:pos="1134"/>
        </w:tabs>
        <w:jc w:val="both"/>
        <w:rPr>
          <w:rFonts w:ascii="Arial Narrow" w:hAnsi="Arial Narrow"/>
          <w:sz w:val="24"/>
          <w:szCs w:val="24"/>
          <w:lang w:val="fr-FR"/>
        </w:rPr>
      </w:pPr>
      <w:r w:rsidRPr="0095130F">
        <w:rPr>
          <w:rFonts w:ascii="Arial Narrow" w:hAnsi="Arial Narrow"/>
          <w:sz w:val="24"/>
          <w:szCs w:val="24"/>
          <w:lang w:val="fr-FR"/>
        </w:rPr>
        <w:t>• d’harmoniser les pratiques administratives ;</w:t>
      </w:r>
    </w:p>
    <w:p w14:paraId="56E0990A" w14:textId="46DF0773" w:rsidR="0095130F" w:rsidRDefault="0095130F" w:rsidP="0095130F">
      <w:pPr>
        <w:tabs>
          <w:tab w:val="left" w:pos="1134"/>
        </w:tabs>
        <w:jc w:val="both"/>
        <w:rPr>
          <w:rFonts w:ascii="Arial Narrow" w:hAnsi="Arial Narrow"/>
          <w:sz w:val="24"/>
          <w:szCs w:val="24"/>
          <w:lang w:val="fr-FR"/>
        </w:rPr>
      </w:pPr>
      <w:r w:rsidRPr="0095130F">
        <w:rPr>
          <w:rFonts w:ascii="Arial Narrow" w:hAnsi="Arial Narrow"/>
          <w:sz w:val="24"/>
          <w:szCs w:val="24"/>
          <w:lang w:val="fr-FR"/>
        </w:rPr>
        <w:t>• de mutualiser le fonctionnement des instances ;</w:t>
      </w:r>
    </w:p>
    <w:p w14:paraId="7E821AE3" w14:textId="77777777" w:rsidR="0095130F" w:rsidRDefault="0095130F" w:rsidP="0095130F">
      <w:pPr>
        <w:tabs>
          <w:tab w:val="left" w:pos="1134"/>
        </w:tabs>
        <w:jc w:val="both"/>
        <w:rPr>
          <w:rFonts w:ascii="Arial Narrow" w:hAnsi="Arial Narrow"/>
          <w:sz w:val="24"/>
          <w:szCs w:val="24"/>
          <w:lang w:val="fr-FR"/>
        </w:rPr>
      </w:pPr>
    </w:p>
    <w:p w14:paraId="66502488" w14:textId="77777777" w:rsidR="00026C63" w:rsidRPr="00026C63" w:rsidRDefault="00026C63" w:rsidP="00026C63">
      <w:pPr>
        <w:tabs>
          <w:tab w:val="left" w:pos="1134"/>
        </w:tabs>
        <w:jc w:val="both"/>
        <w:rPr>
          <w:rFonts w:ascii="Arial Narrow" w:hAnsi="Arial Narrow"/>
          <w:sz w:val="24"/>
          <w:szCs w:val="24"/>
          <w:lang w:val="fr-FR"/>
        </w:rPr>
      </w:pPr>
      <w:r w:rsidRPr="00026C63">
        <w:rPr>
          <w:rFonts w:ascii="Arial Narrow" w:hAnsi="Arial Narrow"/>
          <w:sz w:val="24"/>
          <w:szCs w:val="24"/>
          <w:lang w:val="fr-FR"/>
        </w:rPr>
        <w:t>Dans le cadre des élections professionnelles 2026, la Collectivité de Saint-Martin et la CTOS doivent procéder à l’actualisation de la composition des Commissions Administratives Paritaires (CAP) communes compétentes pour les agents titulaires.</w:t>
      </w:r>
    </w:p>
    <w:p w14:paraId="2EFDC41A" w14:textId="77777777" w:rsidR="00D452B0" w:rsidRPr="00EC0180" w:rsidRDefault="00D452B0" w:rsidP="009250B1">
      <w:pPr>
        <w:tabs>
          <w:tab w:val="left" w:pos="1134"/>
        </w:tabs>
        <w:jc w:val="both"/>
        <w:rPr>
          <w:rFonts w:ascii="Arial Narrow" w:hAnsi="Arial Narrow"/>
          <w:sz w:val="24"/>
          <w:szCs w:val="24"/>
          <w:lang w:val="fr-FR"/>
        </w:rPr>
      </w:pPr>
    </w:p>
    <w:p w14:paraId="77D809C6" w14:textId="27C4308B" w:rsidR="007660D3" w:rsidRPr="007660D3" w:rsidRDefault="00656E45" w:rsidP="007660D3">
      <w:pPr>
        <w:tabs>
          <w:tab w:val="left" w:pos="1134"/>
        </w:tabs>
        <w:jc w:val="both"/>
        <w:rPr>
          <w:rFonts w:ascii="Arial Narrow" w:hAnsi="Arial Narrow"/>
          <w:sz w:val="24"/>
          <w:szCs w:val="24"/>
        </w:rPr>
      </w:pPr>
      <w:r w:rsidRPr="00656E45">
        <w:rPr>
          <w:rFonts w:ascii="Arial Narrow" w:hAnsi="Arial Narrow"/>
          <w:sz w:val="24"/>
          <w:szCs w:val="24"/>
        </w:rPr>
        <w:t>Le Conseil exécutif décide</w:t>
      </w:r>
      <w:r w:rsidR="00AD5960" w:rsidRPr="00AD5960">
        <w:t xml:space="preserve"> </w:t>
      </w:r>
      <w:r w:rsidR="007660D3">
        <w:t>que l</w:t>
      </w:r>
      <w:r w:rsidR="007660D3" w:rsidRPr="007660D3">
        <w:rPr>
          <w:rFonts w:ascii="Arial Narrow" w:hAnsi="Arial Narrow"/>
          <w:sz w:val="24"/>
          <w:szCs w:val="24"/>
        </w:rPr>
        <w:t>a composition des Commissions Administratives Paritaires est fixée comme suit :</w:t>
      </w:r>
    </w:p>
    <w:p w14:paraId="35FBE25F" w14:textId="77777777" w:rsidR="007660D3" w:rsidRPr="007660D3" w:rsidRDefault="007660D3" w:rsidP="007660D3">
      <w:pPr>
        <w:tabs>
          <w:tab w:val="left" w:pos="1134"/>
        </w:tabs>
        <w:jc w:val="both"/>
        <w:rPr>
          <w:rFonts w:ascii="Arial Narrow" w:hAnsi="Arial Narrow"/>
          <w:sz w:val="24"/>
          <w:szCs w:val="24"/>
        </w:rPr>
      </w:pPr>
      <w:r w:rsidRPr="007660D3">
        <w:rPr>
          <w:rFonts w:ascii="Arial Narrow" w:hAnsi="Arial Narrow"/>
          <w:sz w:val="24"/>
          <w:szCs w:val="24"/>
        </w:rPr>
        <w:t>• Catégorie A : 4 titulaires – 4 suppléants ;</w:t>
      </w:r>
    </w:p>
    <w:p w14:paraId="1B2830A7" w14:textId="77777777" w:rsidR="007660D3" w:rsidRPr="007660D3" w:rsidRDefault="007660D3" w:rsidP="007660D3">
      <w:pPr>
        <w:tabs>
          <w:tab w:val="left" w:pos="1134"/>
        </w:tabs>
        <w:jc w:val="both"/>
        <w:rPr>
          <w:rFonts w:ascii="Arial Narrow" w:hAnsi="Arial Narrow"/>
          <w:sz w:val="24"/>
          <w:szCs w:val="24"/>
        </w:rPr>
      </w:pPr>
      <w:r w:rsidRPr="007660D3">
        <w:rPr>
          <w:rFonts w:ascii="Arial Narrow" w:hAnsi="Arial Narrow"/>
          <w:sz w:val="24"/>
          <w:szCs w:val="24"/>
        </w:rPr>
        <w:t>• Catégorie B : 3 titulaires – 3 suppléants ;</w:t>
      </w:r>
    </w:p>
    <w:p w14:paraId="6FDF3DD9" w14:textId="77777777" w:rsidR="007660D3" w:rsidRPr="007660D3" w:rsidRDefault="007660D3" w:rsidP="007660D3">
      <w:pPr>
        <w:tabs>
          <w:tab w:val="left" w:pos="1134"/>
        </w:tabs>
        <w:jc w:val="both"/>
        <w:rPr>
          <w:rFonts w:ascii="Arial Narrow" w:hAnsi="Arial Narrow"/>
          <w:sz w:val="24"/>
          <w:szCs w:val="24"/>
        </w:rPr>
      </w:pPr>
      <w:r w:rsidRPr="007660D3">
        <w:rPr>
          <w:rFonts w:ascii="Arial Narrow" w:hAnsi="Arial Narrow"/>
          <w:sz w:val="24"/>
          <w:szCs w:val="24"/>
        </w:rPr>
        <w:t>• Catégorie C : 7 titulaires – 7 suppléants.</w:t>
      </w:r>
    </w:p>
    <w:p w14:paraId="2A0D1FEB" w14:textId="6E3CF590" w:rsidR="00750386" w:rsidRDefault="007660D3" w:rsidP="007660D3">
      <w:pPr>
        <w:tabs>
          <w:tab w:val="left" w:pos="1134"/>
        </w:tabs>
        <w:jc w:val="both"/>
        <w:rPr>
          <w:rFonts w:ascii="Arial Narrow" w:hAnsi="Arial Narrow"/>
          <w:sz w:val="24"/>
          <w:szCs w:val="24"/>
        </w:rPr>
      </w:pPr>
      <w:r w:rsidRPr="007660D3">
        <w:rPr>
          <w:rFonts w:ascii="Arial Narrow" w:hAnsi="Arial Narrow"/>
          <w:sz w:val="24"/>
          <w:szCs w:val="24"/>
        </w:rPr>
        <w:t>Les listes de candidats déposées par les organisations syndicales devront respecter la</w:t>
      </w:r>
      <w:r w:rsidR="000B20A5">
        <w:rPr>
          <w:rFonts w:ascii="Arial Narrow" w:hAnsi="Arial Narrow"/>
          <w:sz w:val="24"/>
          <w:szCs w:val="24"/>
        </w:rPr>
        <w:t xml:space="preserve"> </w:t>
      </w:r>
      <w:r w:rsidRPr="007660D3">
        <w:rPr>
          <w:rFonts w:ascii="Arial Narrow" w:hAnsi="Arial Narrow"/>
          <w:sz w:val="24"/>
          <w:szCs w:val="24"/>
        </w:rPr>
        <w:t>représentation équilibrée des femmes et des hommes fixée comme suit :</w:t>
      </w:r>
    </w:p>
    <w:p w14:paraId="6CD9DEE9" w14:textId="77777777" w:rsidR="00372DFD" w:rsidRDefault="00372DFD" w:rsidP="007660D3">
      <w:pPr>
        <w:tabs>
          <w:tab w:val="left" w:pos="1134"/>
        </w:tabs>
        <w:jc w:val="both"/>
        <w:rPr>
          <w:rFonts w:ascii="Arial Narrow" w:hAnsi="Arial Narrow"/>
          <w:sz w:val="24"/>
          <w:szCs w:val="24"/>
        </w:rPr>
      </w:pPr>
    </w:p>
    <w:p w14:paraId="09832F60" w14:textId="7C5531A0" w:rsidR="00372DFD" w:rsidRDefault="00372DFD" w:rsidP="007660D3">
      <w:pPr>
        <w:tabs>
          <w:tab w:val="left" w:pos="1134"/>
        </w:tabs>
        <w:jc w:val="both"/>
        <w:rPr>
          <w:rFonts w:ascii="Arial Narrow" w:hAnsi="Arial Narrow"/>
          <w:sz w:val="24"/>
          <w:szCs w:val="24"/>
        </w:rPr>
      </w:pPr>
      <w:r w:rsidRPr="00372DFD">
        <w:rPr>
          <w:rFonts w:ascii="Arial Narrow" w:hAnsi="Arial Narrow"/>
          <w:sz w:val="24"/>
          <w:szCs w:val="24"/>
        </w:rPr>
        <w:drawing>
          <wp:inline distT="0" distB="0" distL="0" distR="0" wp14:anchorId="75085F0F" wp14:editId="19A68C25">
            <wp:extent cx="5731510" cy="1214755"/>
            <wp:effectExtent l="0" t="0" r="2540" b="4445"/>
            <wp:docPr id="3411297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29775" name=""/>
                    <pic:cNvPicPr/>
                  </pic:nvPicPr>
                  <pic:blipFill>
                    <a:blip r:embed="rId11"/>
                    <a:stretch>
                      <a:fillRect/>
                    </a:stretch>
                  </pic:blipFill>
                  <pic:spPr>
                    <a:xfrm>
                      <a:off x="0" y="0"/>
                      <a:ext cx="5731510" cy="1214755"/>
                    </a:xfrm>
                    <a:prstGeom prst="rect">
                      <a:avLst/>
                    </a:prstGeom>
                  </pic:spPr>
                </pic:pic>
              </a:graphicData>
            </a:graphic>
          </wp:inline>
        </w:drawing>
      </w:r>
    </w:p>
    <w:p w14:paraId="6847F990" w14:textId="77777777" w:rsidR="00AD7814" w:rsidRDefault="00AD7814" w:rsidP="007660D3">
      <w:pPr>
        <w:tabs>
          <w:tab w:val="left" w:pos="1134"/>
        </w:tabs>
        <w:jc w:val="both"/>
        <w:rPr>
          <w:rFonts w:ascii="Arial Narrow" w:hAnsi="Arial Narrow"/>
          <w:sz w:val="24"/>
          <w:szCs w:val="24"/>
        </w:rPr>
      </w:pPr>
    </w:p>
    <w:p w14:paraId="3490A414" w14:textId="77777777" w:rsidR="00AD7814" w:rsidRDefault="00AD7814" w:rsidP="007660D3">
      <w:pPr>
        <w:tabs>
          <w:tab w:val="left" w:pos="1134"/>
        </w:tabs>
        <w:jc w:val="both"/>
        <w:rPr>
          <w:rFonts w:ascii="Arial Narrow" w:hAnsi="Arial Narrow"/>
          <w:sz w:val="24"/>
          <w:szCs w:val="24"/>
        </w:rPr>
      </w:pPr>
    </w:p>
    <w:p w14:paraId="7907DE90" w14:textId="77777777" w:rsidR="008F433A" w:rsidRDefault="008F433A" w:rsidP="007660D3">
      <w:pPr>
        <w:tabs>
          <w:tab w:val="left" w:pos="1134"/>
        </w:tabs>
        <w:jc w:val="both"/>
        <w:rPr>
          <w:rFonts w:ascii="Arial Narrow" w:hAnsi="Arial Narrow"/>
          <w:sz w:val="24"/>
          <w:szCs w:val="24"/>
        </w:rPr>
      </w:pPr>
    </w:p>
    <w:p w14:paraId="0DCD6D88" w14:textId="77777777" w:rsidR="008F433A" w:rsidRDefault="008F433A" w:rsidP="007660D3">
      <w:pPr>
        <w:tabs>
          <w:tab w:val="left" w:pos="1134"/>
        </w:tabs>
        <w:jc w:val="both"/>
        <w:rPr>
          <w:rFonts w:ascii="Arial Narrow" w:hAnsi="Arial Narrow"/>
          <w:sz w:val="24"/>
          <w:szCs w:val="24"/>
        </w:rPr>
      </w:pPr>
    </w:p>
    <w:p w14:paraId="342A8F0A" w14:textId="77777777" w:rsidR="008F433A" w:rsidRDefault="008F433A" w:rsidP="007660D3">
      <w:pPr>
        <w:tabs>
          <w:tab w:val="left" w:pos="1134"/>
        </w:tabs>
        <w:jc w:val="both"/>
        <w:rPr>
          <w:rFonts w:ascii="Arial Narrow" w:hAnsi="Arial Narrow"/>
          <w:sz w:val="24"/>
          <w:szCs w:val="24"/>
        </w:rPr>
      </w:pPr>
    </w:p>
    <w:p w14:paraId="204C895E" w14:textId="77777777" w:rsidR="008F433A" w:rsidRDefault="008F433A" w:rsidP="007660D3">
      <w:pPr>
        <w:tabs>
          <w:tab w:val="left" w:pos="1134"/>
        </w:tabs>
        <w:jc w:val="both"/>
        <w:rPr>
          <w:rFonts w:ascii="Arial Narrow" w:hAnsi="Arial Narrow"/>
          <w:sz w:val="24"/>
          <w:szCs w:val="24"/>
        </w:rPr>
      </w:pPr>
    </w:p>
    <w:p w14:paraId="040BE99E" w14:textId="77777777" w:rsidR="008F433A" w:rsidRDefault="008F433A" w:rsidP="007660D3">
      <w:pPr>
        <w:tabs>
          <w:tab w:val="left" w:pos="1134"/>
        </w:tabs>
        <w:jc w:val="both"/>
        <w:rPr>
          <w:rFonts w:ascii="Arial Narrow" w:hAnsi="Arial Narrow"/>
          <w:sz w:val="24"/>
          <w:szCs w:val="24"/>
        </w:rPr>
      </w:pPr>
    </w:p>
    <w:p w14:paraId="48744CC8" w14:textId="5B72E517" w:rsidR="00AD7814" w:rsidRDefault="00AD7814" w:rsidP="00AD7814">
      <w:pPr>
        <w:pStyle w:val="Paragraphedeliste"/>
        <w:numPr>
          <w:ilvl w:val="0"/>
          <w:numId w:val="13"/>
        </w:numPr>
        <w:adjustRightInd w:val="0"/>
        <w:ind w:left="851"/>
        <w:jc w:val="both"/>
        <w:rPr>
          <w:rFonts w:ascii="Arial Narrow" w:hAnsi="Arial Narrow" w:cs="ArialNarrow-Bold"/>
          <w:b/>
          <w:bCs/>
          <w:sz w:val="24"/>
          <w:szCs w:val="24"/>
          <w:lang w:val="fr-FR"/>
        </w:rPr>
      </w:pPr>
      <w:r w:rsidRPr="00AD7814">
        <w:rPr>
          <w:rFonts w:ascii="Arial Narrow" w:hAnsi="Arial Narrow" w:cs="ArialNarrow-Bold"/>
          <w:b/>
          <w:bCs/>
          <w:sz w:val="24"/>
          <w:szCs w:val="24"/>
          <w:lang w:val="fr-FR"/>
        </w:rPr>
        <w:lastRenderedPageBreak/>
        <w:t>Actualisation de la composition de la Commission Consultative Paritaire (CCP) commune</w:t>
      </w:r>
      <w:r w:rsidRPr="00AD7814">
        <w:rPr>
          <w:rFonts w:ascii="Arial Narrow" w:hAnsi="Arial Narrow" w:cs="ArialNarrow-Bold"/>
          <w:b/>
          <w:bCs/>
          <w:sz w:val="24"/>
          <w:szCs w:val="24"/>
          <w:lang w:val="fr-FR"/>
        </w:rPr>
        <w:t xml:space="preserve"> </w:t>
      </w:r>
      <w:r w:rsidRPr="00AD7814">
        <w:rPr>
          <w:rFonts w:ascii="Arial Narrow" w:hAnsi="Arial Narrow" w:cs="ArialNarrow-Bold"/>
          <w:b/>
          <w:bCs/>
          <w:sz w:val="24"/>
          <w:szCs w:val="24"/>
          <w:lang w:val="fr-FR"/>
        </w:rPr>
        <w:t>à la Collectivité de Saint-Martin et à la Caisse Territoriale des</w:t>
      </w:r>
      <w:r w:rsidRPr="00AD7814">
        <w:rPr>
          <w:rFonts w:ascii="Arial Narrow" w:hAnsi="Arial Narrow" w:cs="ArialNarrow-Bold"/>
          <w:b/>
          <w:bCs/>
          <w:sz w:val="24"/>
          <w:szCs w:val="24"/>
          <w:lang w:val="fr-FR"/>
        </w:rPr>
        <w:t xml:space="preserve"> </w:t>
      </w:r>
      <w:r w:rsidRPr="00AD7814">
        <w:rPr>
          <w:rFonts w:ascii="Arial Narrow" w:hAnsi="Arial Narrow" w:cs="ArialNarrow-Bold"/>
          <w:b/>
          <w:bCs/>
          <w:sz w:val="24"/>
          <w:szCs w:val="24"/>
          <w:lang w:val="fr-FR"/>
        </w:rPr>
        <w:t>OEuvres Scolaires (CTOS) dans le</w:t>
      </w:r>
      <w:r w:rsidRPr="00AD7814">
        <w:rPr>
          <w:rFonts w:ascii="Arial Narrow" w:hAnsi="Arial Narrow" w:cs="ArialNarrow-Bold"/>
          <w:b/>
          <w:bCs/>
          <w:sz w:val="24"/>
          <w:szCs w:val="24"/>
          <w:lang w:val="fr-FR"/>
        </w:rPr>
        <w:t xml:space="preserve"> </w:t>
      </w:r>
      <w:r w:rsidRPr="00AD7814">
        <w:rPr>
          <w:rFonts w:ascii="Arial Narrow" w:hAnsi="Arial Narrow" w:cs="ArialNarrow-Bold"/>
          <w:b/>
          <w:bCs/>
          <w:sz w:val="24"/>
          <w:szCs w:val="24"/>
          <w:lang w:val="fr-FR"/>
        </w:rPr>
        <w:t>cadre des élections professionnelles 2026.</w:t>
      </w:r>
    </w:p>
    <w:p w14:paraId="47313D85" w14:textId="77777777" w:rsidR="00AD7814" w:rsidRDefault="00AD7814" w:rsidP="00AD7814">
      <w:pPr>
        <w:adjustRightInd w:val="0"/>
        <w:jc w:val="both"/>
        <w:rPr>
          <w:rFonts w:ascii="Arial Narrow" w:hAnsi="Arial Narrow" w:cs="ArialNarrow-Bold"/>
          <w:b/>
          <w:bCs/>
          <w:sz w:val="24"/>
          <w:szCs w:val="24"/>
          <w:lang w:val="fr-FR"/>
        </w:rPr>
      </w:pPr>
    </w:p>
    <w:p w14:paraId="5734BDC7" w14:textId="7225AA89" w:rsidR="00622010" w:rsidRPr="00622010" w:rsidRDefault="00622010" w:rsidP="00622010">
      <w:pPr>
        <w:adjustRightInd w:val="0"/>
        <w:jc w:val="both"/>
        <w:rPr>
          <w:rFonts w:ascii="Arial Narrow" w:hAnsi="Arial Narrow" w:cs="ArialNarrow-Bold"/>
          <w:sz w:val="24"/>
          <w:szCs w:val="24"/>
          <w:lang w:val="fr-FR"/>
        </w:rPr>
      </w:pPr>
      <w:r w:rsidRPr="00622010">
        <w:rPr>
          <w:rFonts w:ascii="Arial Narrow" w:hAnsi="Arial Narrow" w:cs="ArialNarrow-Bold"/>
          <w:sz w:val="24"/>
          <w:szCs w:val="24"/>
          <w:lang w:val="fr-FR"/>
        </w:rPr>
        <w:t>Dans le cadre des élections professionnelles 2026, la Collectivité de Saint-Martin et la CTOS doivent</w:t>
      </w:r>
      <w:r w:rsidRPr="00622010">
        <w:rPr>
          <w:rFonts w:ascii="Arial Narrow" w:hAnsi="Arial Narrow" w:cs="ArialNarrow-Bold"/>
          <w:sz w:val="24"/>
          <w:szCs w:val="24"/>
          <w:lang w:val="fr-FR"/>
        </w:rPr>
        <w:t xml:space="preserve"> </w:t>
      </w:r>
      <w:r w:rsidRPr="00622010">
        <w:rPr>
          <w:rFonts w:ascii="Arial Narrow" w:hAnsi="Arial Narrow" w:cs="ArialNarrow-Bold"/>
          <w:sz w:val="24"/>
          <w:szCs w:val="24"/>
          <w:lang w:val="fr-FR"/>
        </w:rPr>
        <w:t>procéder à l’actualisation de la composition de la Commission Consultative Paritaire (CCP) compétente</w:t>
      </w:r>
      <w:r w:rsidRPr="00622010">
        <w:rPr>
          <w:rFonts w:ascii="Arial Narrow" w:hAnsi="Arial Narrow" w:cs="ArialNarrow-Bold"/>
          <w:sz w:val="24"/>
          <w:szCs w:val="24"/>
          <w:lang w:val="fr-FR"/>
        </w:rPr>
        <w:t xml:space="preserve"> </w:t>
      </w:r>
      <w:r w:rsidRPr="00622010">
        <w:rPr>
          <w:rFonts w:ascii="Arial Narrow" w:hAnsi="Arial Narrow" w:cs="ArialNarrow-Bold"/>
          <w:sz w:val="24"/>
          <w:szCs w:val="24"/>
          <w:lang w:val="fr-FR"/>
        </w:rPr>
        <w:t>pour les agents contractuels.</w:t>
      </w:r>
    </w:p>
    <w:p w14:paraId="31757199" w14:textId="774D0D3E" w:rsidR="00AD7814" w:rsidRPr="00622010" w:rsidRDefault="00622010" w:rsidP="00622010">
      <w:pPr>
        <w:adjustRightInd w:val="0"/>
        <w:jc w:val="both"/>
        <w:rPr>
          <w:rFonts w:ascii="Arial Narrow" w:hAnsi="Arial Narrow" w:cs="ArialNarrow-Bold"/>
          <w:sz w:val="24"/>
          <w:szCs w:val="24"/>
          <w:lang w:val="fr-FR"/>
        </w:rPr>
      </w:pPr>
      <w:r w:rsidRPr="00622010">
        <w:rPr>
          <w:rFonts w:ascii="Arial Narrow" w:hAnsi="Arial Narrow" w:cs="ArialNarrow-Bold"/>
          <w:sz w:val="24"/>
          <w:szCs w:val="24"/>
          <w:lang w:val="fr-FR"/>
        </w:rPr>
        <w:t>La CCP commune entre la Collectivité et la CTOS a été instituée lors du précédent cycle électoral de</w:t>
      </w:r>
      <w:r w:rsidRPr="00622010">
        <w:rPr>
          <w:rFonts w:ascii="Arial Narrow" w:hAnsi="Arial Narrow" w:cs="ArialNarrow-Bold"/>
          <w:sz w:val="24"/>
          <w:szCs w:val="24"/>
          <w:lang w:val="fr-FR"/>
        </w:rPr>
        <w:t xml:space="preserve"> </w:t>
      </w:r>
      <w:r w:rsidRPr="00622010">
        <w:rPr>
          <w:rFonts w:ascii="Arial Narrow" w:hAnsi="Arial Narrow" w:cs="ArialNarrow-Bold"/>
          <w:sz w:val="24"/>
          <w:szCs w:val="24"/>
          <w:lang w:val="fr-FR"/>
        </w:rPr>
        <w:t>2022.</w:t>
      </w:r>
    </w:p>
    <w:p w14:paraId="6221B50E" w14:textId="7109FA48" w:rsidR="002A3841" w:rsidRPr="002A3841" w:rsidRDefault="002A3841" w:rsidP="002A3841">
      <w:pPr>
        <w:adjustRightInd w:val="0"/>
        <w:jc w:val="both"/>
        <w:rPr>
          <w:rFonts w:ascii="Arial Narrow" w:hAnsi="Arial Narrow" w:cs="ArialNarrow-Bold"/>
          <w:sz w:val="24"/>
          <w:szCs w:val="24"/>
          <w:lang w:val="fr-FR"/>
        </w:rPr>
      </w:pPr>
      <w:r w:rsidRPr="002A3841">
        <w:rPr>
          <w:rFonts w:ascii="Arial Narrow" w:hAnsi="Arial Narrow" w:cs="ArialNarrow-Bold"/>
          <w:sz w:val="24"/>
          <w:szCs w:val="24"/>
          <w:lang w:val="fr-FR"/>
        </w:rPr>
        <w:t>La Commission Consultative Paritaire constitue une instance essentielle de représentation des agents</w:t>
      </w:r>
      <w:r>
        <w:rPr>
          <w:rFonts w:ascii="Arial Narrow" w:hAnsi="Arial Narrow" w:cs="ArialNarrow-Bold"/>
          <w:sz w:val="24"/>
          <w:szCs w:val="24"/>
          <w:lang w:val="fr-FR"/>
        </w:rPr>
        <w:t xml:space="preserve"> </w:t>
      </w:r>
      <w:r w:rsidRPr="002A3841">
        <w:rPr>
          <w:rFonts w:ascii="Arial Narrow" w:hAnsi="Arial Narrow" w:cs="ArialNarrow-Bold"/>
          <w:sz w:val="24"/>
          <w:szCs w:val="24"/>
          <w:lang w:val="fr-FR"/>
        </w:rPr>
        <w:t>contractuels de la fonction publique territoriale.</w:t>
      </w:r>
    </w:p>
    <w:p w14:paraId="62143391" w14:textId="4EA623DF" w:rsidR="002A3841" w:rsidRPr="002A3841" w:rsidRDefault="002A3841" w:rsidP="002A3841">
      <w:pPr>
        <w:adjustRightInd w:val="0"/>
        <w:jc w:val="both"/>
        <w:rPr>
          <w:rFonts w:ascii="Arial Narrow" w:hAnsi="Arial Narrow" w:cs="ArialNarrow-Bold"/>
          <w:sz w:val="24"/>
          <w:szCs w:val="24"/>
          <w:lang w:val="fr-FR"/>
        </w:rPr>
      </w:pPr>
      <w:r w:rsidRPr="002A3841">
        <w:rPr>
          <w:rFonts w:ascii="Arial Narrow" w:hAnsi="Arial Narrow" w:cs="ArialNarrow-Bold"/>
          <w:sz w:val="24"/>
          <w:szCs w:val="24"/>
          <w:lang w:val="fr-FR"/>
        </w:rPr>
        <w:t>Dans un contexte marqué par une évolution importante des effectifs contractuels au sein des collectivités</w:t>
      </w:r>
      <w:r>
        <w:rPr>
          <w:rFonts w:ascii="Arial Narrow" w:hAnsi="Arial Narrow" w:cs="ArialNarrow-Bold"/>
          <w:sz w:val="24"/>
          <w:szCs w:val="24"/>
          <w:lang w:val="fr-FR"/>
        </w:rPr>
        <w:t xml:space="preserve"> </w:t>
      </w:r>
      <w:r w:rsidRPr="002A3841">
        <w:rPr>
          <w:rFonts w:ascii="Arial Narrow" w:hAnsi="Arial Narrow" w:cs="ArialNarrow-Bold"/>
          <w:sz w:val="24"/>
          <w:szCs w:val="24"/>
          <w:lang w:val="fr-FR"/>
        </w:rPr>
        <w:t>territoriales, la CCP participe directement à la sécurisation des décisions individuelles concernant les</w:t>
      </w:r>
      <w:r>
        <w:rPr>
          <w:rFonts w:ascii="Arial Narrow" w:hAnsi="Arial Narrow" w:cs="ArialNarrow-Bold"/>
          <w:sz w:val="24"/>
          <w:szCs w:val="24"/>
          <w:lang w:val="fr-FR"/>
        </w:rPr>
        <w:t xml:space="preserve"> </w:t>
      </w:r>
      <w:r w:rsidRPr="002A3841">
        <w:rPr>
          <w:rFonts w:ascii="Arial Narrow" w:hAnsi="Arial Narrow" w:cs="ArialNarrow-Bold"/>
          <w:sz w:val="24"/>
          <w:szCs w:val="24"/>
          <w:lang w:val="fr-FR"/>
        </w:rPr>
        <w:t>agents non titulaires ainsi qu’à la qualité du dialogue social.</w:t>
      </w:r>
    </w:p>
    <w:p w14:paraId="43E386B3" w14:textId="309A6480" w:rsidR="00475CFA" w:rsidRPr="00616FCF" w:rsidRDefault="002A3841" w:rsidP="002A3841">
      <w:pPr>
        <w:adjustRightInd w:val="0"/>
        <w:jc w:val="both"/>
        <w:rPr>
          <w:rFonts w:ascii="Arial Narrow" w:hAnsi="Arial Narrow" w:cs="ArialNarrow-Bold"/>
          <w:sz w:val="24"/>
          <w:szCs w:val="24"/>
          <w:lang w:val="fr-FR"/>
        </w:rPr>
      </w:pPr>
      <w:r w:rsidRPr="002A3841">
        <w:rPr>
          <w:rFonts w:ascii="Arial Narrow" w:hAnsi="Arial Narrow" w:cs="ArialNarrow-Bold"/>
          <w:sz w:val="24"/>
          <w:szCs w:val="24"/>
          <w:lang w:val="fr-FR"/>
        </w:rPr>
        <w:t>Elle joue notamment un rôle important dans l’examen de certaines situations individuelles relatives aux</w:t>
      </w:r>
      <w:r>
        <w:rPr>
          <w:rFonts w:ascii="Arial Narrow" w:hAnsi="Arial Narrow" w:cs="ArialNarrow-Bold"/>
          <w:sz w:val="24"/>
          <w:szCs w:val="24"/>
          <w:lang w:val="fr-FR"/>
        </w:rPr>
        <w:t xml:space="preserve"> </w:t>
      </w:r>
      <w:r w:rsidRPr="002A3841">
        <w:rPr>
          <w:rFonts w:ascii="Arial Narrow" w:hAnsi="Arial Narrow" w:cs="ArialNarrow-Bold"/>
          <w:sz w:val="24"/>
          <w:szCs w:val="24"/>
          <w:lang w:val="fr-FR"/>
        </w:rPr>
        <w:t>procédures disciplinaires, aux licenciements, aux entretiens professionnels ou encore à certaines</w:t>
      </w:r>
      <w:r>
        <w:rPr>
          <w:rFonts w:ascii="Arial Narrow" w:hAnsi="Arial Narrow" w:cs="ArialNarrow-Bold"/>
          <w:sz w:val="24"/>
          <w:szCs w:val="24"/>
          <w:lang w:val="fr-FR"/>
        </w:rPr>
        <w:t xml:space="preserve"> </w:t>
      </w:r>
      <w:r w:rsidRPr="002A3841">
        <w:rPr>
          <w:rFonts w:ascii="Arial Narrow" w:hAnsi="Arial Narrow" w:cs="ArialNarrow-Bold"/>
          <w:sz w:val="24"/>
          <w:szCs w:val="24"/>
          <w:lang w:val="fr-FR"/>
        </w:rPr>
        <w:t>garanties administratives applicables aux agents contractuels.</w:t>
      </w:r>
    </w:p>
    <w:p w14:paraId="0E94A654" w14:textId="77777777" w:rsidR="00670B14" w:rsidRDefault="00670B14" w:rsidP="00670B14">
      <w:pPr>
        <w:adjustRightInd w:val="0"/>
        <w:jc w:val="both"/>
        <w:rPr>
          <w:rFonts w:ascii="Arial Narrow" w:hAnsi="Arial Narrow" w:cs="ArialNarrow-Bold"/>
          <w:sz w:val="24"/>
          <w:szCs w:val="24"/>
          <w:lang w:val="fr-FR"/>
        </w:rPr>
      </w:pPr>
    </w:p>
    <w:p w14:paraId="0D1CCBF5" w14:textId="543BA0CC" w:rsidR="00670B14" w:rsidRPr="00670B14" w:rsidRDefault="00670B14" w:rsidP="00670B14">
      <w:pPr>
        <w:adjustRightInd w:val="0"/>
        <w:jc w:val="both"/>
        <w:rPr>
          <w:rFonts w:ascii="Arial Narrow" w:hAnsi="Arial Narrow" w:cs="ArialNarrow-Bold"/>
          <w:sz w:val="24"/>
          <w:szCs w:val="24"/>
          <w:lang w:val="fr-FR"/>
        </w:rPr>
      </w:pPr>
      <w:r w:rsidRPr="00670B14">
        <w:rPr>
          <w:rFonts w:ascii="Arial Narrow" w:hAnsi="Arial Narrow" w:cs="ArialNarrow-Bold"/>
          <w:sz w:val="24"/>
          <w:szCs w:val="24"/>
          <w:lang w:val="fr-FR"/>
        </w:rPr>
        <w:t>Le maintien d’une CCP commune entre la Collectivité et la CTOS permet :</w:t>
      </w:r>
    </w:p>
    <w:p w14:paraId="24C922E4" w14:textId="77777777" w:rsidR="00670B14" w:rsidRPr="00670B14" w:rsidRDefault="00670B14" w:rsidP="00670B14">
      <w:pPr>
        <w:adjustRightInd w:val="0"/>
        <w:jc w:val="both"/>
        <w:rPr>
          <w:rFonts w:ascii="Arial Narrow" w:hAnsi="Arial Narrow" w:cs="ArialNarrow-Bold"/>
          <w:sz w:val="24"/>
          <w:szCs w:val="24"/>
          <w:lang w:val="fr-FR"/>
        </w:rPr>
      </w:pPr>
      <w:r w:rsidRPr="00670B14">
        <w:rPr>
          <w:rFonts w:ascii="Arial Narrow" w:hAnsi="Arial Narrow" w:cs="ArialNarrow-Bold"/>
          <w:sz w:val="24"/>
          <w:szCs w:val="24"/>
          <w:lang w:val="fr-FR"/>
        </w:rPr>
        <w:t>• d’assurer une cohérence administrative ;</w:t>
      </w:r>
    </w:p>
    <w:p w14:paraId="534C47BB" w14:textId="77777777" w:rsidR="00670B14" w:rsidRPr="00670B14" w:rsidRDefault="00670B14" w:rsidP="00670B14">
      <w:pPr>
        <w:adjustRightInd w:val="0"/>
        <w:jc w:val="both"/>
        <w:rPr>
          <w:rFonts w:ascii="Arial Narrow" w:hAnsi="Arial Narrow" w:cs="ArialNarrow-Bold"/>
          <w:sz w:val="24"/>
          <w:szCs w:val="24"/>
          <w:lang w:val="fr-FR"/>
        </w:rPr>
      </w:pPr>
      <w:r w:rsidRPr="00670B14">
        <w:rPr>
          <w:rFonts w:ascii="Arial Narrow" w:hAnsi="Arial Narrow" w:cs="ArialNarrow-Bold"/>
          <w:sz w:val="24"/>
          <w:szCs w:val="24"/>
          <w:lang w:val="fr-FR"/>
        </w:rPr>
        <w:t>• d’harmoniser les pratiques RH ;</w:t>
      </w:r>
    </w:p>
    <w:p w14:paraId="76F0D32C" w14:textId="3068A365" w:rsidR="002A3841" w:rsidRDefault="00670B14" w:rsidP="00670B14">
      <w:pPr>
        <w:adjustRightInd w:val="0"/>
        <w:jc w:val="both"/>
        <w:rPr>
          <w:rFonts w:ascii="Arial Narrow" w:hAnsi="Arial Narrow" w:cs="ArialNarrow-Bold"/>
          <w:sz w:val="24"/>
          <w:szCs w:val="24"/>
          <w:lang w:val="fr-FR"/>
        </w:rPr>
      </w:pPr>
      <w:r w:rsidRPr="00670B14">
        <w:rPr>
          <w:rFonts w:ascii="Arial Narrow" w:hAnsi="Arial Narrow" w:cs="ArialNarrow-Bold"/>
          <w:sz w:val="24"/>
          <w:szCs w:val="24"/>
          <w:lang w:val="fr-FR"/>
        </w:rPr>
        <w:t>• de mutualiser le fonctionnement des instances</w:t>
      </w:r>
    </w:p>
    <w:p w14:paraId="501FB40C" w14:textId="77777777" w:rsidR="002A3841" w:rsidRDefault="002A3841" w:rsidP="00475CFA">
      <w:pPr>
        <w:adjustRightInd w:val="0"/>
        <w:jc w:val="both"/>
        <w:rPr>
          <w:rFonts w:ascii="Arial Narrow" w:hAnsi="Arial Narrow" w:cs="ArialNarrow-Bold"/>
          <w:sz w:val="24"/>
          <w:szCs w:val="24"/>
          <w:lang w:val="fr-FR"/>
        </w:rPr>
      </w:pPr>
    </w:p>
    <w:p w14:paraId="7CE107AA" w14:textId="7DCA2CA5" w:rsidR="00475CFA" w:rsidRPr="00616FCF" w:rsidRDefault="00567610" w:rsidP="00475CFA">
      <w:pPr>
        <w:adjustRightInd w:val="0"/>
        <w:jc w:val="both"/>
        <w:rPr>
          <w:rFonts w:ascii="Arial Narrow" w:hAnsi="Arial Narrow" w:cs="ArialNarrow-Bold"/>
          <w:sz w:val="24"/>
          <w:szCs w:val="24"/>
          <w:lang w:val="fr-FR"/>
        </w:rPr>
      </w:pPr>
      <w:r w:rsidRPr="00616FCF">
        <w:rPr>
          <w:rFonts w:ascii="Arial Narrow" w:hAnsi="Arial Narrow" w:cs="ArialNarrow-Bold"/>
          <w:sz w:val="24"/>
          <w:szCs w:val="24"/>
          <w:lang w:val="fr-FR"/>
        </w:rPr>
        <w:t>Le Conseil exécutif décide que</w:t>
      </w:r>
      <w:r w:rsidRPr="00616FCF">
        <w:rPr>
          <w:rFonts w:ascii="Arial Narrow" w:hAnsi="Arial Narrow" w:cs="ArialNarrow-Bold"/>
          <w:sz w:val="24"/>
          <w:szCs w:val="24"/>
          <w:lang w:val="fr-FR"/>
        </w:rPr>
        <w:t xml:space="preserve"> l</w:t>
      </w:r>
      <w:r w:rsidR="00475CFA" w:rsidRPr="00616FCF">
        <w:rPr>
          <w:rFonts w:ascii="Arial Narrow" w:hAnsi="Arial Narrow" w:cs="ArialNarrow-Bold"/>
          <w:sz w:val="24"/>
          <w:szCs w:val="24"/>
          <w:lang w:val="fr-FR"/>
        </w:rPr>
        <w:t>a composition de la Commission Consultative Paritaire est fixée comme suit :</w:t>
      </w:r>
    </w:p>
    <w:p w14:paraId="5FF00269" w14:textId="77777777" w:rsidR="00475CFA" w:rsidRPr="00616FCF" w:rsidRDefault="00475CFA" w:rsidP="00475CFA">
      <w:pPr>
        <w:adjustRightInd w:val="0"/>
        <w:jc w:val="both"/>
        <w:rPr>
          <w:rFonts w:ascii="Arial Narrow" w:hAnsi="Arial Narrow" w:cs="ArialNarrow-Bold"/>
          <w:sz w:val="24"/>
          <w:szCs w:val="24"/>
          <w:lang w:val="fr-FR"/>
        </w:rPr>
      </w:pPr>
      <w:r w:rsidRPr="00616FCF">
        <w:rPr>
          <w:rFonts w:ascii="Arial Narrow" w:hAnsi="Arial Narrow" w:cs="ArialNarrow-Bold"/>
          <w:sz w:val="24"/>
          <w:szCs w:val="24"/>
          <w:lang w:val="fr-FR"/>
        </w:rPr>
        <w:t>• 5 titulaires ;</w:t>
      </w:r>
    </w:p>
    <w:p w14:paraId="221FA0CE" w14:textId="77777777" w:rsidR="00616FCF" w:rsidRPr="00616FCF" w:rsidRDefault="00475CFA" w:rsidP="00475CFA">
      <w:pPr>
        <w:adjustRightInd w:val="0"/>
        <w:jc w:val="both"/>
        <w:rPr>
          <w:rFonts w:ascii="Arial Narrow" w:hAnsi="Arial Narrow" w:cs="ArialNarrow-Bold"/>
          <w:sz w:val="24"/>
          <w:szCs w:val="24"/>
          <w:lang w:val="fr-FR"/>
        </w:rPr>
      </w:pPr>
      <w:r w:rsidRPr="00616FCF">
        <w:rPr>
          <w:rFonts w:ascii="Arial Narrow" w:hAnsi="Arial Narrow" w:cs="ArialNarrow-Bold"/>
          <w:sz w:val="24"/>
          <w:szCs w:val="24"/>
          <w:lang w:val="fr-FR"/>
        </w:rPr>
        <w:t>• 5 suppléants.</w:t>
      </w:r>
    </w:p>
    <w:p w14:paraId="1CCBD2AB" w14:textId="32CC919F" w:rsidR="00475CFA" w:rsidRPr="00616FCF" w:rsidRDefault="00475CFA" w:rsidP="00475CFA">
      <w:pPr>
        <w:adjustRightInd w:val="0"/>
        <w:jc w:val="both"/>
        <w:rPr>
          <w:rFonts w:ascii="Arial Narrow" w:hAnsi="Arial Narrow" w:cs="ArialNarrow-Bold"/>
          <w:sz w:val="24"/>
          <w:szCs w:val="24"/>
          <w:lang w:val="fr-FR"/>
        </w:rPr>
      </w:pPr>
      <w:r w:rsidRPr="00616FCF">
        <w:rPr>
          <w:rFonts w:ascii="Arial Narrow" w:hAnsi="Arial Narrow" w:cs="ArialNarrow-Bold"/>
          <w:sz w:val="24"/>
          <w:szCs w:val="24"/>
          <w:lang w:val="fr-FR"/>
        </w:rPr>
        <w:t>Les listes de candidats déposées par les organisations syndicales devront respecter la</w:t>
      </w:r>
      <w:r w:rsidR="00616FCF" w:rsidRPr="00616FCF">
        <w:rPr>
          <w:rFonts w:ascii="Arial Narrow" w:hAnsi="Arial Narrow" w:cs="ArialNarrow-Bold"/>
          <w:sz w:val="24"/>
          <w:szCs w:val="24"/>
          <w:lang w:val="fr-FR"/>
        </w:rPr>
        <w:t xml:space="preserve"> </w:t>
      </w:r>
      <w:r w:rsidRPr="00616FCF">
        <w:rPr>
          <w:rFonts w:ascii="Arial Narrow" w:hAnsi="Arial Narrow" w:cs="ArialNarrow-Bold"/>
          <w:sz w:val="24"/>
          <w:szCs w:val="24"/>
          <w:lang w:val="fr-FR"/>
        </w:rPr>
        <w:t>représentation équilibrée des femmes et des hommes fixée comme suit :</w:t>
      </w:r>
    </w:p>
    <w:p w14:paraId="1AF27540" w14:textId="77777777" w:rsidR="00E421A9" w:rsidRDefault="00E421A9" w:rsidP="00475CFA">
      <w:pPr>
        <w:adjustRightInd w:val="0"/>
        <w:jc w:val="both"/>
        <w:rPr>
          <w:rFonts w:ascii="Arial Narrow" w:hAnsi="Arial Narrow" w:cs="ArialNarrow-Bold"/>
          <w:b/>
          <w:bCs/>
          <w:sz w:val="24"/>
          <w:szCs w:val="24"/>
          <w:lang w:val="fr-FR"/>
        </w:rPr>
      </w:pPr>
    </w:p>
    <w:p w14:paraId="38D67AE3" w14:textId="43E5A0DD" w:rsidR="00E421A9" w:rsidRDefault="00E421A9" w:rsidP="00E421A9">
      <w:pPr>
        <w:adjustRightInd w:val="0"/>
        <w:jc w:val="center"/>
        <w:rPr>
          <w:rFonts w:ascii="Arial Narrow" w:hAnsi="Arial Narrow" w:cs="ArialNarrow-Bold"/>
          <w:b/>
          <w:bCs/>
          <w:sz w:val="24"/>
          <w:szCs w:val="24"/>
          <w:lang w:val="fr-FR"/>
        </w:rPr>
      </w:pPr>
      <w:r w:rsidRPr="00E421A9">
        <w:rPr>
          <w:rFonts w:ascii="Arial Narrow" w:hAnsi="Arial Narrow" w:cs="ArialNarrow-Bold"/>
          <w:b/>
          <w:bCs/>
          <w:sz w:val="24"/>
          <w:szCs w:val="24"/>
          <w:lang w:val="fr-FR"/>
        </w:rPr>
        <w:lastRenderedPageBreak/>
        <w:drawing>
          <wp:inline distT="0" distB="0" distL="0" distR="0" wp14:anchorId="5B592217" wp14:editId="7F5C6A53">
            <wp:extent cx="3657599" cy="1089018"/>
            <wp:effectExtent l="0" t="0" r="635" b="0"/>
            <wp:docPr id="20476990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99066" name=""/>
                    <pic:cNvPicPr/>
                  </pic:nvPicPr>
                  <pic:blipFill>
                    <a:blip r:embed="rId12"/>
                    <a:stretch>
                      <a:fillRect/>
                    </a:stretch>
                  </pic:blipFill>
                  <pic:spPr>
                    <a:xfrm>
                      <a:off x="0" y="0"/>
                      <a:ext cx="3690731" cy="1098883"/>
                    </a:xfrm>
                    <a:prstGeom prst="rect">
                      <a:avLst/>
                    </a:prstGeom>
                  </pic:spPr>
                </pic:pic>
              </a:graphicData>
            </a:graphic>
          </wp:inline>
        </w:drawing>
      </w:r>
    </w:p>
    <w:p w14:paraId="14A1B273" w14:textId="77777777" w:rsidR="005E38CE" w:rsidRPr="005E38CE" w:rsidRDefault="005E38CE" w:rsidP="005E38CE">
      <w:pPr>
        <w:rPr>
          <w:rFonts w:ascii="Arial Narrow" w:hAnsi="Arial Narrow" w:cs="ArialNarrow-Bold"/>
          <w:sz w:val="24"/>
          <w:szCs w:val="24"/>
          <w:lang w:val="fr-FR"/>
        </w:rPr>
      </w:pPr>
    </w:p>
    <w:p w14:paraId="4BBD3705" w14:textId="77777777" w:rsidR="005E38CE" w:rsidRPr="005E38CE" w:rsidRDefault="005E38CE" w:rsidP="005E38CE">
      <w:pPr>
        <w:rPr>
          <w:rFonts w:ascii="Arial Narrow" w:hAnsi="Arial Narrow" w:cs="ArialNarrow-Bold"/>
          <w:sz w:val="24"/>
          <w:szCs w:val="24"/>
          <w:lang w:val="fr-FR"/>
        </w:rPr>
      </w:pPr>
    </w:p>
    <w:p w14:paraId="6D2E0B6F" w14:textId="2988228B" w:rsidR="005E38CE" w:rsidRPr="00966692" w:rsidRDefault="005E38CE" w:rsidP="00966692">
      <w:pPr>
        <w:pStyle w:val="Paragraphedeliste"/>
        <w:numPr>
          <w:ilvl w:val="0"/>
          <w:numId w:val="13"/>
        </w:numPr>
        <w:adjustRightInd w:val="0"/>
        <w:ind w:left="567"/>
        <w:jc w:val="both"/>
        <w:rPr>
          <w:rFonts w:ascii="Arial Narrow" w:hAnsi="Arial Narrow" w:cs="ArialNarrow-Bold"/>
          <w:b/>
          <w:bCs/>
          <w:sz w:val="24"/>
          <w:szCs w:val="24"/>
          <w:lang w:val="fr-FR"/>
        </w:rPr>
      </w:pPr>
      <w:r w:rsidRPr="00966692">
        <w:rPr>
          <w:rFonts w:ascii="Arial Narrow" w:hAnsi="Arial Narrow" w:cs="ArialNarrow-Bold"/>
          <w:b/>
          <w:bCs/>
          <w:sz w:val="24"/>
          <w:szCs w:val="24"/>
          <w:lang w:val="fr-FR"/>
        </w:rPr>
        <w:t>Autorisation au Président du Conseil territorial d’ester en justice dans le cadre des</w:t>
      </w:r>
      <w:r w:rsidR="00966692">
        <w:rPr>
          <w:rFonts w:ascii="Arial Narrow" w:hAnsi="Arial Narrow" w:cs="ArialNarrow-Bold"/>
          <w:b/>
          <w:bCs/>
          <w:sz w:val="24"/>
          <w:szCs w:val="24"/>
          <w:lang w:val="fr-FR"/>
        </w:rPr>
        <w:t xml:space="preserve"> </w:t>
      </w:r>
      <w:r w:rsidRPr="00966692">
        <w:rPr>
          <w:rFonts w:ascii="Arial Narrow" w:hAnsi="Arial Narrow" w:cs="ArialNarrow-Bold"/>
          <w:b/>
          <w:bCs/>
          <w:sz w:val="24"/>
          <w:szCs w:val="24"/>
          <w:lang w:val="fr-FR"/>
        </w:rPr>
        <w:t>élections professionnelles 2026</w:t>
      </w:r>
    </w:p>
    <w:p w14:paraId="0AB422B5" w14:textId="77777777" w:rsidR="00E20DFF" w:rsidRPr="00E20DFF" w:rsidRDefault="00E20DFF" w:rsidP="00E20DFF">
      <w:pPr>
        <w:rPr>
          <w:lang w:val="fr-FR" w:eastAsia="en-US"/>
        </w:rPr>
      </w:pPr>
    </w:p>
    <w:p w14:paraId="1DB5A83B" w14:textId="1199A8F8" w:rsidR="00A350B1" w:rsidRPr="00A350B1" w:rsidRDefault="00A350B1" w:rsidP="00A350B1">
      <w:pPr>
        <w:jc w:val="both"/>
        <w:rPr>
          <w:rFonts w:ascii="Arial Narrow" w:hAnsi="Arial Narrow"/>
          <w:sz w:val="24"/>
          <w:szCs w:val="24"/>
          <w:lang w:val="fr-FR" w:eastAsia="en-US"/>
        </w:rPr>
      </w:pPr>
      <w:r w:rsidRPr="00A350B1">
        <w:rPr>
          <w:rFonts w:ascii="Arial Narrow" w:hAnsi="Arial Narrow"/>
          <w:sz w:val="24"/>
          <w:szCs w:val="24"/>
          <w:lang w:val="fr-FR" w:eastAsia="en-US"/>
        </w:rPr>
        <w:t>Lors du précédent renouvellement général des instances représentatives du personnel intervenu en 2022,</w:t>
      </w:r>
      <w:r w:rsidRPr="00A350B1">
        <w:rPr>
          <w:rFonts w:ascii="Arial Narrow" w:hAnsi="Arial Narrow"/>
          <w:sz w:val="24"/>
          <w:szCs w:val="24"/>
          <w:lang w:val="fr-FR" w:eastAsia="en-US"/>
        </w:rPr>
        <w:t xml:space="preserve"> </w:t>
      </w:r>
      <w:r w:rsidRPr="00A350B1">
        <w:rPr>
          <w:rFonts w:ascii="Arial Narrow" w:hAnsi="Arial Narrow"/>
          <w:sz w:val="24"/>
          <w:szCs w:val="24"/>
          <w:lang w:val="fr-FR" w:eastAsia="en-US"/>
        </w:rPr>
        <w:t>le Conseil Exécutif avait autorisé le Président du Conseil Territorial à ester en justice pour tout litige relatif</w:t>
      </w:r>
      <w:r w:rsidRPr="00A350B1">
        <w:rPr>
          <w:rFonts w:ascii="Arial Narrow" w:hAnsi="Arial Narrow"/>
          <w:sz w:val="24"/>
          <w:szCs w:val="24"/>
          <w:lang w:val="fr-FR" w:eastAsia="en-US"/>
        </w:rPr>
        <w:t xml:space="preserve"> </w:t>
      </w:r>
      <w:r w:rsidRPr="00A350B1">
        <w:rPr>
          <w:rFonts w:ascii="Arial Narrow" w:hAnsi="Arial Narrow"/>
          <w:sz w:val="24"/>
          <w:szCs w:val="24"/>
          <w:lang w:val="fr-FR" w:eastAsia="en-US"/>
        </w:rPr>
        <w:t>aux élections professionnelles et à faire appel à un avocat en cas de besoin.</w:t>
      </w:r>
    </w:p>
    <w:p w14:paraId="25E3E87A" w14:textId="056DFA17" w:rsidR="00A350B1" w:rsidRPr="00A350B1" w:rsidRDefault="00A350B1" w:rsidP="00A350B1">
      <w:pPr>
        <w:jc w:val="both"/>
        <w:rPr>
          <w:rFonts w:ascii="Arial Narrow" w:hAnsi="Arial Narrow"/>
          <w:sz w:val="24"/>
          <w:szCs w:val="24"/>
          <w:lang w:val="fr-FR" w:eastAsia="en-US"/>
        </w:rPr>
      </w:pPr>
      <w:r w:rsidRPr="00A350B1">
        <w:rPr>
          <w:rFonts w:ascii="Arial Narrow" w:hAnsi="Arial Narrow"/>
          <w:sz w:val="24"/>
          <w:szCs w:val="24"/>
          <w:lang w:val="fr-FR" w:eastAsia="en-US"/>
        </w:rPr>
        <w:t>Cette autorisation avait permis de sécuriser juridiquement l'organisation des opérations électorales et de</w:t>
      </w:r>
      <w:r w:rsidRPr="00A350B1">
        <w:rPr>
          <w:rFonts w:ascii="Arial Narrow" w:hAnsi="Arial Narrow"/>
          <w:sz w:val="24"/>
          <w:szCs w:val="24"/>
          <w:lang w:val="fr-FR" w:eastAsia="en-US"/>
        </w:rPr>
        <w:t xml:space="preserve"> </w:t>
      </w:r>
      <w:r w:rsidRPr="00A350B1">
        <w:rPr>
          <w:rFonts w:ascii="Arial Narrow" w:hAnsi="Arial Narrow"/>
          <w:sz w:val="24"/>
          <w:szCs w:val="24"/>
          <w:lang w:val="fr-FR" w:eastAsia="en-US"/>
        </w:rPr>
        <w:t>garantir la capacité de la Collectivité à répondre efficacement à tout recours ou contestation susceptible</w:t>
      </w:r>
      <w:r w:rsidRPr="00A350B1">
        <w:rPr>
          <w:rFonts w:ascii="Arial Narrow" w:hAnsi="Arial Narrow"/>
          <w:sz w:val="24"/>
          <w:szCs w:val="24"/>
          <w:lang w:val="fr-FR" w:eastAsia="en-US"/>
        </w:rPr>
        <w:t xml:space="preserve"> </w:t>
      </w:r>
      <w:r w:rsidRPr="00A350B1">
        <w:rPr>
          <w:rFonts w:ascii="Arial Narrow" w:hAnsi="Arial Narrow"/>
          <w:sz w:val="24"/>
          <w:szCs w:val="24"/>
          <w:lang w:val="fr-FR" w:eastAsia="en-US"/>
        </w:rPr>
        <w:t>d'être introduit devant les juridictions compétentes.</w:t>
      </w:r>
    </w:p>
    <w:p w14:paraId="043C4F3D" w14:textId="77777777" w:rsidR="00C666D4" w:rsidRDefault="00C666D4" w:rsidP="00A350B1">
      <w:pPr>
        <w:jc w:val="both"/>
        <w:rPr>
          <w:rFonts w:ascii="Arial Narrow" w:hAnsi="Arial Narrow"/>
          <w:sz w:val="24"/>
          <w:szCs w:val="24"/>
          <w:lang w:val="fr-FR" w:eastAsia="en-US"/>
        </w:rPr>
      </w:pPr>
    </w:p>
    <w:p w14:paraId="725DA52C" w14:textId="2CBA5ADB" w:rsidR="00A350B1" w:rsidRPr="00A350B1" w:rsidRDefault="00A350B1" w:rsidP="00A350B1">
      <w:pPr>
        <w:jc w:val="both"/>
        <w:rPr>
          <w:rFonts w:ascii="Arial Narrow" w:hAnsi="Arial Narrow"/>
          <w:sz w:val="24"/>
          <w:szCs w:val="24"/>
          <w:lang w:val="fr-FR" w:eastAsia="en-US"/>
        </w:rPr>
      </w:pPr>
      <w:r w:rsidRPr="00A350B1">
        <w:rPr>
          <w:rFonts w:ascii="Arial Narrow" w:hAnsi="Arial Narrow"/>
          <w:sz w:val="24"/>
          <w:szCs w:val="24"/>
          <w:lang w:val="fr-FR" w:eastAsia="en-US"/>
        </w:rPr>
        <w:t>Dans la perspective des élections professionnelles 2026, il apparaît nécessaire de renouveler cette</w:t>
      </w:r>
      <w:r w:rsidRPr="00A350B1">
        <w:rPr>
          <w:rFonts w:ascii="Arial Narrow" w:hAnsi="Arial Narrow"/>
          <w:sz w:val="24"/>
          <w:szCs w:val="24"/>
          <w:lang w:val="fr-FR" w:eastAsia="en-US"/>
        </w:rPr>
        <w:t xml:space="preserve"> </w:t>
      </w:r>
      <w:r w:rsidRPr="00A350B1">
        <w:rPr>
          <w:rFonts w:ascii="Arial Narrow" w:hAnsi="Arial Narrow"/>
          <w:sz w:val="24"/>
          <w:szCs w:val="24"/>
          <w:lang w:val="fr-FR" w:eastAsia="en-US"/>
        </w:rPr>
        <w:t>habilitation afin de permettre au Président du Conseil Territorial d'agir au nom de la Collectivité dans le</w:t>
      </w:r>
      <w:r w:rsidRPr="00A350B1">
        <w:rPr>
          <w:rFonts w:ascii="Arial Narrow" w:hAnsi="Arial Narrow"/>
          <w:sz w:val="24"/>
          <w:szCs w:val="24"/>
          <w:lang w:val="fr-FR" w:eastAsia="en-US"/>
        </w:rPr>
        <w:t xml:space="preserve"> </w:t>
      </w:r>
      <w:r w:rsidRPr="00A350B1">
        <w:rPr>
          <w:rFonts w:ascii="Arial Narrow" w:hAnsi="Arial Narrow"/>
          <w:sz w:val="24"/>
          <w:szCs w:val="24"/>
          <w:lang w:val="fr-FR" w:eastAsia="en-US"/>
        </w:rPr>
        <w:t>cadre de toute procédure juridictionnelle relative aux opérations électorales.</w:t>
      </w:r>
    </w:p>
    <w:p w14:paraId="5BEA3EA7" w14:textId="0DE20E99" w:rsidR="00E20DFF" w:rsidRPr="00A350B1" w:rsidRDefault="00A350B1" w:rsidP="00A350B1">
      <w:pPr>
        <w:jc w:val="both"/>
        <w:rPr>
          <w:rFonts w:ascii="Arial Narrow" w:hAnsi="Arial Narrow"/>
          <w:sz w:val="24"/>
          <w:szCs w:val="24"/>
          <w:lang w:val="fr-FR" w:eastAsia="en-US"/>
        </w:rPr>
      </w:pPr>
      <w:r w:rsidRPr="00A350B1">
        <w:rPr>
          <w:rFonts w:ascii="Arial Narrow" w:hAnsi="Arial Narrow"/>
          <w:sz w:val="24"/>
          <w:szCs w:val="24"/>
          <w:lang w:val="fr-FR" w:eastAsia="en-US"/>
        </w:rPr>
        <w:t>Cette mesure participe à la sécurisation juridique de l'ensemble du processus électoral et à la protection</w:t>
      </w:r>
      <w:r w:rsidRPr="00A350B1">
        <w:rPr>
          <w:rFonts w:ascii="Arial Narrow" w:hAnsi="Arial Narrow"/>
          <w:sz w:val="24"/>
          <w:szCs w:val="24"/>
          <w:lang w:val="fr-FR" w:eastAsia="en-US"/>
        </w:rPr>
        <w:t xml:space="preserve"> </w:t>
      </w:r>
      <w:r w:rsidRPr="00A350B1">
        <w:rPr>
          <w:rFonts w:ascii="Arial Narrow" w:hAnsi="Arial Narrow"/>
          <w:sz w:val="24"/>
          <w:szCs w:val="24"/>
          <w:lang w:val="fr-FR" w:eastAsia="en-US"/>
        </w:rPr>
        <w:t>des intérêts de la Collectivité de Saint-Martin.</w:t>
      </w:r>
    </w:p>
    <w:p w14:paraId="78B002E6" w14:textId="77777777" w:rsidR="00E20DFF" w:rsidRPr="00E20DFF" w:rsidRDefault="00E20DFF" w:rsidP="00E20DFF">
      <w:pPr>
        <w:rPr>
          <w:lang w:val="fr-FR" w:eastAsia="en-US"/>
        </w:rPr>
      </w:pPr>
    </w:p>
    <w:p w14:paraId="3E6C51A0" w14:textId="1A091815" w:rsidR="00E20DFF" w:rsidRPr="00A350B1" w:rsidRDefault="00CC6E16" w:rsidP="00A350B1">
      <w:pPr>
        <w:jc w:val="both"/>
        <w:rPr>
          <w:rFonts w:ascii="Arial Narrow" w:hAnsi="Arial Narrow"/>
          <w:sz w:val="24"/>
          <w:szCs w:val="24"/>
          <w:lang w:val="fr-FR" w:eastAsia="en-US"/>
        </w:rPr>
      </w:pPr>
      <w:r w:rsidRPr="00A350B1">
        <w:rPr>
          <w:rFonts w:ascii="Arial Narrow" w:hAnsi="Arial Narrow"/>
          <w:sz w:val="24"/>
          <w:szCs w:val="24"/>
          <w:lang w:val="fr-FR" w:eastAsia="en-US"/>
        </w:rPr>
        <w:t xml:space="preserve">Le Conseil exécutif décide </w:t>
      </w:r>
      <w:r w:rsidR="00E20DFF" w:rsidRPr="00A350B1">
        <w:rPr>
          <w:rFonts w:ascii="Arial Narrow" w:hAnsi="Arial Narrow"/>
          <w:sz w:val="24"/>
          <w:szCs w:val="24"/>
          <w:lang w:val="fr-FR" w:eastAsia="en-US"/>
        </w:rPr>
        <w:t>d</w:t>
      </w:r>
      <w:r w:rsidR="00E20DFF" w:rsidRPr="00A350B1">
        <w:rPr>
          <w:rFonts w:ascii="Arial Narrow" w:hAnsi="Arial Narrow"/>
          <w:sz w:val="24"/>
          <w:szCs w:val="24"/>
          <w:lang w:val="fr-FR" w:eastAsia="en-US"/>
        </w:rPr>
        <w:t>’autoriser le Président du Conseil Territorial à représenter la Collectivité pour tout litige relatif</w:t>
      </w:r>
      <w:r w:rsidR="00E20DFF" w:rsidRPr="00A350B1">
        <w:rPr>
          <w:rFonts w:ascii="Arial Narrow" w:hAnsi="Arial Narrow"/>
          <w:sz w:val="24"/>
          <w:szCs w:val="24"/>
          <w:lang w:val="fr-FR" w:eastAsia="en-US"/>
        </w:rPr>
        <w:t xml:space="preserve"> </w:t>
      </w:r>
      <w:r w:rsidR="00E20DFF" w:rsidRPr="00A350B1">
        <w:rPr>
          <w:rFonts w:ascii="Arial Narrow" w:hAnsi="Arial Narrow"/>
          <w:sz w:val="24"/>
          <w:szCs w:val="24"/>
          <w:lang w:val="fr-FR" w:eastAsia="en-US"/>
        </w:rPr>
        <w:t>aux élections professionnelles de 2026 et à faire appel à un avocat en cas de besoin.</w:t>
      </w:r>
    </w:p>
    <w:sectPr w:rsidR="00E20DFF" w:rsidRPr="00A350B1" w:rsidSect="001408C0">
      <w:headerReference w:type="default" r:id="rId13"/>
      <w:footerReference w:type="default" r:id="rId14"/>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8A16" w14:textId="77777777" w:rsidR="00FF3BEC" w:rsidRDefault="00FF3BEC">
      <w:pPr>
        <w:spacing w:line="240" w:lineRule="auto"/>
      </w:pPr>
      <w:r>
        <w:separator/>
      </w:r>
    </w:p>
  </w:endnote>
  <w:endnote w:type="continuationSeparator" w:id="0">
    <w:p w14:paraId="01C30A87" w14:textId="77777777" w:rsidR="00FF3BEC" w:rsidRDefault="00FF3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r w:rsidRPr="00726239">
      <w:rPr>
        <w:color w:val="0B5394"/>
        <w:sz w:val="16"/>
        <w:szCs w:val="16"/>
        <w:lang w:val="fr-FR"/>
      </w:rPr>
      <w:t xml:space="preserve">Email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r w:rsidRPr="005E424C">
      <w:rPr>
        <w:color w:val="0B5394"/>
        <w:sz w:val="16"/>
        <w:szCs w:val="16"/>
        <w:lang w:val="en-US"/>
      </w:rPr>
      <w:t xml:space="preserve">Website : </w:t>
    </w:r>
    <w:hyperlink r:id="rId2" w:history="1">
      <w:r w:rsidRPr="005E424C">
        <w:rPr>
          <w:rStyle w:val="Lienhypertexte"/>
          <w:sz w:val="16"/>
          <w:szCs w:val="16"/>
          <w:lang w:val="en-US"/>
        </w:rPr>
        <w:t>www.com-saint-martin.fr</w:t>
      </w:r>
    </w:hyperlink>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8D9F" w14:textId="77777777" w:rsidR="00FF3BEC" w:rsidRDefault="00FF3BEC">
      <w:pPr>
        <w:spacing w:line="240" w:lineRule="auto"/>
      </w:pPr>
      <w:r>
        <w:separator/>
      </w:r>
    </w:p>
  </w:footnote>
  <w:footnote w:type="continuationSeparator" w:id="0">
    <w:p w14:paraId="1AC78841" w14:textId="77777777" w:rsidR="00FF3BEC" w:rsidRDefault="00FF3B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8BF"/>
    <w:multiLevelType w:val="hybridMultilevel"/>
    <w:tmpl w:val="D80AA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D7887"/>
    <w:multiLevelType w:val="hybridMultilevel"/>
    <w:tmpl w:val="9A5AEAC0"/>
    <w:lvl w:ilvl="0" w:tplc="DE0AA1A8">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B2AD3"/>
    <w:multiLevelType w:val="hybridMultilevel"/>
    <w:tmpl w:val="FBA22B0A"/>
    <w:lvl w:ilvl="0" w:tplc="040C0001">
      <w:start w:val="1"/>
      <w:numFmt w:val="bullet"/>
      <w:lvlText w:val=""/>
      <w:lvlJc w:val="left"/>
      <w:pPr>
        <w:ind w:left="6645" w:hanging="360"/>
      </w:pPr>
      <w:rPr>
        <w:rFonts w:ascii="Symbol" w:hAnsi="Symbol" w:hint="default"/>
      </w:rPr>
    </w:lvl>
    <w:lvl w:ilvl="1" w:tplc="040C0003" w:tentative="1">
      <w:start w:val="1"/>
      <w:numFmt w:val="bullet"/>
      <w:lvlText w:val="o"/>
      <w:lvlJc w:val="left"/>
      <w:pPr>
        <w:ind w:left="7365" w:hanging="360"/>
      </w:pPr>
      <w:rPr>
        <w:rFonts w:ascii="Courier New" w:hAnsi="Courier New" w:cs="Courier New" w:hint="default"/>
      </w:rPr>
    </w:lvl>
    <w:lvl w:ilvl="2" w:tplc="040C0005" w:tentative="1">
      <w:start w:val="1"/>
      <w:numFmt w:val="bullet"/>
      <w:lvlText w:val=""/>
      <w:lvlJc w:val="left"/>
      <w:pPr>
        <w:ind w:left="8085" w:hanging="360"/>
      </w:pPr>
      <w:rPr>
        <w:rFonts w:ascii="Wingdings" w:hAnsi="Wingdings" w:hint="default"/>
      </w:rPr>
    </w:lvl>
    <w:lvl w:ilvl="3" w:tplc="040C0001" w:tentative="1">
      <w:start w:val="1"/>
      <w:numFmt w:val="bullet"/>
      <w:lvlText w:val=""/>
      <w:lvlJc w:val="left"/>
      <w:pPr>
        <w:ind w:left="8805" w:hanging="360"/>
      </w:pPr>
      <w:rPr>
        <w:rFonts w:ascii="Symbol" w:hAnsi="Symbol" w:hint="default"/>
      </w:rPr>
    </w:lvl>
    <w:lvl w:ilvl="4" w:tplc="040C0003" w:tentative="1">
      <w:start w:val="1"/>
      <w:numFmt w:val="bullet"/>
      <w:lvlText w:val="o"/>
      <w:lvlJc w:val="left"/>
      <w:pPr>
        <w:ind w:left="9525" w:hanging="360"/>
      </w:pPr>
      <w:rPr>
        <w:rFonts w:ascii="Courier New" w:hAnsi="Courier New" w:cs="Courier New" w:hint="default"/>
      </w:rPr>
    </w:lvl>
    <w:lvl w:ilvl="5" w:tplc="040C0005" w:tentative="1">
      <w:start w:val="1"/>
      <w:numFmt w:val="bullet"/>
      <w:lvlText w:val=""/>
      <w:lvlJc w:val="left"/>
      <w:pPr>
        <w:ind w:left="10245" w:hanging="360"/>
      </w:pPr>
      <w:rPr>
        <w:rFonts w:ascii="Wingdings" w:hAnsi="Wingdings" w:hint="default"/>
      </w:rPr>
    </w:lvl>
    <w:lvl w:ilvl="6" w:tplc="040C0001" w:tentative="1">
      <w:start w:val="1"/>
      <w:numFmt w:val="bullet"/>
      <w:lvlText w:val=""/>
      <w:lvlJc w:val="left"/>
      <w:pPr>
        <w:ind w:left="10965" w:hanging="360"/>
      </w:pPr>
      <w:rPr>
        <w:rFonts w:ascii="Symbol" w:hAnsi="Symbol" w:hint="default"/>
      </w:rPr>
    </w:lvl>
    <w:lvl w:ilvl="7" w:tplc="040C0003" w:tentative="1">
      <w:start w:val="1"/>
      <w:numFmt w:val="bullet"/>
      <w:lvlText w:val="o"/>
      <w:lvlJc w:val="left"/>
      <w:pPr>
        <w:ind w:left="11685" w:hanging="360"/>
      </w:pPr>
      <w:rPr>
        <w:rFonts w:ascii="Courier New" w:hAnsi="Courier New" w:cs="Courier New" w:hint="default"/>
      </w:rPr>
    </w:lvl>
    <w:lvl w:ilvl="8" w:tplc="040C0005" w:tentative="1">
      <w:start w:val="1"/>
      <w:numFmt w:val="bullet"/>
      <w:lvlText w:val=""/>
      <w:lvlJc w:val="left"/>
      <w:pPr>
        <w:ind w:left="12405" w:hanging="360"/>
      </w:pPr>
      <w:rPr>
        <w:rFonts w:ascii="Wingdings" w:hAnsi="Wingdings" w:hint="default"/>
      </w:rPr>
    </w:lvl>
  </w:abstractNum>
  <w:abstractNum w:abstractNumId="3" w15:restartNumberingAfterBreak="0">
    <w:nsid w:val="287006BA"/>
    <w:multiLevelType w:val="hybridMultilevel"/>
    <w:tmpl w:val="98D83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8E2A16"/>
    <w:multiLevelType w:val="hybridMultilevel"/>
    <w:tmpl w:val="0EF073E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5" w15:restartNumberingAfterBreak="0">
    <w:nsid w:val="3C9E34E6"/>
    <w:multiLevelType w:val="hybridMultilevel"/>
    <w:tmpl w:val="8BE435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A73FFF"/>
    <w:multiLevelType w:val="hybridMultilevel"/>
    <w:tmpl w:val="9BAC8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FF70C0"/>
    <w:multiLevelType w:val="hybridMultilevel"/>
    <w:tmpl w:val="81B47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F60D4E"/>
    <w:multiLevelType w:val="hybridMultilevel"/>
    <w:tmpl w:val="4ED83A0C"/>
    <w:lvl w:ilvl="0" w:tplc="DF2C5854">
      <w:start w:val="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90302B"/>
    <w:multiLevelType w:val="hybridMultilevel"/>
    <w:tmpl w:val="CE74C6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62077D0"/>
    <w:multiLevelType w:val="hybridMultilevel"/>
    <w:tmpl w:val="0A747A78"/>
    <w:lvl w:ilvl="0" w:tplc="DF2C5854">
      <w:start w:val="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C10F58"/>
    <w:multiLevelType w:val="hybridMultilevel"/>
    <w:tmpl w:val="59DE22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7D6569EE"/>
    <w:multiLevelType w:val="hybridMultilevel"/>
    <w:tmpl w:val="5A12C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563519">
    <w:abstractNumId w:val="9"/>
  </w:num>
  <w:num w:numId="2" w16cid:durableId="288171645">
    <w:abstractNumId w:val="6"/>
  </w:num>
  <w:num w:numId="3" w16cid:durableId="1031223648">
    <w:abstractNumId w:val="7"/>
  </w:num>
  <w:num w:numId="4" w16cid:durableId="7951696">
    <w:abstractNumId w:val="4"/>
  </w:num>
  <w:num w:numId="5" w16cid:durableId="1434548298">
    <w:abstractNumId w:val="1"/>
  </w:num>
  <w:num w:numId="6" w16cid:durableId="115032690">
    <w:abstractNumId w:val="5"/>
  </w:num>
  <w:num w:numId="7" w16cid:durableId="1221018762">
    <w:abstractNumId w:val="2"/>
  </w:num>
  <w:num w:numId="8" w16cid:durableId="599341128">
    <w:abstractNumId w:val="0"/>
  </w:num>
  <w:num w:numId="9" w16cid:durableId="1192911365">
    <w:abstractNumId w:val="3"/>
  </w:num>
  <w:num w:numId="10" w16cid:durableId="457459819">
    <w:abstractNumId w:val="12"/>
  </w:num>
  <w:num w:numId="11" w16cid:durableId="817498495">
    <w:abstractNumId w:val="10"/>
  </w:num>
  <w:num w:numId="12" w16cid:durableId="1402949399">
    <w:abstractNumId w:val="8"/>
  </w:num>
  <w:num w:numId="13" w16cid:durableId="60399925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CF5"/>
    <w:rsid w:val="00001D83"/>
    <w:rsid w:val="00002207"/>
    <w:rsid w:val="0000275A"/>
    <w:rsid w:val="00002772"/>
    <w:rsid w:val="00002A5D"/>
    <w:rsid w:val="00002DA0"/>
    <w:rsid w:val="00003109"/>
    <w:rsid w:val="0000376C"/>
    <w:rsid w:val="0000389C"/>
    <w:rsid w:val="00003A3D"/>
    <w:rsid w:val="00003AF1"/>
    <w:rsid w:val="00003ECE"/>
    <w:rsid w:val="000049F2"/>
    <w:rsid w:val="00004AB1"/>
    <w:rsid w:val="00004C73"/>
    <w:rsid w:val="00005118"/>
    <w:rsid w:val="000057B5"/>
    <w:rsid w:val="0000599C"/>
    <w:rsid w:val="00006411"/>
    <w:rsid w:val="000069DA"/>
    <w:rsid w:val="00006A6B"/>
    <w:rsid w:val="00006F51"/>
    <w:rsid w:val="0000786C"/>
    <w:rsid w:val="00007FF8"/>
    <w:rsid w:val="000101D8"/>
    <w:rsid w:val="00010AD7"/>
    <w:rsid w:val="00010DBD"/>
    <w:rsid w:val="00011157"/>
    <w:rsid w:val="000111D8"/>
    <w:rsid w:val="0001123F"/>
    <w:rsid w:val="0001164D"/>
    <w:rsid w:val="000118D7"/>
    <w:rsid w:val="00012FDF"/>
    <w:rsid w:val="0001308A"/>
    <w:rsid w:val="000132ED"/>
    <w:rsid w:val="0001365F"/>
    <w:rsid w:val="00013CED"/>
    <w:rsid w:val="000140B6"/>
    <w:rsid w:val="00014109"/>
    <w:rsid w:val="000148B8"/>
    <w:rsid w:val="00014991"/>
    <w:rsid w:val="00014A96"/>
    <w:rsid w:val="00014EC9"/>
    <w:rsid w:val="00014F5C"/>
    <w:rsid w:val="00014FC6"/>
    <w:rsid w:val="00015087"/>
    <w:rsid w:val="000150B5"/>
    <w:rsid w:val="000150FC"/>
    <w:rsid w:val="00015C96"/>
    <w:rsid w:val="00015F04"/>
    <w:rsid w:val="000165C7"/>
    <w:rsid w:val="000166FB"/>
    <w:rsid w:val="000167A6"/>
    <w:rsid w:val="00016904"/>
    <w:rsid w:val="000170CF"/>
    <w:rsid w:val="0001762D"/>
    <w:rsid w:val="0001794A"/>
    <w:rsid w:val="00020131"/>
    <w:rsid w:val="0002022A"/>
    <w:rsid w:val="0002041D"/>
    <w:rsid w:val="00020578"/>
    <w:rsid w:val="00020A2A"/>
    <w:rsid w:val="00020E30"/>
    <w:rsid w:val="00020F99"/>
    <w:rsid w:val="00020FF9"/>
    <w:rsid w:val="000213EB"/>
    <w:rsid w:val="00021860"/>
    <w:rsid w:val="000229D8"/>
    <w:rsid w:val="00022DD4"/>
    <w:rsid w:val="00023198"/>
    <w:rsid w:val="0002321A"/>
    <w:rsid w:val="000233CF"/>
    <w:rsid w:val="00023831"/>
    <w:rsid w:val="00023E21"/>
    <w:rsid w:val="00024611"/>
    <w:rsid w:val="000247C5"/>
    <w:rsid w:val="00024801"/>
    <w:rsid w:val="000248A4"/>
    <w:rsid w:val="00024B13"/>
    <w:rsid w:val="00024F80"/>
    <w:rsid w:val="00025250"/>
    <w:rsid w:val="00025485"/>
    <w:rsid w:val="000255B6"/>
    <w:rsid w:val="00025C23"/>
    <w:rsid w:val="00026458"/>
    <w:rsid w:val="00026633"/>
    <w:rsid w:val="00026827"/>
    <w:rsid w:val="00026C63"/>
    <w:rsid w:val="00026E39"/>
    <w:rsid w:val="00026EF7"/>
    <w:rsid w:val="0002719F"/>
    <w:rsid w:val="0002781F"/>
    <w:rsid w:val="000278D1"/>
    <w:rsid w:val="0002791E"/>
    <w:rsid w:val="00027FAC"/>
    <w:rsid w:val="000303DC"/>
    <w:rsid w:val="000304C1"/>
    <w:rsid w:val="000308B8"/>
    <w:rsid w:val="00030D2B"/>
    <w:rsid w:val="00030DB3"/>
    <w:rsid w:val="00031292"/>
    <w:rsid w:val="0003147F"/>
    <w:rsid w:val="000314DC"/>
    <w:rsid w:val="000315C5"/>
    <w:rsid w:val="00031ADA"/>
    <w:rsid w:val="00031B7A"/>
    <w:rsid w:val="00031F46"/>
    <w:rsid w:val="00032070"/>
    <w:rsid w:val="0003230B"/>
    <w:rsid w:val="00032A3D"/>
    <w:rsid w:val="00032CDA"/>
    <w:rsid w:val="00032FF0"/>
    <w:rsid w:val="000334D4"/>
    <w:rsid w:val="0003395E"/>
    <w:rsid w:val="00033FE8"/>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35F"/>
    <w:rsid w:val="00036CD1"/>
    <w:rsid w:val="00036CE6"/>
    <w:rsid w:val="00036EE4"/>
    <w:rsid w:val="000371DA"/>
    <w:rsid w:val="000372B1"/>
    <w:rsid w:val="00037A17"/>
    <w:rsid w:val="00040704"/>
    <w:rsid w:val="00040C9B"/>
    <w:rsid w:val="000410AC"/>
    <w:rsid w:val="0004140F"/>
    <w:rsid w:val="0004184C"/>
    <w:rsid w:val="00041950"/>
    <w:rsid w:val="00041C99"/>
    <w:rsid w:val="00041EBB"/>
    <w:rsid w:val="000420B3"/>
    <w:rsid w:val="00042103"/>
    <w:rsid w:val="000423E0"/>
    <w:rsid w:val="000425C1"/>
    <w:rsid w:val="00042B3D"/>
    <w:rsid w:val="0004355D"/>
    <w:rsid w:val="0004375A"/>
    <w:rsid w:val="00043AAA"/>
    <w:rsid w:val="00043BE1"/>
    <w:rsid w:val="00044180"/>
    <w:rsid w:val="00044B85"/>
    <w:rsid w:val="00044D72"/>
    <w:rsid w:val="000454D4"/>
    <w:rsid w:val="0004615C"/>
    <w:rsid w:val="00046164"/>
    <w:rsid w:val="00046B32"/>
    <w:rsid w:val="00047550"/>
    <w:rsid w:val="000476E6"/>
    <w:rsid w:val="00047851"/>
    <w:rsid w:val="000478FA"/>
    <w:rsid w:val="00047E57"/>
    <w:rsid w:val="00047E6E"/>
    <w:rsid w:val="00047F18"/>
    <w:rsid w:val="00047FEC"/>
    <w:rsid w:val="0005067C"/>
    <w:rsid w:val="000514C6"/>
    <w:rsid w:val="000514D1"/>
    <w:rsid w:val="00051BD2"/>
    <w:rsid w:val="00051FF9"/>
    <w:rsid w:val="00052087"/>
    <w:rsid w:val="0005256E"/>
    <w:rsid w:val="0005320E"/>
    <w:rsid w:val="0005326C"/>
    <w:rsid w:val="000535C8"/>
    <w:rsid w:val="00053627"/>
    <w:rsid w:val="00053A92"/>
    <w:rsid w:val="00053CF4"/>
    <w:rsid w:val="000541C4"/>
    <w:rsid w:val="00054210"/>
    <w:rsid w:val="00054584"/>
    <w:rsid w:val="00054AE0"/>
    <w:rsid w:val="00054E43"/>
    <w:rsid w:val="00055A61"/>
    <w:rsid w:val="00055AB1"/>
    <w:rsid w:val="00056AD6"/>
    <w:rsid w:val="00056EB7"/>
    <w:rsid w:val="0005709B"/>
    <w:rsid w:val="000570C6"/>
    <w:rsid w:val="00057182"/>
    <w:rsid w:val="0005718E"/>
    <w:rsid w:val="0005734D"/>
    <w:rsid w:val="0005746D"/>
    <w:rsid w:val="00057485"/>
    <w:rsid w:val="00057978"/>
    <w:rsid w:val="00057A8D"/>
    <w:rsid w:val="000602E6"/>
    <w:rsid w:val="00060316"/>
    <w:rsid w:val="00060642"/>
    <w:rsid w:val="00060D92"/>
    <w:rsid w:val="00060E9C"/>
    <w:rsid w:val="00061355"/>
    <w:rsid w:val="00061504"/>
    <w:rsid w:val="000619C0"/>
    <w:rsid w:val="00061B65"/>
    <w:rsid w:val="00061DBB"/>
    <w:rsid w:val="00061FE3"/>
    <w:rsid w:val="000620B5"/>
    <w:rsid w:val="00062489"/>
    <w:rsid w:val="00062AF8"/>
    <w:rsid w:val="00062D6E"/>
    <w:rsid w:val="000630E0"/>
    <w:rsid w:val="00063123"/>
    <w:rsid w:val="000631B2"/>
    <w:rsid w:val="000634AA"/>
    <w:rsid w:val="00063996"/>
    <w:rsid w:val="00063A54"/>
    <w:rsid w:val="0006400C"/>
    <w:rsid w:val="000643B1"/>
    <w:rsid w:val="000644C6"/>
    <w:rsid w:val="00064710"/>
    <w:rsid w:val="000648F5"/>
    <w:rsid w:val="000651CE"/>
    <w:rsid w:val="000655B7"/>
    <w:rsid w:val="0006589D"/>
    <w:rsid w:val="00065D9A"/>
    <w:rsid w:val="00065DE4"/>
    <w:rsid w:val="000663EF"/>
    <w:rsid w:val="00066941"/>
    <w:rsid w:val="00066C6B"/>
    <w:rsid w:val="00066E3E"/>
    <w:rsid w:val="00066F6C"/>
    <w:rsid w:val="000673A0"/>
    <w:rsid w:val="000679A2"/>
    <w:rsid w:val="00067B12"/>
    <w:rsid w:val="000700FB"/>
    <w:rsid w:val="000702C2"/>
    <w:rsid w:val="00070541"/>
    <w:rsid w:val="00070C90"/>
    <w:rsid w:val="000711FA"/>
    <w:rsid w:val="000712A9"/>
    <w:rsid w:val="000719EC"/>
    <w:rsid w:val="00072053"/>
    <w:rsid w:val="00072251"/>
    <w:rsid w:val="0007244E"/>
    <w:rsid w:val="00072E5F"/>
    <w:rsid w:val="0007312D"/>
    <w:rsid w:val="0007353F"/>
    <w:rsid w:val="000743EF"/>
    <w:rsid w:val="00074D1B"/>
    <w:rsid w:val="000756B2"/>
    <w:rsid w:val="00075773"/>
    <w:rsid w:val="000757B2"/>
    <w:rsid w:val="0007627B"/>
    <w:rsid w:val="000764D7"/>
    <w:rsid w:val="00076500"/>
    <w:rsid w:val="00076709"/>
    <w:rsid w:val="00076869"/>
    <w:rsid w:val="00076D93"/>
    <w:rsid w:val="00076E74"/>
    <w:rsid w:val="000774E7"/>
    <w:rsid w:val="00077666"/>
    <w:rsid w:val="00077C7E"/>
    <w:rsid w:val="00077D22"/>
    <w:rsid w:val="00077E7A"/>
    <w:rsid w:val="00077EB8"/>
    <w:rsid w:val="000803E5"/>
    <w:rsid w:val="000803F7"/>
    <w:rsid w:val="000809D4"/>
    <w:rsid w:val="00080B94"/>
    <w:rsid w:val="00080C60"/>
    <w:rsid w:val="000810B8"/>
    <w:rsid w:val="0008136C"/>
    <w:rsid w:val="000815A1"/>
    <w:rsid w:val="00081F50"/>
    <w:rsid w:val="000829FD"/>
    <w:rsid w:val="00082F2D"/>
    <w:rsid w:val="0008322D"/>
    <w:rsid w:val="00083A95"/>
    <w:rsid w:val="00083B11"/>
    <w:rsid w:val="00083D89"/>
    <w:rsid w:val="00083DB6"/>
    <w:rsid w:val="00083E45"/>
    <w:rsid w:val="00083E87"/>
    <w:rsid w:val="00083EEE"/>
    <w:rsid w:val="000844EA"/>
    <w:rsid w:val="000845E3"/>
    <w:rsid w:val="000846A3"/>
    <w:rsid w:val="000848B9"/>
    <w:rsid w:val="00084980"/>
    <w:rsid w:val="00084B1E"/>
    <w:rsid w:val="00085735"/>
    <w:rsid w:val="00085E37"/>
    <w:rsid w:val="000866C4"/>
    <w:rsid w:val="0008689B"/>
    <w:rsid w:val="00087083"/>
    <w:rsid w:val="0008732B"/>
    <w:rsid w:val="00087D9C"/>
    <w:rsid w:val="00087FA2"/>
    <w:rsid w:val="0009087A"/>
    <w:rsid w:val="0009127D"/>
    <w:rsid w:val="000915AD"/>
    <w:rsid w:val="00091715"/>
    <w:rsid w:val="00091773"/>
    <w:rsid w:val="00091884"/>
    <w:rsid w:val="00091FCF"/>
    <w:rsid w:val="0009200C"/>
    <w:rsid w:val="000921BD"/>
    <w:rsid w:val="00092A55"/>
    <w:rsid w:val="00092AD3"/>
    <w:rsid w:val="00092BA8"/>
    <w:rsid w:val="00092FD1"/>
    <w:rsid w:val="00093A05"/>
    <w:rsid w:val="0009418E"/>
    <w:rsid w:val="00094283"/>
    <w:rsid w:val="00094300"/>
    <w:rsid w:val="000946D7"/>
    <w:rsid w:val="0009471C"/>
    <w:rsid w:val="00094BB5"/>
    <w:rsid w:val="00094E72"/>
    <w:rsid w:val="00095211"/>
    <w:rsid w:val="00095933"/>
    <w:rsid w:val="00095D3E"/>
    <w:rsid w:val="00095E29"/>
    <w:rsid w:val="0009657B"/>
    <w:rsid w:val="000967FF"/>
    <w:rsid w:val="00096A3E"/>
    <w:rsid w:val="00096B05"/>
    <w:rsid w:val="000979AB"/>
    <w:rsid w:val="00097BF2"/>
    <w:rsid w:val="000A0417"/>
    <w:rsid w:val="000A0495"/>
    <w:rsid w:val="000A05F8"/>
    <w:rsid w:val="000A0838"/>
    <w:rsid w:val="000A0AA5"/>
    <w:rsid w:val="000A14F5"/>
    <w:rsid w:val="000A15F0"/>
    <w:rsid w:val="000A1631"/>
    <w:rsid w:val="000A16DB"/>
    <w:rsid w:val="000A19BA"/>
    <w:rsid w:val="000A1CAC"/>
    <w:rsid w:val="000A1D97"/>
    <w:rsid w:val="000A2A7E"/>
    <w:rsid w:val="000A2E0D"/>
    <w:rsid w:val="000A3108"/>
    <w:rsid w:val="000A3445"/>
    <w:rsid w:val="000A3C39"/>
    <w:rsid w:val="000A415F"/>
    <w:rsid w:val="000A4C9C"/>
    <w:rsid w:val="000A51BB"/>
    <w:rsid w:val="000A5374"/>
    <w:rsid w:val="000A5DA2"/>
    <w:rsid w:val="000A5F1D"/>
    <w:rsid w:val="000A63E3"/>
    <w:rsid w:val="000A646F"/>
    <w:rsid w:val="000A64BA"/>
    <w:rsid w:val="000A6C95"/>
    <w:rsid w:val="000A7020"/>
    <w:rsid w:val="000A7219"/>
    <w:rsid w:val="000A77DE"/>
    <w:rsid w:val="000A78D1"/>
    <w:rsid w:val="000A7BFF"/>
    <w:rsid w:val="000A7D79"/>
    <w:rsid w:val="000B01F3"/>
    <w:rsid w:val="000B0698"/>
    <w:rsid w:val="000B09E3"/>
    <w:rsid w:val="000B20A5"/>
    <w:rsid w:val="000B237C"/>
    <w:rsid w:val="000B2A73"/>
    <w:rsid w:val="000B3188"/>
    <w:rsid w:val="000B35BE"/>
    <w:rsid w:val="000B37B2"/>
    <w:rsid w:val="000B38A7"/>
    <w:rsid w:val="000B4292"/>
    <w:rsid w:val="000B453E"/>
    <w:rsid w:val="000B45C2"/>
    <w:rsid w:val="000B46B1"/>
    <w:rsid w:val="000B49B5"/>
    <w:rsid w:val="000B4A96"/>
    <w:rsid w:val="000B4ECD"/>
    <w:rsid w:val="000B519D"/>
    <w:rsid w:val="000B557E"/>
    <w:rsid w:val="000B56D5"/>
    <w:rsid w:val="000B573B"/>
    <w:rsid w:val="000B578E"/>
    <w:rsid w:val="000B5A76"/>
    <w:rsid w:val="000B5AD6"/>
    <w:rsid w:val="000B5E30"/>
    <w:rsid w:val="000B5E3B"/>
    <w:rsid w:val="000B5FA7"/>
    <w:rsid w:val="000B60C7"/>
    <w:rsid w:val="000B6436"/>
    <w:rsid w:val="000B670F"/>
    <w:rsid w:val="000B675B"/>
    <w:rsid w:val="000B6D20"/>
    <w:rsid w:val="000B6DB2"/>
    <w:rsid w:val="000B724D"/>
    <w:rsid w:val="000B74FD"/>
    <w:rsid w:val="000B7861"/>
    <w:rsid w:val="000B792C"/>
    <w:rsid w:val="000B7AD2"/>
    <w:rsid w:val="000C0BAE"/>
    <w:rsid w:val="000C0BE2"/>
    <w:rsid w:val="000C0C02"/>
    <w:rsid w:val="000C0D0D"/>
    <w:rsid w:val="000C0D20"/>
    <w:rsid w:val="000C128D"/>
    <w:rsid w:val="000C185C"/>
    <w:rsid w:val="000C188A"/>
    <w:rsid w:val="000C1B84"/>
    <w:rsid w:val="000C275B"/>
    <w:rsid w:val="000C29F9"/>
    <w:rsid w:val="000C2A2F"/>
    <w:rsid w:val="000C2AB2"/>
    <w:rsid w:val="000C2C78"/>
    <w:rsid w:val="000C2DF3"/>
    <w:rsid w:val="000C36B4"/>
    <w:rsid w:val="000C37BD"/>
    <w:rsid w:val="000C3802"/>
    <w:rsid w:val="000C382D"/>
    <w:rsid w:val="000C3EE1"/>
    <w:rsid w:val="000C42E1"/>
    <w:rsid w:val="000C4423"/>
    <w:rsid w:val="000C4590"/>
    <w:rsid w:val="000C4895"/>
    <w:rsid w:val="000C520C"/>
    <w:rsid w:val="000C591D"/>
    <w:rsid w:val="000C5C5E"/>
    <w:rsid w:val="000C6874"/>
    <w:rsid w:val="000C6C05"/>
    <w:rsid w:val="000C6C3E"/>
    <w:rsid w:val="000C6D74"/>
    <w:rsid w:val="000C767B"/>
    <w:rsid w:val="000C7815"/>
    <w:rsid w:val="000C783B"/>
    <w:rsid w:val="000C7930"/>
    <w:rsid w:val="000C793F"/>
    <w:rsid w:val="000C79E3"/>
    <w:rsid w:val="000C7B02"/>
    <w:rsid w:val="000C7D39"/>
    <w:rsid w:val="000D08E6"/>
    <w:rsid w:val="000D0B81"/>
    <w:rsid w:val="000D0CC8"/>
    <w:rsid w:val="000D0F70"/>
    <w:rsid w:val="000D1349"/>
    <w:rsid w:val="000D149E"/>
    <w:rsid w:val="000D1D0C"/>
    <w:rsid w:val="000D1F1E"/>
    <w:rsid w:val="000D2107"/>
    <w:rsid w:val="000D2399"/>
    <w:rsid w:val="000D239D"/>
    <w:rsid w:val="000D2410"/>
    <w:rsid w:val="000D3233"/>
    <w:rsid w:val="000D32B0"/>
    <w:rsid w:val="000D3EB5"/>
    <w:rsid w:val="000D45E3"/>
    <w:rsid w:val="000D4A5E"/>
    <w:rsid w:val="000D5047"/>
    <w:rsid w:val="000D51DE"/>
    <w:rsid w:val="000D5332"/>
    <w:rsid w:val="000D5387"/>
    <w:rsid w:val="000D5398"/>
    <w:rsid w:val="000D5A45"/>
    <w:rsid w:val="000D5B49"/>
    <w:rsid w:val="000D5CEC"/>
    <w:rsid w:val="000D640C"/>
    <w:rsid w:val="000D650A"/>
    <w:rsid w:val="000D653C"/>
    <w:rsid w:val="000D6939"/>
    <w:rsid w:val="000D6AB6"/>
    <w:rsid w:val="000D6BEE"/>
    <w:rsid w:val="000D6EAF"/>
    <w:rsid w:val="000D7114"/>
    <w:rsid w:val="000D7293"/>
    <w:rsid w:val="000D72EE"/>
    <w:rsid w:val="000D75E3"/>
    <w:rsid w:val="000D7D94"/>
    <w:rsid w:val="000E040A"/>
    <w:rsid w:val="000E14AC"/>
    <w:rsid w:val="000E152C"/>
    <w:rsid w:val="000E1785"/>
    <w:rsid w:val="000E1ACF"/>
    <w:rsid w:val="000E1ED7"/>
    <w:rsid w:val="000E1F9C"/>
    <w:rsid w:val="000E20B6"/>
    <w:rsid w:val="000E20D9"/>
    <w:rsid w:val="000E21A0"/>
    <w:rsid w:val="000E27C4"/>
    <w:rsid w:val="000E2BAD"/>
    <w:rsid w:val="000E34EE"/>
    <w:rsid w:val="000E352D"/>
    <w:rsid w:val="000E37ED"/>
    <w:rsid w:val="000E3B55"/>
    <w:rsid w:val="000E3EB3"/>
    <w:rsid w:val="000E454D"/>
    <w:rsid w:val="000E49C1"/>
    <w:rsid w:val="000E4BEC"/>
    <w:rsid w:val="000E4DF3"/>
    <w:rsid w:val="000E5461"/>
    <w:rsid w:val="000E546C"/>
    <w:rsid w:val="000E5657"/>
    <w:rsid w:val="000E56C0"/>
    <w:rsid w:val="000E59AD"/>
    <w:rsid w:val="000E5DF0"/>
    <w:rsid w:val="000E5E21"/>
    <w:rsid w:val="000E6BEF"/>
    <w:rsid w:val="000E6EBC"/>
    <w:rsid w:val="000E7246"/>
    <w:rsid w:val="000E7494"/>
    <w:rsid w:val="000E76C7"/>
    <w:rsid w:val="000E7775"/>
    <w:rsid w:val="000F03D6"/>
    <w:rsid w:val="000F095D"/>
    <w:rsid w:val="000F13B8"/>
    <w:rsid w:val="000F1C1D"/>
    <w:rsid w:val="000F1DD7"/>
    <w:rsid w:val="000F20C0"/>
    <w:rsid w:val="000F21B6"/>
    <w:rsid w:val="000F2831"/>
    <w:rsid w:val="000F2906"/>
    <w:rsid w:val="000F2993"/>
    <w:rsid w:val="000F3028"/>
    <w:rsid w:val="000F32E1"/>
    <w:rsid w:val="000F36CD"/>
    <w:rsid w:val="000F39E4"/>
    <w:rsid w:val="000F3DCA"/>
    <w:rsid w:val="000F48EF"/>
    <w:rsid w:val="000F4C8D"/>
    <w:rsid w:val="000F4CA2"/>
    <w:rsid w:val="000F526C"/>
    <w:rsid w:val="000F536D"/>
    <w:rsid w:val="000F59F3"/>
    <w:rsid w:val="000F614D"/>
    <w:rsid w:val="000F6ACA"/>
    <w:rsid w:val="000F6DC3"/>
    <w:rsid w:val="000F6E90"/>
    <w:rsid w:val="000F71A6"/>
    <w:rsid w:val="000F751C"/>
    <w:rsid w:val="000F7878"/>
    <w:rsid w:val="000F7ACC"/>
    <w:rsid w:val="000F7E8A"/>
    <w:rsid w:val="00100870"/>
    <w:rsid w:val="00100935"/>
    <w:rsid w:val="00100993"/>
    <w:rsid w:val="001009E6"/>
    <w:rsid w:val="00100E05"/>
    <w:rsid w:val="00100EF6"/>
    <w:rsid w:val="00101216"/>
    <w:rsid w:val="001014A5"/>
    <w:rsid w:val="0010166C"/>
    <w:rsid w:val="001016F0"/>
    <w:rsid w:val="00101705"/>
    <w:rsid w:val="00101903"/>
    <w:rsid w:val="00101C89"/>
    <w:rsid w:val="00101EFF"/>
    <w:rsid w:val="00101F33"/>
    <w:rsid w:val="00102635"/>
    <w:rsid w:val="00102792"/>
    <w:rsid w:val="0010298A"/>
    <w:rsid w:val="00102CAC"/>
    <w:rsid w:val="001037C2"/>
    <w:rsid w:val="00103BA0"/>
    <w:rsid w:val="00103C4B"/>
    <w:rsid w:val="00104535"/>
    <w:rsid w:val="001045BB"/>
    <w:rsid w:val="001045FA"/>
    <w:rsid w:val="001052F3"/>
    <w:rsid w:val="001054AD"/>
    <w:rsid w:val="001062F4"/>
    <w:rsid w:val="001063D2"/>
    <w:rsid w:val="0010674A"/>
    <w:rsid w:val="00106A1D"/>
    <w:rsid w:val="0010739E"/>
    <w:rsid w:val="00107885"/>
    <w:rsid w:val="00107BC3"/>
    <w:rsid w:val="001103C1"/>
    <w:rsid w:val="0011086A"/>
    <w:rsid w:val="00110AFF"/>
    <w:rsid w:val="00110B25"/>
    <w:rsid w:val="00110DB8"/>
    <w:rsid w:val="00110DE6"/>
    <w:rsid w:val="00111697"/>
    <w:rsid w:val="00111E66"/>
    <w:rsid w:val="00111EA3"/>
    <w:rsid w:val="00112878"/>
    <w:rsid w:val="00112BDA"/>
    <w:rsid w:val="00113185"/>
    <w:rsid w:val="001133B0"/>
    <w:rsid w:val="00113914"/>
    <w:rsid w:val="00113969"/>
    <w:rsid w:val="00113F9E"/>
    <w:rsid w:val="00113FF5"/>
    <w:rsid w:val="001140B8"/>
    <w:rsid w:val="00114C66"/>
    <w:rsid w:val="00114FED"/>
    <w:rsid w:val="001153CB"/>
    <w:rsid w:val="001158E9"/>
    <w:rsid w:val="00116F74"/>
    <w:rsid w:val="0011718A"/>
    <w:rsid w:val="0011735A"/>
    <w:rsid w:val="001173D6"/>
    <w:rsid w:val="00117577"/>
    <w:rsid w:val="00117741"/>
    <w:rsid w:val="0011785B"/>
    <w:rsid w:val="00117A0D"/>
    <w:rsid w:val="00120950"/>
    <w:rsid w:val="00120D8E"/>
    <w:rsid w:val="00120FD2"/>
    <w:rsid w:val="001212A8"/>
    <w:rsid w:val="0012143F"/>
    <w:rsid w:val="0012187E"/>
    <w:rsid w:val="00121888"/>
    <w:rsid w:val="00121C6D"/>
    <w:rsid w:val="00121C9F"/>
    <w:rsid w:val="001220B9"/>
    <w:rsid w:val="001221CE"/>
    <w:rsid w:val="001226B2"/>
    <w:rsid w:val="001227C9"/>
    <w:rsid w:val="00122E8B"/>
    <w:rsid w:val="00123443"/>
    <w:rsid w:val="00123DAF"/>
    <w:rsid w:val="00123E8C"/>
    <w:rsid w:val="00123F2F"/>
    <w:rsid w:val="001254A5"/>
    <w:rsid w:val="00125C61"/>
    <w:rsid w:val="00125F27"/>
    <w:rsid w:val="00126350"/>
    <w:rsid w:val="00126955"/>
    <w:rsid w:val="0012738D"/>
    <w:rsid w:val="00127409"/>
    <w:rsid w:val="001274CE"/>
    <w:rsid w:val="00130336"/>
    <w:rsid w:val="001304C5"/>
    <w:rsid w:val="001307D3"/>
    <w:rsid w:val="00130917"/>
    <w:rsid w:val="00130C6F"/>
    <w:rsid w:val="001311B5"/>
    <w:rsid w:val="001321C2"/>
    <w:rsid w:val="0013247B"/>
    <w:rsid w:val="001326E4"/>
    <w:rsid w:val="001332DC"/>
    <w:rsid w:val="001334CA"/>
    <w:rsid w:val="00133765"/>
    <w:rsid w:val="001337F0"/>
    <w:rsid w:val="001340C0"/>
    <w:rsid w:val="001343C3"/>
    <w:rsid w:val="00134934"/>
    <w:rsid w:val="00134B35"/>
    <w:rsid w:val="00134B88"/>
    <w:rsid w:val="00134BCF"/>
    <w:rsid w:val="00134C1C"/>
    <w:rsid w:val="00134FBC"/>
    <w:rsid w:val="001355D5"/>
    <w:rsid w:val="00135900"/>
    <w:rsid w:val="00136201"/>
    <w:rsid w:val="00136308"/>
    <w:rsid w:val="001364B2"/>
    <w:rsid w:val="00136563"/>
    <w:rsid w:val="001366F1"/>
    <w:rsid w:val="00136979"/>
    <w:rsid w:val="00136D56"/>
    <w:rsid w:val="00136E56"/>
    <w:rsid w:val="00137042"/>
    <w:rsid w:val="0013728B"/>
    <w:rsid w:val="00137806"/>
    <w:rsid w:val="00137E71"/>
    <w:rsid w:val="00137F78"/>
    <w:rsid w:val="00140448"/>
    <w:rsid w:val="001408C0"/>
    <w:rsid w:val="00140A0D"/>
    <w:rsid w:val="00140C86"/>
    <w:rsid w:val="00141311"/>
    <w:rsid w:val="0014157C"/>
    <w:rsid w:val="00141676"/>
    <w:rsid w:val="00141F19"/>
    <w:rsid w:val="001420A4"/>
    <w:rsid w:val="001420C0"/>
    <w:rsid w:val="00142447"/>
    <w:rsid w:val="001424CB"/>
    <w:rsid w:val="00142635"/>
    <w:rsid w:val="00142D8A"/>
    <w:rsid w:val="001433DD"/>
    <w:rsid w:val="00143462"/>
    <w:rsid w:val="00143AEC"/>
    <w:rsid w:val="00143B23"/>
    <w:rsid w:val="00143D75"/>
    <w:rsid w:val="00144024"/>
    <w:rsid w:val="001444D2"/>
    <w:rsid w:val="00144A24"/>
    <w:rsid w:val="00146AD1"/>
    <w:rsid w:val="00146C27"/>
    <w:rsid w:val="00147296"/>
    <w:rsid w:val="001474ED"/>
    <w:rsid w:val="001478AB"/>
    <w:rsid w:val="001478C2"/>
    <w:rsid w:val="00147F53"/>
    <w:rsid w:val="0015017C"/>
    <w:rsid w:val="001502B7"/>
    <w:rsid w:val="0015040F"/>
    <w:rsid w:val="00150590"/>
    <w:rsid w:val="00150720"/>
    <w:rsid w:val="00150746"/>
    <w:rsid w:val="00150ABF"/>
    <w:rsid w:val="00150D2E"/>
    <w:rsid w:val="00151089"/>
    <w:rsid w:val="001516F9"/>
    <w:rsid w:val="00151804"/>
    <w:rsid w:val="00151EF3"/>
    <w:rsid w:val="00151FF7"/>
    <w:rsid w:val="0015206E"/>
    <w:rsid w:val="00152330"/>
    <w:rsid w:val="00152729"/>
    <w:rsid w:val="00152A64"/>
    <w:rsid w:val="00152C1C"/>
    <w:rsid w:val="00152F69"/>
    <w:rsid w:val="00153037"/>
    <w:rsid w:val="00153137"/>
    <w:rsid w:val="00153891"/>
    <w:rsid w:val="00153EF9"/>
    <w:rsid w:val="001540D1"/>
    <w:rsid w:val="0015417A"/>
    <w:rsid w:val="00154284"/>
    <w:rsid w:val="001550F3"/>
    <w:rsid w:val="00155417"/>
    <w:rsid w:val="0015544D"/>
    <w:rsid w:val="001556D8"/>
    <w:rsid w:val="00155982"/>
    <w:rsid w:val="001565B1"/>
    <w:rsid w:val="00157055"/>
    <w:rsid w:val="00157571"/>
    <w:rsid w:val="0015768D"/>
    <w:rsid w:val="00157893"/>
    <w:rsid w:val="00157927"/>
    <w:rsid w:val="00157D59"/>
    <w:rsid w:val="001605C4"/>
    <w:rsid w:val="001606D3"/>
    <w:rsid w:val="0016075E"/>
    <w:rsid w:val="0016081A"/>
    <w:rsid w:val="00160B0D"/>
    <w:rsid w:val="00160D01"/>
    <w:rsid w:val="001611AB"/>
    <w:rsid w:val="001612B6"/>
    <w:rsid w:val="00161555"/>
    <w:rsid w:val="0016191F"/>
    <w:rsid w:val="00161F12"/>
    <w:rsid w:val="00162063"/>
    <w:rsid w:val="00162548"/>
    <w:rsid w:val="00162741"/>
    <w:rsid w:val="00162A61"/>
    <w:rsid w:val="00162EE0"/>
    <w:rsid w:val="00162EF8"/>
    <w:rsid w:val="00162F7D"/>
    <w:rsid w:val="001632B3"/>
    <w:rsid w:val="001634F0"/>
    <w:rsid w:val="00163D82"/>
    <w:rsid w:val="00163FF7"/>
    <w:rsid w:val="001641BF"/>
    <w:rsid w:val="00164560"/>
    <w:rsid w:val="00164A28"/>
    <w:rsid w:val="00164DDB"/>
    <w:rsid w:val="00164E73"/>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88D"/>
    <w:rsid w:val="001678DF"/>
    <w:rsid w:val="00167F6A"/>
    <w:rsid w:val="00167FF5"/>
    <w:rsid w:val="00170719"/>
    <w:rsid w:val="001707EE"/>
    <w:rsid w:val="00170A1D"/>
    <w:rsid w:val="00170A32"/>
    <w:rsid w:val="00170E58"/>
    <w:rsid w:val="00171052"/>
    <w:rsid w:val="00171A09"/>
    <w:rsid w:val="00172AF3"/>
    <w:rsid w:val="001731C9"/>
    <w:rsid w:val="00173330"/>
    <w:rsid w:val="00173F85"/>
    <w:rsid w:val="0017427F"/>
    <w:rsid w:val="00174750"/>
    <w:rsid w:val="00174E82"/>
    <w:rsid w:val="00175F71"/>
    <w:rsid w:val="001762FF"/>
    <w:rsid w:val="0017630D"/>
    <w:rsid w:val="001765D3"/>
    <w:rsid w:val="00176A61"/>
    <w:rsid w:val="00176BF0"/>
    <w:rsid w:val="00177332"/>
    <w:rsid w:val="00177AF0"/>
    <w:rsid w:val="00177CCE"/>
    <w:rsid w:val="00177E3E"/>
    <w:rsid w:val="00180214"/>
    <w:rsid w:val="00180938"/>
    <w:rsid w:val="00180E66"/>
    <w:rsid w:val="00181384"/>
    <w:rsid w:val="0018155E"/>
    <w:rsid w:val="001820B2"/>
    <w:rsid w:val="0018225C"/>
    <w:rsid w:val="00182569"/>
    <w:rsid w:val="00182B4B"/>
    <w:rsid w:val="00182D92"/>
    <w:rsid w:val="00183038"/>
    <w:rsid w:val="0018391F"/>
    <w:rsid w:val="00183ACF"/>
    <w:rsid w:val="00183BEF"/>
    <w:rsid w:val="00183E63"/>
    <w:rsid w:val="00183EE9"/>
    <w:rsid w:val="001840C4"/>
    <w:rsid w:val="001840C8"/>
    <w:rsid w:val="0018443B"/>
    <w:rsid w:val="001847CC"/>
    <w:rsid w:val="0018480A"/>
    <w:rsid w:val="00184E06"/>
    <w:rsid w:val="001850CB"/>
    <w:rsid w:val="00186429"/>
    <w:rsid w:val="00187281"/>
    <w:rsid w:val="001873EA"/>
    <w:rsid w:val="001876F6"/>
    <w:rsid w:val="001879A6"/>
    <w:rsid w:val="00187FD1"/>
    <w:rsid w:val="00190476"/>
    <w:rsid w:val="00190501"/>
    <w:rsid w:val="00190512"/>
    <w:rsid w:val="001909F0"/>
    <w:rsid w:val="00190D2E"/>
    <w:rsid w:val="00190DD0"/>
    <w:rsid w:val="00190DD5"/>
    <w:rsid w:val="001910B0"/>
    <w:rsid w:val="001910E2"/>
    <w:rsid w:val="001911D1"/>
    <w:rsid w:val="00191223"/>
    <w:rsid w:val="001913B2"/>
    <w:rsid w:val="0019163E"/>
    <w:rsid w:val="00192021"/>
    <w:rsid w:val="001921A8"/>
    <w:rsid w:val="00192B34"/>
    <w:rsid w:val="00192BBE"/>
    <w:rsid w:val="00192BD6"/>
    <w:rsid w:val="00193137"/>
    <w:rsid w:val="00193466"/>
    <w:rsid w:val="001935DE"/>
    <w:rsid w:val="0019397D"/>
    <w:rsid w:val="001945C0"/>
    <w:rsid w:val="001947FF"/>
    <w:rsid w:val="00194AF3"/>
    <w:rsid w:val="00194CA4"/>
    <w:rsid w:val="00194E50"/>
    <w:rsid w:val="0019509F"/>
    <w:rsid w:val="00195107"/>
    <w:rsid w:val="00195507"/>
    <w:rsid w:val="0019652E"/>
    <w:rsid w:val="00196933"/>
    <w:rsid w:val="00196A86"/>
    <w:rsid w:val="00196BD1"/>
    <w:rsid w:val="00196CB2"/>
    <w:rsid w:val="00196D3F"/>
    <w:rsid w:val="00196F17"/>
    <w:rsid w:val="0019725F"/>
    <w:rsid w:val="0019728E"/>
    <w:rsid w:val="0019752F"/>
    <w:rsid w:val="0019756C"/>
    <w:rsid w:val="00197822"/>
    <w:rsid w:val="00197A27"/>
    <w:rsid w:val="00197C1A"/>
    <w:rsid w:val="00197C56"/>
    <w:rsid w:val="00197C88"/>
    <w:rsid w:val="00197CB0"/>
    <w:rsid w:val="001A01CE"/>
    <w:rsid w:val="001A0718"/>
    <w:rsid w:val="001A098F"/>
    <w:rsid w:val="001A0E39"/>
    <w:rsid w:val="001A10F1"/>
    <w:rsid w:val="001A1258"/>
    <w:rsid w:val="001A130A"/>
    <w:rsid w:val="001A14AC"/>
    <w:rsid w:val="001A14B9"/>
    <w:rsid w:val="001A1EA3"/>
    <w:rsid w:val="001A2281"/>
    <w:rsid w:val="001A26D7"/>
    <w:rsid w:val="001A2F07"/>
    <w:rsid w:val="001A2F67"/>
    <w:rsid w:val="001A3094"/>
    <w:rsid w:val="001A30EE"/>
    <w:rsid w:val="001A347F"/>
    <w:rsid w:val="001A452B"/>
    <w:rsid w:val="001A4CB8"/>
    <w:rsid w:val="001A53AD"/>
    <w:rsid w:val="001A570A"/>
    <w:rsid w:val="001A592D"/>
    <w:rsid w:val="001A5F05"/>
    <w:rsid w:val="001A638D"/>
    <w:rsid w:val="001A6523"/>
    <w:rsid w:val="001A6566"/>
    <w:rsid w:val="001A6819"/>
    <w:rsid w:val="001A6A3F"/>
    <w:rsid w:val="001A6ABC"/>
    <w:rsid w:val="001A72C5"/>
    <w:rsid w:val="001A72CE"/>
    <w:rsid w:val="001A794D"/>
    <w:rsid w:val="001A7B04"/>
    <w:rsid w:val="001A7E76"/>
    <w:rsid w:val="001A7F47"/>
    <w:rsid w:val="001B0140"/>
    <w:rsid w:val="001B01D6"/>
    <w:rsid w:val="001B0421"/>
    <w:rsid w:val="001B05A5"/>
    <w:rsid w:val="001B06EC"/>
    <w:rsid w:val="001B0B7C"/>
    <w:rsid w:val="001B117C"/>
    <w:rsid w:val="001B17D0"/>
    <w:rsid w:val="001B1BF1"/>
    <w:rsid w:val="001B1FD6"/>
    <w:rsid w:val="001B2052"/>
    <w:rsid w:val="001B2573"/>
    <w:rsid w:val="001B2652"/>
    <w:rsid w:val="001B2E26"/>
    <w:rsid w:val="001B4088"/>
    <w:rsid w:val="001B4318"/>
    <w:rsid w:val="001B4359"/>
    <w:rsid w:val="001B4644"/>
    <w:rsid w:val="001B4C0F"/>
    <w:rsid w:val="001B4E0F"/>
    <w:rsid w:val="001B4E4B"/>
    <w:rsid w:val="001B4F87"/>
    <w:rsid w:val="001B5492"/>
    <w:rsid w:val="001B54A7"/>
    <w:rsid w:val="001B5776"/>
    <w:rsid w:val="001B5C97"/>
    <w:rsid w:val="001B695F"/>
    <w:rsid w:val="001B701C"/>
    <w:rsid w:val="001B73F2"/>
    <w:rsid w:val="001B7574"/>
    <w:rsid w:val="001B7659"/>
    <w:rsid w:val="001B7BFD"/>
    <w:rsid w:val="001B7C5A"/>
    <w:rsid w:val="001B7D97"/>
    <w:rsid w:val="001C0E76"/>
    <w:rsid w:val="001C1193"/>
    <w:rsid w:val="001C1214"/>
    <w:rsid w:val="001C1514"/>
    <w:rsid w:val="001C16B8"/>
    <w:rsid w:val="001C1ADD"/>
    <w:rsid w:val="001C1C2B"/>
    <w:rsid w:val="001C1F86"/>
    <w:rsid w:val="001C22F9"/>
    <w:rsid w:val="001C255B"/>
    <w:rsid w:val="001C2A3C"/>
    <w:rsid w:val="001C3405"/>
    <w:rsid w:val="001C36CD"/>
    <w:rsid w:val="001C3B49"/>
    <w:rsid w:val="001C3EA3"/>
    <w:rsid w:val="001C429A"/>
    <w:rsid w:val="001C45A3"/>
    <w:rsid w:val="001C4605"/>
    <w:rsid w:val="001C46F2"/>
    <w:rsid w:val="001C4C28"/>
    <w:rsid w:val="001C500D"/>
    <w:rsid w:val="001C5147"/>
    <w:rsid w:val="001C52A8"/>
    <w:rsid w:val="001C5301"/>
    <w:rsid w:val="001C5370"/>
    <w:rsid w:val="001C5793"/>
    <w:rsid w:val="001C5D2B"/>
    <w:rsid w:val="001C625E"/>
    <w:rsid w:val="001C6476"/>
    <w:rsid w:val="001C6550"/>
    <w:rsid w:val="001C6A92"/>
    <w:rsid w:val="001C711D"/>
    <w:rsid w:val="001C7451"/>
    <w:rsid w:val="001C7553"/>
    <w:rsid w:val="001D041F"/>
    <w:rsid w:val="001D06A3"/>
    <w:rsid w:val="001D0D06"/>
    <w:rsid w:val="001D17A0"/>
    <w:rsid w:val="001D191C"/>
    <w:rsid w:val="001D2636"/>
    <w:rsid w:val="001D2D3B"/>
    <w:rsid w:val="001D3028"/>
    <w:rsid w:val="001D312D"/>
    <w:rsid w:val="001D3291"/>
    <w:rsid w:val="001D3444"/>
    <w:rsid w:val="001D36E1"/>
    <w:rsid w:val="001D3D4E"/>
    <w:rsid w:val="001D4230"/>
    <w:rsid w:val="001D4BF7"/>
    <w:rsid w:val="001D5299"/>
    <w:rsid w:val="001D5541"/>
    <w:rsid w:val="001D5660"/>
    <w:rsid w:val="001D580B"/>
    <w:rsid w:val="001D5A96"/>
    <w:rsid w:val="001D5AF6"/>
    <w:rsid w:val="001D5B88"/>
    <w:rsid w:val="001D636C"/>
    <w:rsid w:val="001D67BF"/>
    <w:rsid w:val="001D6ED0"/>
    <w:rsid w:val="001D715A"/>
    <w:rsid w:val="001D765D"/>
    <w:rsid w:val="001D7937"/>
    <w:rsid w:val="001D7ACC"/>
    <w:rsid w:val="001D7F92"/>
    <w:rsid w:val="001E01C0"/>
    <w:rsid w:val="001E02E4"/>
    <w:rsid w:val="001E061B"/>
    <w:rsid w:val="001E165B"/>
    <w:rsid w:val="001E1DF2"/>
    <w:rsid w:val="001E2127"/>
    <w:rsid w:val="001E21F0"/>
    <w:rsid w:val="001E2556"/>
    <w:rsid w:val="001E2695"/>
    <w:rsid w:val="001E26EE"/>
    <w:rsid w:val="001E2C30"/>
    <w:rsid w:val="001E2D32"/>
    <w:rsid w:val="001E2E60"/>
    <w:rsid w:val="001E2FE4"/>
    <w:rsid w:val="001E300E"/>
    <w:rsid w:val="001E30C0"/>
    <w:rsid w:val="001E31B7"/>
    <w:rsid w:val="001E42BB"/>
    <w:rsid w:val="001E4B44"/>
    <w:rsid w:val="001E4E80"/>
    <w:rsid w:val="001E58DC"/>
    <w:rsid w:val="001E6661"/>
    <w:rsid w:val="001E6B8D"/>
    <w:rsid w:val="001E6E08"/>
    <w:rsid w:val="001E7647"/>
    <w:rsid w:val="001E784F"/>
    <w:rsid w:val="001E7F2F"/>
    <w:rsid w:val="001E7F5C"/>
    <w:rsid w:val="001F08F6"/>
    <w:rsid w:val="001F15B3"/>
    <w:rsid w:val="001F1659"/>
    <w:rsid w:val="001F17D7"/>
    <w:rsid w:val="001F194B"/>
    <w:rsid w:val="001F198D"/>
    <w:rsid w:val="001F1A04"/>
    <w:rsid w:val="001F1E49"/>
    <w:rsid w:val="001F1E84"/>
    <w:rsid w:val="001F1E91"/>
    <w:rsid w:val="001F1EE6"/>
    <w:rsid w:val="001F1EEB"/>
    <w:rsid w:val="001F2236"/>
    <w:rsid w:val="001F226A"/>
    <w:rsid w:val="001F28E9"/>
    <w:rsid w:val="001F2F4A"/>
    <w:rsid w:val="001F371F"/>
    <w:rsid w:val="001F37E9"/>
    <w:rsid w:val="001F3A4B"/>
    <w:rsid w:val="001F3FB9"/>
    <w:rsid w:val="001F4130"/>
    <w:rsid w:val="001F417F"/>
    <w:rsid w:val="001F4B6C"/>
    <w:rsid w:val="001F4BD1"/>
    <w:rsid w:val="001F5079"/>
    <w:rsid w:val="001F51C7"/>
    <w:rsid w:val="001F5240"/>
    <w:rsid w:val="001F54F2"/>
    <w:rsid w:val="001F5509"/>
    <w:rsid w:val="001F559A"/>
    <w:rsid w:val="001F5654"/>
    <w:rsid w:val="001F5782"/>
    <w:rsid w:val="001F5A59"/>
    <w:rsid w:val="001F5AB3"/>
    <w:rsid w:val="001F5B88"/>
    <w:rsid w:val="001F7007"/>
    <w:rsid w:val="001F7904"/>
    <w:rsid w:val="001F7C38"/>
    <w:rsid w:val="001F7D89"/>
    <w:rsid w:val="001F7DA2"/>
    <w:rsid w:val="001F7E54"/>
    <w:rsid w:val="002000B5"/>
    <w:rsid w:val="002002CB"/>
    <w:rsid w:val="00200393"/>
    <w:rsid w:val="0020069F"/>
    <w:rsid w:val="002009D2"/>
    <w:rsid w:val="002015AE"/>
    <w:rsid w:val="00202000"/>
    <w:rsid w:val="00202A96"/>
    <w:rsid w:val="00202D93"/>
    <w:rsid w:val="00202ED9"/>
    <w:rsid w:val="0020305F"/>
    <w:rsid w:val="002032F7"/>
    <w:rsid w:val="00203B5C"/>
    <w:rsid w:val="00203E77"/>
    <w:rsid w:val="00204401"/>
    <w:rsid w:val="002049D3"/>
    <w:rsid w:val="00204A75"/>
    <w:rsid w:val="00204D15"/>
    <w:rsid w:val="00205783"/>
    <w:rsid w:val="00205796"/>
    <w:rsid w:val="002057A3"/>
    <w:rsid w:val="002057AD"/>
    <w:rsid w:val="002057D1"/>
    <w:rsid w:val="002062AC"/>
    <w:rsid w:val="002067B5"/>
    <w:rsid w:val="00206AC7"/>
    <w:rsid w:val="00207ACA"/>
    <w:rsid w:val="002104A9"/>
    <w:rsid w:val="00210601"/>
    <w:rsid w:val="00210B53"/>
    <w:rsid w:val="00210C7B"/>
    <w:rsid w:val="00210E14"/>
    <w:rsid w:val="0021145B"/>
    <w:rsid w:val="0021177F"/>
    <w:rsid w:val="00211AFB"/>
    <w:rsid w:val="00211BCE"/>
    <w:rsid w:val="00211FED"/>
    <w:rsid w:val="0021251A"/>
    <w:rsid w:val="002125B3"/>
    <w:rsid w:val="002127F2"/>
    <w:rsid w:val="002130D7"/>
    <w:rsid w:val="002133F1"/>
    <w:rsid w:val="002139E4"/>
    <w:rsid w:val="00213F34"/>
    <w:rsid w:val="0021436C"/>
    <w:rsid w:val="00214586"/>
    <w:rsid w:val="002146C7"/>
    <w:rsid w:val="00214A05"/>
    <w:rsid w:val="00214E9C"/>
    <w:rsid w:val="00214EE2"/>
    <w:rsid w:val="00214F97"/>
    <w:rsid w:val="0021509C"/>
    <w:rsid w:val="002156F1"/>
    <w:rsid w:val="00215766"/>
    <w:rsid w:val="00215944"/>
    <w:rsid w:val="00215A8E"/>
    <w:rsid w:val="00215AC8"/>
    <w:rsid w:val="00215ACF"/>
    <w:rsid w:val="00215BEB"/>
    <w:rsid w:val="0021616B"/>
    <w:rsid w:val="00216270"/>
    <w:rsid w:val="00216381"/>
    <w:rsid w:val="002166F2"/>
    <w:rsid w:val="00216BAE"/>
    <w:rsid w:val="00216BDD"/>
    <w:rsid w:val="00217834"/>
    <w:rsid w:val="002178A2"/>
    <w:rsid w:val="00217B63"/>
    <w:rsid w:val="00220023"/>
    <w:rsid w:val="00220E55"/>
    <w:rsid w:val="002213C2"/>
    <w:rsid w:val="00221450"/>
    <w:rsid w:val="00221490"/>
    <w:rsid w:val="00221805"/>
    <w:rsid w:val="00221AFC"/>
    <w:rsid w:val="00221D81"/>
    <w:rsid w:val="00221DE0"/>
    <w:rsid w:val="00222292"/>
    <w:rsid w:val="0022258F"/>
    <w:rsid w:val="00222AEC"/>
    <w:rsid w:val="00222F67"/>
    <w:rsid w:val="002233B6"/>
    <w:rsid w:val="00223736"/>
    <w:rsid w:val="002240EE"/>
    <w:rsid w:val="00224592"/>
    <w:rsid w:val="002246B6"/>
    <w:rsid w:val="0022474D"/>
    <w:rsid w:val="00224835"/>
    <w:rsid w:val="00224C8B"/>
    <w:rsid w:val="00224FEB"/>
    <w:rsid w:val="00225351"/>
    <w:rsid w:val="002254B2"/>
    <w:rsid w:val="00225504"/>
    <w:rsid w:val="00225946"/>
    <w:rsid w:val="00225B0B"/>
    <w:rsid w:val="00225FC3"/>
    <w:rsid w:val="002263F6"/>
    <w:rsid w:val="00226B62"/>
    <w:rsid w:val="002274BC"/>
    <w:rsid w:val="0022783A"/>
    <w:rsid w:val="00227964"/>
    <w:rsid w:val="00227FEF"/>
    <w:rsid w:val="002300DC"/>
    <w:rsid w:val="0023029A"/>
    <w:rsid w:val="002305E5"/>
    <w:rsid w:val="002308E3"/>
    <w:rsid w:val="00230B3F"/>
    <w:rsid w:val="00230F4A"/>
    <w:rsid w:val="00231063"/>
    <w:rsid w:val="00231422"/>
    <w:rsid w:val="0023171A"/>
    <w:rsid w:val="00231B7F"/>
    <w:rsid w:val="00232373"/>
    <w:rsid w:val="00232608"/>
    <w:rsid w:val="00232A08"/>
    <w:rsid w:val="00232B39"/>
    <w:rsid w:val="00232CCB"/>
    <w:rsid w:val="00232EE8"/>
    <w:rsid w:val="00233391"/>
    <w:rsid w:val="002333D9"/>
    <w:rsid w:val="0023361A"/>
    <w:rsid w:val="00233FB3"/>
    <w:rsid w:val="00234108"/>
    <w:rsid w:val="0023426C"/>
    <w:rsid w:val="0023427C"/>
    <w:rsid w:val="00234F72"/>
    <w:rsid w:val="00234FB2"/>
    <w:rsid w:val="002351F0"/>
    <w:rsid w:val="0023525F"/>
    <w:rsid w:val="00235458"/>
    <w:rsid w:val="002358C6"/>
    <w:rsid w:val="002358EB"/>
    <w:rsid w:val="00235C46"/>
    <w:rsid w:val="00235C53"/>
    <w:rsid w:val="00236077"/>
    <w:rsid w:val="00236BB9"/>
    <w:rsid w:val="00236DAB"/>
    <w:rsid w:val="00237D8E"/>
    <w:rsid w:val="00237DCF"/>
    <w:rsid w:val="00240000"/>
    <w:rsid w:val="002402F5"/>
    <w:rsid w:val="0024077B"/>
    <w:rsid w:val="002409A4"/>
    <w:rsid w:val="00240A82"/>
    <w:rsid w:val="00240C97"/>
    <w:rsid w:val="00240E19"/>
    <w:rsid w:val="0024120B"/>
    <w:rsid w:val="00241291"/>
    <w:rsid w:val="002416AB"/>
    <w:rsid w:val="00241A16"/>
    <w:rsid w:val="00241B12"/>
    <w:rsid w:val="00241CE8"/>
    <w:rsid w:val="0024241E"/>
    <w:rsid w:val="0024244D"/>
    <w:rsid w:val="00242517"/>
    <w:rsid w:val="00242CC3"/>
    <w:rsid w:val="00242D2E"/>
    <w:rsid w:val="00242D54"/>
    <w:rsid w:val="00242E11"/>
    <w:rsid w:val="00243608"/>
    <w:rsid w:val="00243654"/>
    <w:rsid w:val="00243B03"/>
    <w:rsid w:val="00243C87"/>
    <w:rsid w:val="0024401F"/>
    <w:rsid w:val="00244D44"/>
    <w:rsid w:val="00244D90"/>
    <w:rsid w:val="00244DC0"/>
    <w:rsid w:val="00245085"/>
    <w:rsid w:val="00245328"/>
    <w:rsid w:val="002454F4"/>
    <w:rsid w:val="00245C1E"/>
    <w:rsid w:val="00245CCE"/>
    <w:rsid w:val="00246513"/>
    <w:rsid w:val="00246ADD"/>
    <w:rsid w:val="00247A1A"/>
    <w:rsid w:val="00250341"/>
    <w:rsid w:val="0025047F"/>
    <w:rsid w:val="00250847"/>
    <w:rsid w:val="00250E46"/>
    <w:rsid w:val="00250FA1"/>
    <w:rsid w:val="002512F9"/>
    <w:rsid w:val="00251826"/>
    <w:rsid w:val="002519FE"/>
    <w:rsid w:val="00251C9F"/>
    <w:rsid w:val="002526B7"/>
    <w:rsid w:val="00252929"/>
    <w:rsid w:val="00252BA9"/>
    <w:rsid w:val="00252F36"/>
    <w:rsid w:val="00253465"/>
    <w:rsid w:val="0025347A"/>
    <w:rsid w:val="00253B0B"/>
    <w:rsid w:val="00253BC4"/>
    <w:rsid w:val="00253C2B"/>
    <w:rsid w:val="00253E86"/>
    <w:rsid w:val="00253F2A"/>
    <w:rsid w:val="002544AF"/>
    <w:rsid w:val="002547C6"/>
    <w:rsid w:val="00254A62"/>
    <w:rsid w:val="0025534E"/>
    <w:rsid w:val="00255563"/>
    <w:rsid w:val="00255656"/>
    <w:rsid w:val="00255A89"/>
    <w:rsid w:val="00255BAE"/>
    <w:rsid w:val="002565A1"/>
    <w:rsid w:val="00256873"/>
    <w:rsid w:val="002569AF"/>
    <w:rsid w:val="00256C5F"/>
    <w:rsid w:val="00256F2A"/>
    <w:rsid w:val="0025725F"/>
    <w:rsid w:val="00257F30"/>
    <w:rsid w:val="00260624"/>
    <w:rsid w:val="00260769"/>
    <w:rsid w:val="00260917"/>
    <w:rsid w:val="00260B6A"/>
    <w:rsid w:val="00260CB6"/>
    <w:rsid w:val="00260CE6"/>
    <w:rsid w:val="00260F38"/>
    <w:rsid w:val="00260F53"/>
    <w:rsid w:val="00261075"/>
    <w:rsid w:val="00261190"/>
    <w:rsid w:val="002629D0"/>
    <w:rsid w:val="00263195"/>
    <w:rsid w:val="0026347A"/>
    <w:rsid w:val="00263E2F"/>
    <w:rsid w:val="00263ED3"/>
    <w:rsid w:val="00264342"/>
    <w:rsid w:val="00264771"/>
    <w:rsid w:val="00264853"/>
    <w:rsid w:val="002648E4"/>
    <w:rsid w:val="00264AA7"/>
    <w:rsid w:val="00264B35"/>
    <w:rsid w:val="00264C25"/>
    <w:rsid w:val="00264C4D"/>
    <w:rsid w:val="002651F0"/>
    <w:rsid w:val="00265228"/>
    <w:rsid w:val="00265891"/>
    <w:rsid w:val="002660FC"/>
    <w:rsid w:val="00266177"/>
    <w:rsid w:val="00266294"/>
    <w:rsid w:val="00266517"/>
    <w:rsid w:val="0026662C"/>
    <w:rsid w:val="0026669A"/>
    <w:rsid w:val="00266A82"/>
    <w:rsid w:val="00266DA9"/>
    <w:rsid w:val="00266F79"/>
    <w:rsid w:val="002671FD"/>
    <w:rsid w:val="0026768B"/>
    <w:rsid w:val="00267AC0"/>
    <w:rsid w:val="002708B4"/>
    <w:rsid w:val="00270E5E"/>
    <w:rsid w:val="0027116F"/>
    <w:rsid w:val="002713AC"/>
    <w:rsid w:val="00271703"/>
    <w:rsid w:val="0027188F"/>
    <w:rsid w:val="00271D00"/>
    <w:rsid w:val="00271F0D"/>
    <w:rsid w:val="002723E1"/>
    <w:rsid w:val="00272534"/>
    <w:rsid w:val="0027254D"/>
    <w:rsid w:val="0027290A"/>
    <w:rsid w:val="00272F3B"/>
    <w:rsid w:val="00273044"/>
    <w:rsid w:val="0027304B"/>
    <w:rsid w:val="00273525"/>
    <w:rsid w:val="00273550"/>
    <w:rsid w:val="0027374D"/>
    <w:rsid w:val="00274292"/>
    <w:rsid w:val="00274486"/>
    <w:rsid w:val="002744E5"/>
    <w:rsid w:val="002745BC"/>
    <w:rsid w:val="00274650"/>
    <w:rsid w:val="00274BF9"/>
    <w:rsid w:val="00274CDC"/>
    <w:rsid w:val="00274DF6"/>
    <w:rsid w:val="00276022"/>
    <w:rsid w:val="00276614"/>
    <w:rsid w:val="00276F49"/>
    <w:rsid w:val="00277135"/>
    <w:rsid w:val="0027797B"/>
    <w:rsid w:val="002800DC"/>
    <w:rsid w:val="002802EC"/>
    <w:rsid w:val="002806E2"/>
    <w:rsid w:val="00280B46"/>
    <w:rsid w:val="00280E05"/>
    <w:rsid w:val="0028131F"/>
    <w:rsid w:val="0028155A"/>
    <w:rsid w:val="00281888"/>
    <w:rsid w:val="00281BD3"/>
    <w:rsid w:val="0028225B"/>
    <w:rsid w:val="0028234B"/>
    <w:rsid w:val="00282353"/>
    <w:rsid w:val="002823E8"/>
    <w:rsid w:val="00282AC0"/>
    <w:rsid w:val="00283486"/>
    <w:rsid w:val="002835FD"/>
    <w:rsid w:val="00283663"/>
    <w:rsid w:val="002836CC"/>
    <w:rsid w:val="002839D8"/>
    <w:rsid w:val="00283C53"/>
    <w:rsid w:val="00284000"/>
    <w:rsid w:val="00284355"/>
    <w:rsid w:val="00284422"/>
    <w:rsid w:val="0028497A"/>
    <w:rsid w:val="00284AD7"/>
    <w:rsid w:val="0028538D"/>
    <w:rsid w:val="00285954"/>
    <w:rsid w:val="002859AF"/>
    <w:rsid w:val="00285D88"/>
    <w:rsid w:val="00286270"/>
    <w:rsid w:val="00286343"/>
    <w:rsid w:val="002864CC"/>
    <w:rsid w:val="0028668B"/>
    <w:rsid w:val="00286804"/>
    <w:rsid w:val="00287280"/>
    <w:rsid w:val="00287C7E"/>
    <w:rsid w:val="0029009F"/>
    <w:rsid w:val="00290243"/>
    <w:rsid w:val="002908A5"/>
    <w:rsid w:val="002910BC"/>
    <w:rsid w:val="0029168F"/>
    <w:rsid w:val="0029174B"/>
    <w:rsid w:val="00291AAA"/>
    <w:rsid w:val="00291FC0"/>
    <w:rsid w:val="00292166"/>
    <w:rsid w:val="002924DA"/>
    <w:rsid w:val="002926E2"/>
    <w:rsid w:val="002927E0"/>
    <w:rsid w:val="002928B7"/>
    <w:rsid w:val="00292C0E"/>
    <w:rsid w:val="00292FA1"/>
    <w:rsid w:val="002931F1"/>
    <w:rsid w:val="0029326D"/>
    <w:rsid w:val="00293482"/>
    <w:rsid w:val="0029381A"/>
    <w:rsid w:val="00293EC8"/>
    <w:rsid w:val="002942D1"/>
    <w:rsid w:val="00294473"/>
    <w:rsid w:val="002949B8"/>
    <w:rsid w:val="00294EA8"/>
    <w:rsid w:val="00294F6C"/>
    <w:rsid w:val="00294F78"/>
    <w:rsid w:val="002956C1"/>
    <w:rsid w:val="002960F6"/>
    <w:rsid w:val="0029641B"/>
    <w:rsid w:val="00296442"/>
    <w:rsid w:val="0029649F"/>
    <w:rsid w:val="002967BC"/>
    <w:rsid w:val="0029694B"/>
    <w:rsid w:val="00296CAC"/>
    <w:rsid w:val="00297048"/>
    <w:rsid w:val="00297603"/>
    <w:rsid w:val="002976CF"/>
    <w:rsid w:val="00297F8F"/>
    <w:rsid w:val="002A0042"/>
    <w:rsid w:val="002A0626"/>
    <w:rsid w:val="002A0AB1"/>
    <w:rsid w:val="002A0EBB"/>
    <w:rsid w:val="002A1239"/>
    <w:rsid w:val="002A145C"/>
    <w:rsid w:val="002A174B"/>
    <w:rsid w:val="002A1AD8"/>
    <w:rsid w:val="002A215E"/>
    <w:rsid w:val="002A221C"/>
    <w:rsid w:val="002A22A1"/>
    <w:rsid w:val="002A2B03"/>
    <w:rsid w:val="002A31B1"/>
    <w:rsid w:val="002A3841"/>
    <w:rsid w:val="002A3BE0"/>
    <w:rsid w:val="002A3DC7"/>
    <w:rsid w:val="002A46C9"/>
    <w:rsid w:val="002A46F1"/>
    <w:rsid w:val="002A49C9"/>
    <w:rsid w:val="002A50C1"/>
    <w:rsid w:val="002A5157"/>
    <w:rsid w:val="002A5294"/>
    <w:rsid w:val="002A60A8"/>
    <w:rsid w:val="002A645F"/>
    <w:rsid w:val="002A6593"/>
    <w:rsid w:val="002A6683"/>
    <w:rsid w:val="002A68F9"/>
    <w:rsid w:val="002A6CFC"/>
    <w:rsid w:val="002A72C7"/>
    <w:rsid w:val="002A76DC"/>
    <w:rsid w:val="002A772D"/>
    <w:rsid w:val="002A7BCA"/>
    <w:rsid w:val="002B0384"/>
    <w:rsid w:val="002B0386"/>
    <w:rsid w:val="002B060E"/>
    <w:rsid w:val="002B06CC"/>
    <w:rsid w:val="002B0A0B"/>
    <w:rsid w:val="002B0A36"/>
    <w:rsid w:val="002B0C7E"/>
    <w:rsid w:val="002B18C3"/>
    <w:rsid w:val="002B2962"/>
    <w:rsid w:val="002B2BBD"/>
    <w:rsid w:val="002B2C07"/>
    <w:rsid w:val="002B30DB"/>
    <w:rsid w:val="002B37FB"/>
    <w:rsid w:val="002B3C0B"/>
    <w:rsid w:val="002B441E"/>
    <w:rsid w:val="002B4760"/>
    <w:rsid w:val="002B4A28"/>
    <w:rsid w:val="002B4A82"/>
    <w:rsid w:val="002B4C48"/>
    <w:rsid w:val="002B51FC"/>
    <w:rsid w:val="002B5776"/>
    <w:rsid w:val="002B58A3"/>
    <w:rsid w:val="002B59D5"/>
    <w:rsid w:val="002B5DF6"/>
    <w:rsid w:val="002B5EA4"/>
    <w:rsid w:val="002B602B"/>
    <w:rsid w:val="002B60C2"/>
    <w:rsid w:val="002B620D"/>
    <w:rsid w:val="002B6A0A"/>
    <w:rsid w:val="002B6CC3"/>
    <w:rsid w:val="002B729E"/>
    <w:rsid w:val="002B76D6"/>
    <w:rsid w:val="002B78F2"/>
    <w:rsid w:val="002B7B73"/>
    <w:rsid w:val="002B7F2B"/>
    <w:rsid w:val="002C048B"/>
    <w:rsid w:val="002C0788"/>
    <w:rsid w:val="002C0795"/>
    <w:rsid w:val="002C0CEC"/>
    <w:rsid w:val="002C1109"/>
    <w:rsid w:val="002C1275"/>
    <w:rsid w:val="002C12FB"/>
    <w:rsid w:val="002C161F"/>
    <w:rsid w:val="002C1D52"/>
    <w:rsid w:val="002C1D80"/>
    <w:rsid w:val="002C25FC"/>
    <w:rsid w:val="002C2659"/>
    <w:rsid w:val="002C2725"/>
    <w:rsid w:val="002C3141"/>
    <w:rsid w:val="002C3B5D"/>
    <w:rsid w:val="002C3D01"/>
    <w:rsid w:val="002C3E8E"/>
    <w:rsid w:val="002C4280"/>
    <w:rsid w:val="002C48B4"/>
    <w:rsid w:val="002C4AE6"/>
    <w:rsid w:val="002C4AF9"/>
    <w:rsid w:val="002C4BC1"/>
    <w:rsid w:val="002C4CD1"/>
    <w:rsid w:val="002C4D97"/>
    <w:rsid w:val="002C4F2E"/>
    <w:rsid w:val="002C5B55"/>
    <w:rsid w:val="002C5BA5"/>
    <w:rsid w:val="002C60EF"/>
    <w:rsid w:val="002C6729"/>
    <w:rsid w:val="002C6874"/>
    <w:rsid w:val="002C6B5C"/>
    <w:rsid w:val="002C6E6B"/>
    <w:rsid w:val="002C74B2"/>
    <w:rsid w:val="002C780A"/>
    <w:rsid w:val="002C7C7E"/>
    <w:rsid w:val="002C7EA7"/>
    <w:rsid w:val="002D005E"/>
    <w:rsid w:val="002D0788"/>
    <w:rsid w:val="002D0ADE"/>
    <w:rsid w:val="002D0AFC"/>
    <w:rsid w:val="002D0FE8"/>
    <w:rsid w:val="002D113E"/>
    <w:rsid w:val="002D114C"/>
    <w:rsid w:val="002D2D64"/>
    <w:rsid w:val="002D2E2B"/>
    <w:rsid w:val="002D2E46"/>
    <w:rsid w:val="002D2EAB"/>
    <w:rsid w:val="002D34E5"/>
    <w:rsid w:val="002D3949"/>
    <w:rsid w:val="002D39AF"/>
    <w:rsid w:val="002D3C71"/>
    <w:rsid w:val="002D41FA"/>
    <w:rsid w:val="002D4B3F"/>
    <w:rsid w:val="002D5451"/>
    <w:rsid w:val="002D56E8"/>
    <w:rsid w:val="002D58FA"/>
    <w:rsid w:val="002D5A28"/>
    <w:rsid w:val="002D5CD1"/>
    <w:rsid w:val="002D5CEF"/>
    <w:rsid w:val="002D6165"/>
    <w:rsid w:val="002D61D2"/>
    <w:rsid w:val="002D6A94"/>
    <w:rsid w:val="002D6C71"/>
    <w:rsid w:val="002D6F18"/>
    <w:rsid w:val="002D7371"/>
    <w:rsid w:val="002D76A6"/>
    <w:rsid w:val="002D7BCE"/>
    <w:rsid w:val="002D7CAB"/>
    <w:rsid w:val="002D7E73"/>
    <w:rsid w:val="002E03B2"/>
    <w:rsid w:val="002E056F"/>
    <w:rsid w:val="002E074F"/>
    <w:rsid w:val="002E09A7"/>
    <w:rsid w:val="002E0B63"/>
    <w:rsid w:val="002E0E96"/>
    <w:rsid w:val="002E1084"/>
    <w:rsid w:val="002E1317"/>
    <w:rsid w:val="002E17E1"/>
    <w:rsid w:val="002E1BC1"/>
    <w:rsid w:val="002E1D1D"/>
    <w:rsid w:val="002E21F3"/>
    <w:rsid w:val="002E2B2A"/>
    <w:rsid w:val="002E2D50"/>
    <w:rsid w:val="002E3309"/>
    <w:rsid w:val="002E381F"/>
    <w:rsid w:val="002E3852"/>
    <w:rsid w:val="002E3960"/>
    <w:rsid w:val="002E398F"/>
    <w:rsid w:val="002E3DA9"/>
    <w:rsid w:val="002E4793"/>
    <w:rsid w:val="002E498B"/>
    <w:rsid w:val="002E4F76"/>
    <w:rsid w:val="002E50A7"/>
    <w:rsid w:val="002E5181"/>
    <w:rsid w:val="002E540D"/>
    <w:rsid w:val="002E57CC"/>
    <w:rsid w:val="002E6021"/>
    <w:rsid w:val="002E61B7"/>
    <w:rsid w:val="002E6599"/>
    <w:rsid w:val="002E6769"/>
    <w:rsid w:val="002E713C"/>
    <w:rsid w:val="002E74BB"/>
    <w:rsid w:val="002E7615"/>
    <w:rsid w:val="002E786F"/>
    <w:rsid w:val="002E7913"/>
    <w:rsid w:val="002F04E8"/>
    <w:rsid w:val="002F0B38"/>
    <w:rsid w:val="002F0BAA"/>
    <w:rsid w:val="002F0CB5"/>
    <w:rsid w:val="002F0CFA"/>
    <w:rsid w:val="002F1402"/>
    <w:rsid w:val="002F1FAE"/>
    <w:rsid w:val="002F26F2"/>
    <w:rsid w:val="002F2815"/>
    <w:rsid w:val="002F2891"/>
    <w:rsid w:val="002F2967"/>
    <w:rsid w:val="002F2C3E"/>
    <w:rsid w:val="002F2F4B"/>
    <w:rsid w:val="002F3163"/>
    <w:rsid w:val="002F3652"/>
    <w:rsid w:val="002F3C3D"/>
    <w:rsid w:val="002F4529"/>
    <w:rsid w:val="002F4A36"/>
    <w:rsid w:val="002F4E26"/>
    <w:rsid w:val="002F552B"/>
    <w:rsid w:val="002F6776"/>
    <w:rsid w:val="002F6935"/>
    <w:rsid w:val="002F6B5E"/>
    <w:rsid w:val="002F6BB1"/>
    <w:rsid w:val="002F6D61"/>
    <w:rsid w:val="002F7023"/>
    <w:rsid w:val="002F71B4"/>
    <w:rsid w:val="002F79C5"/>
    <w:rsid w:val="002F7A68"/>
    <w:rsid w:val="002F7C02"/>
    <w:rsid w:val="002F7DE4"/>
    <w:rsid w:val="00300534"/>
    <w:rsid w:val="00300651"/>
    <w:rsid w:val="00300955"/>
    <w:rsid w:val="0030098A"/>
    <w:rsid w:val="00300AC4"/>
    <w:rsid w:val="00300ACC"/>
    <w:rsid w:val="00300BC5"/>
    <w:rsid w:val="00300D36"/>
    <w:rsid w:val="00300D7E"/>
    <w:rsid w:val="003012DC"/>
    <w:rsid w:val="00301DBC"/>
    <w:rsid w:val="0030206C"/>
    <w:rsid w:val="003021A4"/>
    <w:rsid w:val="00302503"/>
    <w:rsid w:val="00302821"/>
    <w:rsid w:val="00302828"/>
    <w:rsid w:val="00302AAB"/>
    <w:rsid w:val="00302BB1"/>
    <w:rsid w:val="00303067"/>
    <w:rsid w:val="0030367D"/>
    <w:rsid w:val="003040B1"/>
    <w:rsid w:val="003041C7"/>
    <w:rsid w:val="003044D5"/>
    <w:rsid w:val="00304EE9"/>
    <w:rsid w:val="003052B8"/>
    <w:rsid w:val="0030549B"/>
    <w:rsid w:val="00305734"/>
    <w:rsid w:val="00306486"/>
    <w:rsid w:val="00306E17"/>
    <w:rsid w:val="003070BC"/>
    <w:rsid w:val="00307595"/>
    <w:rsid w:val="0030762F"/>
    <w:rsid w:val="00307886"/>
    <w:rsid w:val="00307909"/>
    <w:rsid w:val="00307AFE"/>
    <w:rsid w:val="00307D02"/>
    <w:rsid w:val="0031075C"/>
    <w:rsid w:val="00310DAE"/>
    <w:rsid w:val="003112C3"/>
    <w:rsid w:val="003112D1"/>
    <w:rsid w:val="00311729"/>
    <w:rsid w:val="00311DB7"/>
    <w:rsid w:val="00311E2F"/>
    <w:rsid w:val="003120E2"/>
    <w:rsid w:val="003130E2"/>
    <w:rsid w:val="0031336D"/>
    <w:rsid w:val="003136BB"/>
    <w:rsid w:val="00313915"/>
    <w:rsid w:val="003142E1"/>
    <w:rsid w:val="00314434"/>
    <w:rsid w:val="003144FA"/>
    <w:rsid w:val="003147C5"/>
    <w:rsid w:val="003149B6"/>
    <w:rsid w:val="00314B6D"/>
    <w:rsid w:val="00314CCD"/>
    <w:rsid w:val="00315422"/>
    <w:rsid w:val="0031567A"/>
    <w:rsid w:val="00315AE2"/>
    <w:rsid w:val="00315CE9"/>
    <w:rsid w:val="00315E93"/>
    <w:rsid w:val="003161EE"/>
    <w:rsid w:val="00316C30"/>
    <w:rsid w:val="003174B8"/>
    <w:rsid w:val="00317EBB"/>
    <w:rsid w:val="003207FE"/>
    <w:rsid w:val="00320C4D"/>
    <w:rsid w:val="00320E0C"/>
    <w:rsid w:val="00320F9E"/>
    <w:rsid w:val="003212E5"/>
    <w:rsid w:val="0032140E"/>
    <w:rsid w:val="00321527"/>
    <w:rsid w:val="0032219A"/>
    <w:rsid w:val="003221FE"/>
    <w:rsid w:val="003229C9"/>
    <w:rsid w:val="00322AC1"/>
    <w:rsid w:val="00323459"/>
    <w:rsid w:val="00323824"/>
    <w:rsid w:val="00323A26"/>
    <w:rsid w:val="00323AD4"/>
    <w:rsid w:val="003242A8"/>
    <w:rsid w:val="003243B3"/>
    <w:rsid w:val="0032445C"/>
    <w:rsid w:val="003248F7"/>
    <w:rsid w:val="00324BC1"/>
    <w:rsid w:val="00324C30"/>
    <w:rsid w:val="00324EC1"/>
    <w:rsid w:val="00324F3B"/>
    <w:rsid w:val="0032502E"/>
    <w:rsid w:val="00325695"/>
    <w:rsid w:val="003258EF"/>
    <w:rsid w:val="00325B18"/>
    <w:rsid w:val="003268AB"/>
    <w:rsid w:val="00326CE6"/>
    <w:rsid w:val="003271BE"/>
    <w:rsid w:val="003275EE"/>
    <w:rsid w:val="0033054C"/>
    <w:rsid w:val="00330671"/>
    <w:rsid w:val="003309BD"/>
    <w:rsid w:val="00330FCA"/>
    <w:rsid w:val="003326DB"/>
    <w:rsid w:val="0033289B"/>
    <w:rsid w:val="00332FC9"/>
    <w:rsid w:val="0033349D"/>
    <w:rsid w:val="00333BD9"/>
    <w:rsid w:val="003340C8"/>
    <w:rsid w:val="003340E3"/>
    <w:rsid w:val="00334BC6"/>
    <w:rsid w:val="00334F6C"/>
    <w:rsid w:val="00334F7C"/>
    <w:rsid w:val="00335355"/>
    <w:rsid w:val="00335385"/>
    <w:rsid w:val="003355C6"/>
    <w:rsid w:val="00335FC5"/>
    <w:rsid w:val="003360ED"/>
    <w:rsid w:val="0033622C"/>
    <w:rsid w:val="0033679C"/>
    <w:rsid w:val="00336B64"/>
    <w:rsid w:val="00336D5C"/>
    <w:rsid w:val="00336EF2"/>
    <w:rsid w:val="0033727D"/>
    <w:rsid w:val="00337337"/>
    <w:rsid w:val="0033735C"/>
    <w:rsid w:val="00337609"/>
    <w:rsid w:val="0033784D"/>
    <w:rsid w:val="00337CAA"/>
    <w:rsid w:val="00337F36"/>
    <w:rsid w:val="0034052B"/>
    <w:rsid w:val="00340615"/>
    <w:rsid w:val="00340B23"/>
    <w:rsid w:val="00341298"/>
    <w:rsid w:val="00341434"/>
    <w:rsid w:val="00341950"/>
    <w:rsid w:val="00342256"/>
    <w:rsid w:val="00342462"/>
    <w:rsid w:val="00342D49"/>
    <w:rsid w:val="00343477"/>
    <w:rsid w:val="00343484"/>
    <w:rsid w:val="003435C8"/>
    <w:rsid w:val="0034386E"/>
    <w:rsid w:val="003439AA"/>
    <w:rsid w:val="003439CF"/>
    <w:rsid w:val="00343AB7"/>
    <w:rsid w:val="003441DE"/>
    <w:rsid w:val="00344538"/>
    <w:rsid w:val="0034465E"/>
    <w:rsid w:val="00344839"/>
    <w:rsid w:val="00344B45"/>
    <w:rsid w:val="00344E24"/>
    <w:rsid w:val="00345373"/>
    <w:rsid w:val="0034545E"/>
    <w:rsid w:val="00345509"/>
    <w:rsid w:val="00345860"/>
    <w:rsid w:val="00345ACF"/>
    <w:rsid w:val="00346072"/>
    <w:rsid w:val="00346262"/>
    <w:rsid w:val="00346665"/>
    <w:rsid w:val="0034684D"/>
    <w:rsid w:val="00346AB9"/>
    <w:rsid w:val="00346AC8"/>
    <w:rsid w:val="00346E55"/>
    <w:rsid w:val="00347127"/>
    <w:rsid w:val="003473AF"/>
    <w:rsid w:val="0034743A"/>
    <w:rsid w:val="00347A3E"/>
    <w:rsid w:val="00347B6E"/>
    <w:rsid w:val="00347BB8"/>
    <w:rsid w:val="00347D90"/>
    <w:rsid w:val="00347E23"/>
    <w:rsid w:val="00347E8F"/>
    <w:rsid w:val="00350726"/>
    <w:rsid w:val="003507F2"/>
    <w:rsid w:val="003508AA"/>
    <w:rsid w:val="00350999"/>
    <w:rsid w:val="003511E0"/>
    <w:rsid w:val="003511E5"/>
    <w:rsid w:val="00351762"/>
    <w:rsid w:val="00351A9D"/>
    <w:rsid w:val="00351BA7"/>
    <w:rsid w:val="0035206D"/>
    <w:rsid w:val="003520FE"/>
    <w:rsid w:val="00352680"/>
    <w:rsid w:val="00352D0E"/>
    <w:rsid w:val="003537AF"/>
    <w:rsid w:val="00353896"/>
    <w:rsid w:val="0035409C"/>
    <w:rsid w:val="00354452"/>
    <w:rsid w:val="0035544A"/>
    <w:rsid w:val="003558AF"/>
    <w:rsid w:val="00355A66"/>
    <w:rsid w:val="00355B2A"/>
    <w:rsid w:val="00355DC5"/>
    <w:rsid w:val="003566F1"/>
    <w:rsid w:val="00357158"/>
    <w:rsid w:val="00357AEE"/>
    <w:rsid w:val="00357FDE"/>
    <w:rsid w:val="00360219"/>
    <w:rsid w:val="0036042D"/>
    <w:rsid w:val="00360801"/>
    <w:rsid w:val="0036081A"/>
    <w:rsid w:val="00360C53"/>
    <w:rsid w:val="00360EF6"/>
    <w:rsid w:val="00360F9D"/>
    <w:rsid w:val="0036116F"/>
    <w:rsid w:val="00361336"/>
    <w:rsid w:val="00361397"/>
    <w:rsid w:val="0036166E"/>
    <w:rsid w:val="00361728"/>
    <w:rsid w:val="003617B8"/>
    <w:rsid w:val="00361C85"/>
    <w:rsid w:val="00361E1F"/>
    <w:rsid w:val="003628F3"/>
    <w:rsid w:val="00363581"/>
    <w:rsid w:val="0036375C"/>
    <w:rsid w:val="003637FE"/>
    <w:rsid w:val="00363F70"/>
    <w:rsid w:val="00363F8B"/>
    <w:rsid w:val="003642A8"/>
    <w:rsid w:val="0036430B"/>
    <w:rsid w:val="00364481"/>
    <w:rsid w:val="00364BD0"/>
    <w:rsid w:val="00364C64"/>
    <w:rsid w:val="00364C83"/>
    <w:rsid w:val="00364D84"/>
    <w:rsid w:val="0036556E"/>
    <w:rsid w:val="0036562E"/>
    <w:rsid w:val="003656FF"/>
    <w:rsid w:val="003657C3"/>
    <w:rsid w:val="00365F71"/>
    <w:rsid w:val="0036626D"/>
    <w:rsid w:val="00366C2C"/>
    <w:rsid w:val="003674C6"/>
    <w:rsid w:val="003675B7"/>
    <w:rsid w:val="003679AE"/>
    <w:rsid w:val="00367CA7"/>
    <w:rsid w:val="00367F1A"/>
    <w:rsid w:val="00370108"/>
    <w:rsid w:val="00370586"/>
    <w:rsid w:val="003707A7"/>
    <w:rsid w:val="003707DA"/>
    <w:rsid w:val="00370D73"/>
    <w:rsid w:val="00370DAB"/>
    <w:rsid w:val="003712E2"/>
    <w:rsid w:val="0037156F"/>
    <w:rsid w:val="00371728"/>
    <w:rsid w:val="00371785"/>
    <w:rsid w:val="003726CE"/>
    <w:rsid w:val="00372B1C"/>
    <w:rsid w:val="00372DFD"/>
    <w:rsid w:val="0037371B"/>
    <w:rsid w:val="0037373F"/>
    <w:rsid w:val="0037386D"/>
    <w:rsid w:val="00373B1B"/>
    <w:rsid w:val="00373F67"/>
    <w:rsid w:val="00374E0F"/>
    <w:rsid w:val="00374FB6"/>
    <w:rsid w:val="003753FD"/>
    <w:rsid w:val="00375436"/>
    <w:rsid w:val="00375CC5"/>
    <w:rsid w:val="003761A9"/>
    <w:rsid w:val="00376762"/>
    <w:rsid w:val="0037698A"/>
    <w:rsid w:val="00377105"/>
    <w:rsid w:val="00377183"/>
    <w:rsid w:val="00377725"/>
    <w:rsid w:val="00377AD7"/>
    <w:rsid w:val="0038030C"/>
    <w:rsid w:val="0038038A"/>
    <w:rsid w:val="0038049C"/>
    <w:rsid w:val="00380D6D"/>
    <w:rsid w:val="00380E29"/>
    <w:rsid w:val="0038114B"/>
    <w:rsid w:val="00381398"/>
    <w:rsid w:val="00381417"/>
    <w:rsid w:val="003815B5"/>
    <w:rsid w:val="00381D9D"/>
    <w:rsid w:val="0038226F"/>
    <w:rsid w:val="0038255A"/>
    <w:rsid w:val="00382696"/>
    <w:rsid w:val="00382910"/>
    <w:rsid w:val="00382C94"/>
    <w:rsid w:val="00382CAB"/>
    <w:rsid w:val="00383007"/>
    <w:rsid w:val="0038352A"/>
    <w:rsid w:val="00383874"/>
    <w:rsid w:val="00383DB0"/>
    <w:rsid w:val="00384803"/>
    <w:rsid w:val="0038510D"/>
    <w:rsid w:val="003852FD"/>
    <w:rsid w:val="00385635"/>
    <w:rsid w:val="0038585E"/>
    <w:rsid w:val="00385C78"/>
    <w:rsid w:val="00385E25"/>
    <w:rsid w:val="003860DD"/>
    <w:rsid w:val="003861BE"/>
    <w:rsid w:val="00386246"/>
    <w:rsid w:val="00386374"/>
    <w:rsid w:val="0038659C"/>
    <w:rsid w:val="0038682E"/>
    <w:rsid w:val="00386845"/>
    <w:rsid w:val="00386961"/>
    <w:rsid w:val="003869F3"/>
    <w:rsid w:val="00386CF8"/>
    <w:rsid w:val="00386D78"/>
    <w:rsid w:val="0038728C"/>
    <w:rsid w:val="0038765C"/>
    <w:rsid w:val="00387A1D"/>
    <w:rsid w:val="00387C17"/>
    <w:rsid w:val="003905A7"/>
    <w:rsid w:val="00390A01"/>
    <w:rsid w:val="00390F42"/>
    <w:rsid w:val="00391048"/>
    <w:rsid w:val="00391129"/>
    <w:rsid w:val="003911C3"/>
    <w:rsid w:val="003918E6"/>
    <w:rsid w:val="00391B3F"/>
    <w:rsid w:val="00391E69"/>
    <w:rsid w:val="00392785"/>
    <w:rsid w:val="00392794"/>
    <w:rsid w:val="0039294D"/>
    <w:rsid w:val="00392A0E"/>
    <w:rsid w:val="00392DCD"/>
    <w:rsid w:val="00392F6D"/>
    <w:rsid w:val="00393098"/>
    <w:rsid w:val="003932C8"/>
    <w:rsid w:val="00393BF3"/>
    <w:rsid w:val="003947BF"/>
    <w:rsid w:val="003948AC"/>
    <w:rsid w:val="00394AEB"/>
    <w:rsid w:val="00394BAB"/>
    <w:rsid w:val="00394D60"/>
    <w:rsid w:val="00394F65"/>
    <w:rsid w:val="003950A2"/>
    <w:rsid w:val="00395488"/>
    <w:rsid w:val="00395BBF"/>
    <w:rsid w:val="00395ECE"/>
    <w:rsid w:val="00396DE8"/>
    <w:rsid w:val="00396F76"/>
    <w:rsid w:val="0039718C"/>
    <w:rsid w:val="003971C7"/>
    <w:rsid w:val="0039740E"/>
    <w:rsid w:val="00397471"/>
    <w:rsid w:val="00397C3A"/>
    <w:rsid w:val="003A01FE"/>
    <w:rsid w:val="003A1198"/>
    <w:rsid w:val="003A1B5B"/>
    <w:rsid w:val="003A1C71"/>
    <w:rsid w:val="003A1E8C"/>
    <w:rsid w:val="003A1E96"/>
    <w:rsid w:val="003A1F01"/>
    <w:rsid w:val="003A208C"/>
    <w:rsid w:val="003A2342"/>
    <w:rsid w:val="003A2582"/>
    <w:rsid w:val="003A29D5"/>
    <w:rsid w:val="003A2B1A"/>
    <w:rsid w:val="003A3021"/>
    <w:rsid w:val="003A3428"/>
    <w:rsid w:val="003A3563"/>
    <w:rsid w:val="003A366A"/>
    <w:rsid w:val="003A3790"/>
    <w:rsid w:val="003A3C7F"/>
    <w:rsid w:val="003A423B"/>
    <w:rsid w:val="003A4551"/>
    <w:rsid w:val="003A4DBF"/>
    <w:rsid w:val="003A4E5A"/>
    <w:rsid w:val="003A4F04"/>
    <w:rsid w:val="003A4F82"/>
    <w:rsid w:val="003A5043"/>
    <w:rsid w:val="003A531F"/>
    <w:rsid w:val="003A54FF"/>
    <w:rsid w:val="003A5813"/>
    <w:rsid w:val="003A60F2"/>
    <w:rsid w:val="003A687A"/>
    <w:rsid w:val="003A6883"/>
    <w:rsid w:val="003A6C40"/>
    <w:rsid w:val="003A6CFA"/>
    <w:rsid w:val="003A6E0D"/>
    <w:rsid w:val="003A6EF7"/>
    <w:rsid w:val="003A74D4"/>
    <w:rsid w:val="003A7775"/>
    <w:rsid w:val="003A7ADF"/>
    <w:rsid w:val="003A7CBA"/>
    <w:rsid w:val="003A7E26"/>
    <w:rsid w:val="003B0015"/>
    <w:rsid w:val="003B0045"/>
    <w:rsid w:val="003B0320"/>
    <w:rsid w:val="003B0496"/>
    <w:rsid w:val="003B0976"/>
    <w:rsid w:val="003B0995"/>
    <w:rsid w:val="003B0A19"/>
    <w:rsid w:val="003B0C75"/>
    <w:rsid w:val="003B0EEB"/>
    <w:rsid w:val="003B10E4"/>
    <w:rsid w:val="003B180E"/>
    <w:rsid w:val="003B1BA6"/>
    <w:rsid w:val="003B1BFF"/>
    <w:rsid w:val="003B1CBC"/>
    <w:rsid w:val="003B1CC5"/>
    <w:rsid w:val="003B1EAD"/>
    <w:rsid w:val="003B2888"/>
    <w:rsid w:val="003B2E27"/>
    <w:rsid w:val="003B2F0F"/>
    <w:rsid w:val="003B3079"/>
    <w:rsid w:val="003B3889"/>
    <w:rsid w:val="003B3C94"/>
    <w:rsid w:val="003B3D71"/>
    <w:rsid w:val="003B42FF"/>
    <w:rsid w:val="003B450E"/>
    <w:rsid w:val="003B4803"/>
    <w:rsid w:val="003B4C90"/>
    <w:rsid w:val="003B53C7"/>
    <w:rsid w:val="003B5626"/>
    <w:rsid w:val="003B563B"/>
    <w:rsid w:val="003B5BB7"/>
    <w:rsid w:val="003B5D5E"/>
    <w:rsid w:val="003B60CB"/>
    <w:rsid w:val="003B620E"/>
    <w:rsid w:val="003B63DD"/>
    <w:rsid w:val="003B6427"/>
    <w:rsid w:val="003B66B7"/>
    <w:rsid w:val="003B6801"/>
    <w:rsid w:val="003B7653"/>
    <w:rsid w:val="003B78A0"/>
    <w:rsid w:val="003B7BCF"/>
    <w:rsid w:val="003B7C5A"/>
    <w:rsid w:val="003B7F9A"/>
    <w:rsid w:val="003C0105"/>
    <w:rsid w:val="003C0127"/>
    <w:rsid w:val="003C03B9"/>
    <w:rsid w:val="003C05FE"/>
    <w:rsid w:val="003C06C7"/>
    <w:rsid w:val="003C06E6"/>
    <w:rsid w:val="003C0D68"/>
    <w:rsid w:val="003C0E7C"/>
    <w:rsid w:val="003C10CE"/>
    <w:rsid w:val="003C14D0"/>
    <w:rsid w:val="003C168D"/>
    <w:rsid w:val="003C17DF"/>
    <w:rsid w:val="003C1897"/>
    <w:rsid w:val="003C1FBC"/>
    <w:rsid w:val="003C1FE1"/>
    <w:rsid w:val="003C240A"/>
    <w:rsid w:val="003C2610"/>
    <w:rsid w:val="003C270C"/>
    <w:rsid w:val="003C2AA6"/>
    <w:rsid w:val="003C2B82"/>
    <w:rsid w:val="003C2C34"/>
    <w:rsid w:val="003C32E8"/>
    <w:rsid w:val="003C33F7"/>
    <w:rsid w:val="003C3565"/>
    <w:rsid w:val="003C39C3"/>
    <w:rsid w:val="003C3A04"/>
    <w:rsid w:val="003C4BF0"/>
    <w:rsid w:val="003C5A41"/>
    <w:rsid w:val="003C5AB0"/>
    <w:rsid w:val="003C5CB4"/>
    <w:rsid w:val="003C5DC8"/>
    <w:rsid w:val="003C6431"/>
    <w:rsid w:val="003C66A5"/>
    <w:rsid w:val="003C6933"/>
    <w:rsid w:val="003C6A7F"/>
    <w:rsid w:val="003C6B00"/>
    <w:rsid w:val="003C6F59"/>
    <w:rsid w:val="003C7488"/>
    <w:rsid w:val="003C7DDD"/>
    <w:rsid w:val="003D03E3"/>
    <w:rsid w:val="003D04FD"/>
    <w:rsid w:val="003D0B32"/>
    <w:rsid w:val="003D157F"/>
    <w:rsid w:val="003D17CE"/>
    <w:rsid w:val="003D1A8F"/>
    <w:rsid w:val="003D1C7E"/>
    <w:rsid w:val="003D1F36"/>
    <w:rsid w:val="003D2060"/>
    <w:rsid w:val="003D261C"/>
    <w:rsid w:val="003D263F"/>
    <w:rsid w:val="003D2A9C"/>
    <w:rsid w:val="003D2ECB"/>
    <w:rsid w:val="003D368F"/>
    <w:rsid w:val="003D37DD"/>
    <w:rsid w:val="003D3D56"/>
    <w:rsid w:val="003D3EE7"/>
    <w:rsid w:val="003D3FA4"/>
    <w:rsid w:val="003D4720"/>
    <w:rsid w:val="003D4A64"/>
    <w:rsid w:val="003D4F60"/>
    <w:rsid w:val="003D560A"/>
    <w:rsid w:val="003D5913"/>
    <w:rsid w:val="003D5A5B"/>
    <w:rsid w:val="003D5CBB"/>
    <w:rsid w:val="003D5F3A"/>
    <w:rsid w:val="003D6530"/>
    <w:rsid w:val="003D6A8A"/>
    <w:rsid w:val="003D6B86"/>
    <w:rsid w:val="003D6D92"/>
    <w:rsid w:val="003D71F9"/>
    <w:rsid w:val="003D7301"/>
    <w:rsid w:val="003D744C"/>
    <w:rsid w:val="003D74F5"/>
    <w:rsid w:val="003D766F"/>
    <w:rsid w:val="003D769F"/>
    <w:rsid w:val="003D7D9C"/>
    <w:rsid w:val="003E00EA"/>
    <w:rsid w:val="003E0765"/>
    <w:rsid w:val="003E083D"/>
    <w:rsid w:val="003E1287"/>
    <w:rsid w:val="003E14C5"/>
    <w:rsid w:val="003E17DA"/>
    <w:rsid w:val="003E1B15"/>
    <w:rsid w:val="003E1E54"/>
    <w:rsid w:val="003E1E7E"/>
    <w:rsid w:val="003E2131"/>
    <w:rsid w:val="003E21BF"/>
    <w:rsid w:val="003E2536"/>
    <w:rsid w:val="003E259A"/>
    <w:rsid w:val="003E26BE"/>
    <w:rsid w:val="003E270C"/>
    <w:rsid w:val="003E30EE"/>
    <w:rsid w:val="003E3292"/>
    <w:rsid w:val="003E3790"/>
    <w:rsid w:val="003E3D1C"/>
    <w:rsid w:val="003E46A1"/>
    <w:rsid w:val="003E4B30"/>
    <w:rsid w:val="003E4CCA"/>
    <w:rsid w:val="003E4D1E"/>
    <w:rsid w:val="003E53FC"/>
    <w:rsid w:val="003E597E"/>
    <w:rsid w:val="003E5AC5"/>
    <w:rsid w:val="003E5C9C"/>
    <w:rsid w:val="003E61D4"/>
    <w:rsid w:val="003E6375"/>
    <w:rsid w:val="003E7217"/>
    <w:rsid w:val="003E73D4"/>
    <w:rsid w:val="003E7BEF"/>
    <w:rsid w:val="003E7CB0"/>
    <w:rsid w:val="003E7CCE"/>
    <w:rsid w:val="003F000D"/>
    <w:rsid w:val="003F059D"/>
    <w:rsid w:val="003F1120"/>
    <w:rsid w:val="003F172D"/>
    <w:rsid w:val="003F1D26"/>
    <w:rsid w:val="003F1DF7"/>
    <w:rsid w:val="003F1FA4"/>
    <w:rsid w:val="003F26C5"/>
    <w:rsid w:val="003F2ADC"/>
    <w:rsid w:val="003F2B86"/>
    <w:rsid w:val="003F2C17"/>
    <w:rsid w:val="003F2DB8"/>
    <w:rsid w:val="003F33EA"/>
    <w:rsid w:val="003F36A4"/>
    <w:rsid w:val="003F37DF"/>
    <w:rsid w:val="003F3BF6"/>
    <w:rsid w:val="003F3C31"/>
    <w:rsid w:val="003F3DA4"/>
    <w:rsid w:val="003F3F6E"/>
    <w:rsid w:val="003F40DA"/>
    <w:rsid w:val="003F4354"/>
    <w:rsid w:val="003F4446"/>
    <w:rsid w:val="003F4738"/>
    <w:rsid w:val="003F4A91"/>
    <w:rsid w:val="003F4FDA"/>
    <w:rsid w:val="003F5078"/>
    <w:rsid w:val="003F5546"/>
    <w:rsid w:val="003F5620"/>
    <w:rsid w:val="003F5724"/>
    <w:rsid w:val="003F5F32"/>
    <w:rsid w:val="003F62B6"/>
    <w:rsid w:val="003F6538"/>
    <w:rsid w:val="003F6C7F"/>
    <w:rsid w:val="003F6C90"/>
    <w:rsid w:val="003F6CC0"/>
    <w:rsid w:val="003F6F13"/>
    <w:rsid w:val="003F711B"/>
    <w:rsid w:val="003F7CC8"/>
    <w:rsid w:val="003F7F06"/>
    <w:rsid w:val="00400C90"/>
    <w:rsid w:val="00400D1E"/>
    <w:rsid w:val="0040168A"/>
    <w:rsid w:val="00401882"/>
    <w:rsid w:val="00401964"/>
    <w:rsid w:val="00401B1A"/>
    <w:rsid w:val="004023B8"/>
    <w:rsid w:val="00402C8B"/>
    <w:rsid w:val="00403043"/>
    <w:rsid w:val="004032B7"/>
    <w:rsid w:val="0040384D"/>
    <w:rsid w:val="0040387F"/>
    <w:rsid w:val="004039D2"/>
    <w:rsid w:val="00403B32"/>
    <w:rsid w:val="00403CE0"/>
    <w:rsid w:val="0040447E"/>
    <w:rsid w:val="00404601"/>
    <w:rsid w:val="004048F6"/>
    <w:rsid w:val="00404A2C"/>
    <w:rsid w:val="00404B5C"/>
    <w:rsid w:val="00404E65"/>
    <w:rsid w:val="00405618"/>
    <w:rsid w:val="00405E6D"/>
    <w:rsid w:val="00406621"/>
    <w:rsid w:val="004067D4"/>
    <w:rsid w:val="00406BBE"/>
    <w:rsid w:val="00406ECF"/>
    <w:rsid w:val="004079D3"/>
    <w:rsid w:val="00407C15"/>
    <w:rsid w:val="00407CE5"/>
    <w:rsid w:val="00407DE7"/>
    <w:rsid w:val="00407E41"/>
    <w:rsid w:val="00410336"/>
    <w:rsid w:val="004108D8"/>
    <w:rsid w:val="00410984"/>
    <w:rsid w:val="00410E96"/>
    <w:rsid w:val="0041140D"/>
    <w:rsid w:val="0041147B"/>
    <w:rsid w:val="0041153F"/>
    <w:rsid w:val="0041264B"/>
    <w:rsid w:val="00412675"/>
    <w:rsid w:val="00412C2A"/>
    <w:rsid w:val="00412EF0"/>
    <w:rsid w:val="00412F82"/>
    <w:rsid w:val="004133EF"/>
    <w:rsid w:val="004137E2"/>
    <w:rsid w:val="00414662"/>
    <w:rsid w:val="004147C5"/>
    <w:rsid w:val="00414BF9"/>
    <w:rsid w:val="004150D3"/>
    <w:rsid w:val="00415132"/>
    <w:rsid w:val="00415A5E"/>
    <w:rsid w:val="00415CB7"/>
    <w:rsid w:val="00415D14"/>
    <w:rsid w:val="00415D21"/>
    <w:rsid w:val="00416A10"/>
    <w:rsid w:val="00416B22"/>
    <w:rsid w:val="004173B5"/>
    <w:rsid w:val="0041764B"/>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B96"/>
    <w:rsid w:val="00421C94"/>
    <w:rsid w:val="00422023"/>
    <w:rsid w:val="00422322"/>
    <w:rsid w:val="004227E7"/>
    <w:rsid w:val="00422F5C"/>
    <w:rsid w:val="004237EA"/>
    <w:rsid w:val="0042395D"/>
    <w:rsid w:val="0042396A"/>
    <w:rsid w:val="00423ACB"/>
    <w:rsid w:val="00423B27"/>
    <w:rsid w:val="00423BCF"/>
    <w:rsid w:val="00423FA4"/>
    <w:rsid w:val="00423FB9"/>
    <w:rsid w:val="004241D1"/>
    <w:rsid w:val="00424458"/>
    <w:rsid w:val="00424D37"/>
    <w:rsid w:val="00424E14"/>
    <w:rsid w:val="00425635"/>
    <w:rsid w:val="00425A06"/>
    <w:rsid w:val="004260C9"/>
    <w:rsid w:val="004262A3"/>
    <w:rsid w:val="00426630"/>
    <w:rsid w:val="004271BF"/>
    <w:rsid w:val="004276CA"/>
    <w:rsid w:val="00427784"/>
    <w:rsid w:val="0042785F"/>
    <w:rsid w:val="004278D8"/>
    <w:rsid w:val="0043027F"/>
    <w:rsid w:val="004305FC"/>
    <w:rsid w:val="00430B06"/>
    <w:rsid w:val="00430C8E"/>
    <w:rsid w:val="00430F4C"/>
    <w:rsid w:val="00431568"/>
    <w:rsid w:val="00431756"/>
    <w:rsid w:val="004318AE"/>
    <w:rsid w:val="00431E69"/>
    <w:rsid w:val="0043207F"/>
    <w:rsid w:val="004328D0"/>
    <w:rsid w:val="00432BE9"/>
    <w:rsid w:val="00433020"/>
    <w:rsid w:val="004335E0"/>
    <w:rsid w:val="004336B0"/>
    <w:rsid w:val="004337DD"/>
    <w:rsid w:val="00433E71"/>
    <w:rsid w:val="00433FAE"/>
    <w:rsid w:val="004341D4"/>
    <w:rsid w:val="004341DE"/>
    <w:rsid w:val="004343D2"/>
    <w:rsid w:val="00434623"/>
    <w:rsid w:val="00434678"/>
    <w:rsid w:val="00434886"/>
    <w:rsid w:val="00435290"/>
    <w:rsid w:val="00435308"/>
    <w:rsid w:val="004353FC"/>
    <w:rsid w:val="00435590"/>
    <w:rsid w:val="004356D6"/>
    <w:rsid w:val="004358EC"/>
    <w:rsid w:val="00435DC6"/>
    <w:rsid w:val="00436547"/>
    <w:rsid w:val="0043655E"/>
    <w:rsid w:val="00437AC1"/>
    <w:rsid w:val="00437BA0"/>
    <w:rsid w:val="00437C9C"/>
    <w:rsid w:val="00437F1F"/>
    <w:rsid w:val="004408FC"/>
    <w:rsid w:val="004410F8"/>
    <w:rsid w:val="0044173D"/>
    <w:rsid w:val="004418CB"/>
    <w:rsid w:val="00441B18"/>
    <w:rsid w:val="00441D32"/>
    <w:rsid w:val="00441E7B"/>
    <w:rsid w:val="00442153"/>
    <w:rsid w:val="0044336C"/>
    <w:rsid w:val="0044364E"/>
    <w:rsid w:val="0044408B"/>
    <w:rsid w:val="004441E1"/>
    <w:rsid w:val="00444AB8"/>
    <w:rsid w:val="00444FA8"/>
    <w:rsid w:val="00445172"/>
    <w:rsid w:val="004458C2"/>
    <w:rsid w:val="00445BDF"/>
    <w:rsid w:val="00445F40"/>
    <w:rsid w:val="00446137"/>
    <w:rsid w:val="004462DE"/>
    <w:rsid w:val="00446C4E"/>
    <w:rsid w:val="0044701E"/>
    <w:rsid w:val="0044727C"/>
    <w:rsid w:val="004472F7"/>
    <w:rsid w:val="004478F5"/>
    <w:rsid w:val="0045003A"/>
    <w:rsid w:val="0045020A"/>
    <w:rsid w:val="00450FE6"/>
    <w:rsid w:val="00451082"/>
    <w:rsid w:val="004511B7"/>
    <w:rsid w:val="00451276"/>
    <w:rsid w:val="0045211F"/>
    <w:rsid w:val="004521EC"/>
    <w:rsid w:val="004521FE"/>
    <w:rsid w:val="004526BF"/>
    <w:rsid w:val="00452EB0"/>
    <w:rsid w:val="004535D4"/>
    <w:rsid w:val="00453F48"/>
    <w:rsid w:val="00454864"/>
    <w:rsid w:val="00454914"/>
    <w:rsid w:val="00454D9C"/>
    <w:rsid w:val="00454FAC"/>
    <w:rsid w:val="0045583F"/>
    <w:rsid w:val="00455882"/>
    <w:rsid w:val="004558AA"/>
    <w:rsid w:val="00455D17"/>
    <w:rsid w:val="00455E42"/>
    <w:rsid w:val="00455ECA"/>
    <w:rsid w:val="00455F16"/>
    <w:rsid w:val="00456012"/>
    <w:rsid w:val="0045629E"/>
    <w:rsid w:val="00456978"/>
    <w:rsid w:val="00456DC7"/>
    <w:rsid w:val="004572A7"/>
    <w:rsid w:val="004572B1"/>
    <w:rsid w:val="004575E8"/>
    <w:rsid w:val="004576B0"/>
    <w:rsid w:val="00457955"/>
    <w:rsid w:val="00457A1D"/>
    <w:rsid w:val="00460910"/>
    <w:rsid w:val="00460C1D"/>
    <w:rsid w:val="00461099"/>
    <w:rsid w:val="004611FD"/>
    <w:rsid w:val="00461670"/>
    <w:rsid w:val="004617FA"/>
    <w:rsid w:val="0046187B"/>
    <w:rsid w:val="00461E3F"/>
    <w:rsid w:val="00461EEB"/>
    <w:rsid w:val="00462368"/>
    <w:rsid w:val="00462535"/>
    <w:rsid w:val="00462A5B"/>
    <w:rsid w:val="00462E58"/>
    <w:rsid w:val="0046312C"/>
    <w:rsid w:val="0046335D"/>
    <w:rsid w:val="004637FF"/>
    <w:rsid w:val="00463859"/>
    <w:rsid w:val="00463C76"/>
    <w:rsid w:val="00464078"/>
    <w:rsid w:val="00464D59"/>
    <w:rsid w:val="00464EF5"/>
    <w:rsid w:val="0046525F"/>
    <w:rsid w:val="0046565E"/>
    <w:rsid w:val="004659B8"/>
    <w:rsid w:val="00465A76"/>
    <w:rsid w:val="00466028"/>
    <w:rsid w:val="0046658F"/>
    <w:rsid w:val="0046699B"/>
    <w:rsid w:val="00466D49"/>
    <w:rsid w:val="00466EE0"/>
    <w:rsid w:val="00467E2B"/>
    <w:rsid w:val="00467EB1"/>
    <w:rsid w:val="004700D1"/>
    <w:rsid w:val="0047010C"/>
    <w:rsid w:val="00470533"/>
    <w:rsid w:val="00470654"/>
    <w:rsid w:val="00470955"/>
    <w:rsid w:val="00470CBD"/>
    <w:rsid w:val="004711E0"/>
    <w:rsid w:val="0047130D"/>
    <w:rsid w:val="004715A8"/>
    <w:rsid w:val="004718B1"/>
    <w:rsid w:val="00471952"/>
    <w:rsid w:val="00471AEA"/>
    <w:rsid w:val="004720C7"/>
    <w:rsid w:val="00472126"/>
    <w:rsid w:val="004725BB"/>
    <w:rsid w:val="00472D24"/>
    <w:rsid w:val="004735F6"/>
    <w:rsid w:val="0047375B"/>
    <w:rsid w:val="00473765"/>
    <w:rsid w:val="00473851"/>
    <w:rsid w:val="004739FE"/>
    <w:rsid w:val="00473D57"/>
    <w:rsid w:val="0047410D"/>
    <w:rsid w:val="00474129"/>
    <w:rsid w:val="00474251"/>
    <w:rsid w:val="0047482F"/>
    <w:rsid w:val="0047491E"/>
    <w:rsid w:val="004749A4"/>
    <w:rsid w:val="00475160"/>
    <w:rsid w:val="00475273"/>
    <w:rsid w:val="00475829"/>
    <w:rsid w:val="0047593B"/>
    <w:rsid w:val="00475CFA"/>
    <w:rsid w:val="0047634B"/>
    <w:rsid w:val="00477125"/>
    <w:rsid w:val="004771F2"/>
    <w:rsid w:val="004774CF"/>
    <w:rsid w:val="00477783"/>
    <w:rsid w:val="0048004B"/>
    <w:rsid w:val="004800B2"/>
    <w:rsid w:val="0048022E"/>
    <w:rsid w:val="0048063E"/>
    <w:rsid w:val="0048078F"/>
    <w:rsid w:val="00480A06"/>
    <w:rsid w:val="00480AC5"/>
    <w:rsid w:val="00480BE1"/>
    <w:rsid w:val="00480C29"/>
    <w:rsid w:val="00480EA3"/>
    <w:rsid w:val="00480EC9"/>
    <w:rsid w:val="004813B3"/>
    <w:rsid w:val="0048153B"/>
    <w:rsid w:val="00481BC2"/>
    <w:rsid w:val="00481E67"/>
    <w:rsid w:val="00482283"/>
    <w:rsid w:val="00482384"/>
    <w:rsid w:val="00482508"/>
    <w:rsid w:val="00482752"/>
    <w:rsid w:val="00482824"/>
    <w:rsid w:val="00482A6A"/>
    <w:rsid w:val="00482E82"/>
    <w:rsid w:val="00483CDE"/>
    <w:rsid w:val="00483DAC"/>
    <w:rsid w:val="00484197"/>
    <w:rsid w:val="00484670"/>
    <w:rsid w:val="0048498F"/>
    <w:rsid w:val="00484ED1"/>
    <w:rsid w:val="004850E3"/>
    <w:rsid w:val="0048546D"/>
    <w:rsid w:val="004857BE"/>
    <w:rsid w:val="00485AAB"/>
    <w:rsid w:val="00485DBA"/>
    <w:rsid w:val="00486332"/>
    <w:rsid w:val="004868F6"/>
    <w:rsid w:val="00486B9C"/>
    <w:rsid w:val="0048721E"/>
    <w:rsid w:val="004872B4"/>
    <w:rsid w:val="0048761C"/>
    <w:rsid w:val="00487E77"/>
    <w:rsid w:val="00487F66"/>
    <w:rsid w:val="004902C5"/>
    <w:rsid w:val="0049134C"/>
    <w:rsid w:val="00491591"/>
    <w:rsid w:val="0049166A"/>
    <w:rsid w:val="004917E1"/>
    <w:rsid w:val="00492219"/>
    <w:rsid w:val="004927DE"/>
    <w:rsid w:val="00492AE4"/>
    <w:rsid w:val="00492B44"/>
    <w:rsid w:val="00493164"/>
    <w:rsid w:val="00493377"/>
    <w:rsid w:val="004933CB"/>
    <w:rsid w:val="004935DC"/>
    <w:rsid w:val="004943F8"/>
    <w:rsid w:val="004944A2"/>
    <w:rsid w:val="00494AD8"/>
    <w:rsid w:val="00494B38"/>
    <w:rsid w:val="004956AA"/>
    <w:rsid w:val="0049579F"/>
    <w:rsid w:val="0049590B"/>
    <w:rsid w:val="00495A83"/>
    <w:rsid w:val="00495B01"/>
    <w:rsid w:val="00495F9A"/>
    <w:rsid w:val="004966EC"/>
    <w:rsid w:val="00496768"/>
    <w:rsid w:val="00496BCA"/>
    <w:rsid w:val="00496EB9"/>
    <w:rsid w:val="00497397"/>
    <w:rsid w:val="0049798C"/>
    <w:rsid w:val="00497A51"/>
    <w:rsid w:val="00497D97"/>
    <w:rsid w:val="004A00B0"/>
    <w:rsid w:val="004A0748"/>
    <w:rsid w:val="004A0D24"/>
    <w:rsid w:val="004A0D65"/>
    <w:rsid w:val="004A0F97"/>
    <w:rsid w:val="004A14A0"/>
    <w:rsid w:val="004A19C1"/>
    <w:rsid w:val="004A1FC8"/>
    <w:rsid w:val="004A2059"/>
    <w:rsid w:val="004A2189"/>
    <w:rsid w:val="004A29C0"/>
    <w:rsid w:val="004A2B5A"/>
    <w:rsid w:val="004A2D2D"/>
    <w:rsid w:val="004A3087"/>
    <w:rsid w:val="004A3300"/>
    <w:rsid w:val="004A3491"/>
    <w:rsid w:val="004A3C29"/>
    <w:rsid w:val="004A3F05"/>
    <w:rsid w:val="004A40C1"/>
    <w:rsid w:val="004A4908"/>
    <w:rsid w:val="004A4B5A"/>
    <w:rsid w:val="004A4D1A"/>
    <w:rsid w:val="004A51C4"/>
    <w:rsid w:val="004A54A7"/>
    <w:rsid w:val="004A5702"/>
    <w:rsid w:val="004A58EA"/>
    <w:rsid w:val="004A59EF"/>
    <w:rsid w:val="004A5C58"/>
    <w:rsid w:val="004A6120"/>
    <w:rsid w:val="004A6B88"/>
    <w:rsid w:val="004A6CFD"/>
    <w:rsid w:val="004A7B99"/>
    <w:rsid w:val="004B004D"/>
    <w:rsid w:val="004B006B"/>
    <w:rsid w:val="004B0162"/>
    <w:rsid w:val="004B0721"/>
    <w:rsid w:val="004B1461"/>
    <w:rsid w:val="004B1A03"/>
    <w:rsid w:val="004B20E6"/>
    <w:rsid w:val="004B22B9"/>
    <w:rsid w:val="004B24CD"/>
    <w:rsid w:val="004B2603"/>
    <w:rsid w:val="004B26DD"/>
    <w:rsid w:val="004B2DBC"/>
    <w:rsid w:val="004B3584"/>
    <w:rsid w:val="004B40E5"/>
    <w:rsid w:val="004B411D"/>
    <w:rsid w:val="004B4297"/>
    <w:rsid w:val="004B4434"/>
    <w:rsid w:val="004B49E1"/>
    <w:rsid w:val="004B4DCA"/>
    <w:rsid w:val="004B54A4"/>
    <w:rsid w:val="004B558B"/>
    <w:rsid w:val="004B56C3"/>
    <w:rsid w:val="004B62F0"/>
    <w:rsid w:val="004B64EE"/>
    <w:rsid w:val="004B64F0"/>
    <w:rsid w:val="004B65C1"/>
    <w:rsid w:val="004B66B2"/>
    <w:rsid w:val="004B6ADF"/>
    <w:rsid w:val="004B6C49"/>
    <w:rsid w:val="004B753D"/>
    <w:rsid w:val="004B7D29"/>
    <w:rsid w:val="004C00EF"/>
    <w:rsid w:val="004C0103"/>
    <w:rsid w:val="004C027B"/>
    <w:rsid w:val="004C16CD"/>
    <w:rsid w:val="004C19A8"/>
    <w:rsid w:val="004C1C7A"/>
    <w:rsid w:val="004C1EFA"/>
    <w:rsid w:val="004C201F"/>
    <w:rsid w:val="004C2172"/>
    <w:rsid w:val="004C24B3"/>
    <w:rsid w:val="004C251E"/>
    <w:rsid w:val="004C2640"/>
    <w:rsid w:val="004C29B1"/>
    <w:rsid w:val="004C2B88"/>
    <w:rsid w:val="004C2BED"/>
    <w:rsid w:val="004C2CE0"/>
    <w:rsid w:val="004C31A6"/>
    <w:rsid w:val="004C3259"/>
    <w:rsid w:val="004C512E"/>
    <w:rsid w:val="004C56EC"/>
    <w:rsid w:val="004C573A"/>
    <w:rsid w:val="004C5B60"/>
    <w:rsid w:val="004C5BC0"/>
    <w:rsid w:val="004C5EE3"/>
    <w:rsid w:val="004C64C9"/>
    <w:rsid w:val="004C66A0"/>
    <w:rsid w:val="004C68D3"/>
    <w:rsid w:val="004C6CE2"/>
    <w:rsid w:val="004C6D35"/>
    <w:rsid w:val="004D017F"/>
    <w:rsid w:val="004D01B5"/>
    <w:rsid w:val="004D020B"/>
    <w:rsid w:val="004D04EE"/>
    <w:rsid w:val="004D0797"/>
    <w:rsid w:val="004D0910"/>
    <w:rsid w:val="004D0A59"/>
    <w:rsid w:val="004D0BD4"/>
    <w:rsid w:val="004D0DA9"/>
    <w:rsid w:val="004D0E5D"/>
    <w:rsid w:val="004D1095"/>
    <w:rsid w:val="004D12D1"/>
    <w:rsid w:val="004D1910"/>
    <w:rsid w:val="004D1B4D"/>
    <w:rsid w:val="004D1C3A"/>
    <w:rsid w:val="004D1EDD"/>
    <w:rsid w:val="004D1FE2"/>
    <w:rsid w:val="004D2532"/>
    <w:rsid w:val="004D2BCD"/>
    <w:rsid w:val="004D3210"/>
    <w:rsid w:val="004D326B"/>
    <w:rsid w:val="004D3750"/>
    <w:rsid w:val="004D37A5"/>
    <w:rsid w:val="004D395E"/>
    <w:rsid w:val="004D3E45"/>
    <w:rsid w:val="004D4935"/>
    <w:rsid w:val="004D4992"/>
    <w:rsid w:val="004D5178"/>
    <w:rsid w:val="004D534A"/>
    <w:rsid w:val="004D5366"/>
    <w:rsid w:val="004D5EA9"/>
    <w:rsid w:val="004D60C4"/>
    <w:rsid w:val="004D623C"/>
    <w:rsid w:val="004D633C"/>
    <w:rsid w:val="004D636B"/>
    <w:rsid w:val="004D6780"/>
    <w:rsid w:val="004D6C2D"/>
    <w:rsid w:val="004D6E5A"/>
    <w:rsid w:val="004D738F"/>
    <w:rsid w:val="004D76DB"/>
    <w:rsid w:val="004D77D1"/>
    <w:rsid w:val="004D7A34"/>
    <w:rsid w:val="004E0257"/>
    <w:rsid w:val="004E0574"/>
    <w:rsid w:val="004E1245"/>
    <w:rsid w:val="004E15A5"/>
    <w:rsid w:val="004E17F1"/>
    <w:rsid w:val="004E1EF7"/>
    <w:rsid w:val="004E24AC"/>
    <w:rsid w:val="004E2A3E"/>
    <w:rsid w:val="004E331E"/>
    <w:rsid w:val="004E34E9"/>
    <w:rsid w:val="004E3F15"/>
    <w:rsid w:val="004E483C"/>
    <w:rsid w:val="004E48BA"/>
    <w:rsid w:val="004E4C14"/>
    <w:rsid w:val="004E51D0"/>
    <w:rsid w:val="004E530A"/>
    <w:rsid w:val="004E5667"/>
    <w:rsid w:val="004E5CD9"/>
    <w:rsid w:val="004E5D54"/>
    <w:rsid w:val="004E6493"/>
    <w:rsid w:val="004E69F1"/>
    <w:rsid w:val="004E6F97"/>
    <w:rsid w:val="004F07BC"/>
    <w:rsid w:val="004F08E5"/>
    <w:rsid w:val="004F0931"/>
    <w:rsid w:val="004F0AA8"/>
    <w:rsid w:val="004F0AB2"/>
    <w:rsid w:val="004F0B9F"/>
    <w:rsid w:val="004F0F2F"/>
    <w:rsid w:val="004F1204"/>
    <w:rsid w:val="004F12F5"/>
    <w:rsid w:val="004F15E5"/>
    <w:rsid w:val="004F1A1E"/>
    <w:rsid w:val="004F1AA9"/>
    <w:rsid w:val="004F1C2B"/>
    <w:rsid w:val="004F1DF1"/>
    <w:rsid w:val="004F1F41"/>
    <w:rsid w:val="004F25A2"/>
    <w:rsid w:val="004F2E47"/>
    <w:rsid w:val="004F2EFB"/>
    <w:rsid w:val="004F30FB"/>
    <w:rsid w:val="004F340B"/>
    <w:rsid w:val="004F39CD"/>
    <w:rsid w:val="004F3E28"/>
    <w:rsid w:val="004F4340"/>
    <w:rsid w:val="004F458F"/>
    <w:rsid w:val="004F4662"/>
    <w:rsid w:val="004F4784"/>
    <w:rsid w:val="004F4C60"/>
    <w:rsid w:val="004F4C92"/>
    <w:rsid w:val="004F4E25"/>
    <w:rsid w:val="004F4FED"/>
    <w:rsid w:val="004F5003"/>
    <w:rsid w:val="004F5279"/>
    <w:rsid w:val="004F53CA"/>
    <w:rsid w:val="004F576F"/>
    <w:rsid w:val="004F6785"/>
    <w:rsid w:val="004F6EC0"/>
    <w:rsid w:val="004F7AB2"/>
    <w:rsid w:val="0050001C"/>
    <w:rsid w:val="0050002F"/>
    <w:rsid w:val="0050006F"/>
    <w:rsid w:val="00500554"/>
    <w:rsid w:val="00500BCE"/>
    <w:rsid w:val="00500F42"/>
    <w:rsid w:val="005015C8"/>
    <w:rsid w:val="00501BC8"/>
    <w:rsid w:val="00501F14"/>
    <w:rsid w:val="00502351"/>
    <w:rsid w:val="00502728"/>
    <w:rsid w:val="0050276C"/>
    <w:rsid w:val="00502B3F"/>
    <w:rsid w:val="00502BAB"/>
    <w:rsid w:val="00502D6C"/>
    <w:rsid w:val="00503399"/>
    <w:rsid w:val="00503561"/>
    <w:rsid w:val="005040A5"/>
    <w:rsid w:val="005046AA"/>
    <w:rsid w:val="00504A06"/>
    <w:rsid w:val="00504B7D"/>
    <w:rsid w:val="00504E61"/>
    <w:rsid w:val="005052E1"/>
    <w:rsid w:val="0050584A"/>
    <w:rsid w:val="00505CA2"/>
    <w:rsid w:val="0050601B"/>
    <w:rsid w:val="00506645"/>
    <w:rsid w:val="00506749"/>
    <w:rsid w:val="00506BEE"/>
    <w:rsid w:val="00506FF8"/>
    <w:rsid w:val="00507194"/>
    <w:rsid w:val="005071A2"/>
    <w:rsid w:val="00507277"/>
    <w:rsid w:val="0050743D"/>
    <w:rsid w:val="005076ED"/>
    <w:rsid w:val="00507BEE"/>
    <w:rsid w:val="005105A3"/>
    <w:rsid w:val="005105E7"/>
    <w:rsid w:val="00510B8C"/>
    <w:rsid w:val="00510C04"/>
    <w:rsid w:val="00511014"/>
    <w:rsid w:val="00511084"/>
    <w:rsid w:val="00511749"/>
    <w:rsid w:val="00511861"/>
    <w:rsid w:val="00511917"/>
    <w:rsid w:val="005122C6"/>
    <w:rsid w:val="0051234D"/>
    <w:rsid w:val="0051292C"/>
    <w:rsid w:val="0051322B"/>
    <w:rsid w:val="00513930"/>
    <w:rsid w:val="00513DC2"/>
    <w:rsid w:val="00513E92"/>
    <w:rsid w:val="005144DA"/>
    <w:rsid w:val="005150EA"/>
    <w:rsid w:val="005153AF"/>
    <w:rsid w:val="005158DE"/>
    <w:rsid w:val="00515B53"/>
    <w:rsid w:val="00515D9C"/>
    <w:rsid w:val="00515F15"/>
    <w:rsid w:val="0051686A"/>
    <w:rsid w:val="00516B11"/>
    <w:rsid w:val="00516D1B"/>
    <w:rsid w:val="00517135"/>
    <w:rsid w:val="00517BC1"/>
    <w:rsid w:val="00517CC6"/>
    <w:rsid w:val="00517D00"/>
    <w:rsid w:val="00517EA1"/>
    <w:rsid w:val="005203F5"/>
    <w:rsid w:val="0052066F"/>
    <w:rsid w:val="0052091E"/>
    <w:rsid w:val="005209D2"/>
    <w:rsid w:val="00521008"/>
    <w:rsid w:val="0052119C"/>
    <w:rsid w:val="005214B3"/>
    <w:rsid w:val="005216FD"/>
    <w:rsid w:val="005217FC"/>
    <w:rsid w:val="005218C6"/>
    <w:rsid w:val="005219F6"/>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069"/>
    <w:rsid w:val="00525222"/>
    <w:rsid w:val="005253B0"/>
    <w:rsid w:val="00525C4B"/>
    <w:rsid w:val="00525EA9"/>
    <w:rsid w:val="0052661E"/>
    <w:rsid w:val="00526C02"/>
    <w:rsid w:val="00526F3C"/>
    <w:rsid w:val="005270D4"/>
    <w:rsid w:val="005271D2"/>
    <w:rsid w:val="0052762B"/>
    <w:rsid w:val="0052794C"/>
    <w:rsid w:val="00527953"/>
    <w:rsid w:val="00527C6F"/>
    <w:rsid w:val="00530002"/>
    <w:rsid w:val="00530A50"/>
    <w:rsid w:val="00531210"/>
    <w:rsid w:val="0053143C"/>
    <w:rsid w:val="0053174E"/>
    <w:rsid w:val="005319C1"/>
    <w:rsid w:val="00531A8E"/>
    <w:rsid w:val="005320EA"/>
    <w:rsid w:val="005321E1"/>
    <w:rsid w:val="00532374"/>
    <w:rsid w:val="00532A52"/>
    <w:rsid w:val="00532C33"/>
    <w:rsid w:val="00533510"/>
    <w:rsid w:val="00533922"/>
    <w:rsid w:val="00533CC6"/>
    <w:rsid w:val="00534175"/>
    <w:rsid w:val="005341FC"/>
    <w:rsid w:val="0053530B"/>
    <w:rsid w:val="00536876"/>
    <w:rsid w:val="00536AA3"/>
    <w:rsid w:val="005375A1"/>
    <w:rsid w:val="00537724"/>
    <w:rsid w:val="0053772A"/>
    <w:rsid w:val="0054037E"/>
    <w:rsid w:val="00540927"/>
    <w:rsid w:val="00540F67"/>
    <w:rsid w:val="005419CE"/>
    <w:rsid w:val="00541B4D"/>
    <w:rsid w:val="00541CAE"/>
    <w:rsid w:val="0054269E"/>
    <w:rsid w:val="00542C53"/>
    <w:rsid w:val="00543535"/>
    <w:rsid w:val="00543A00"/>
    <w:rsid w:val="00544712"/>
    <w:rsid w:val="00544C27"/>
    <w:rsid w:val="005452D0"/>
    <w:rsid w:val="0054564B"/>
    <w:rsid w:val="00545EB0"/>
    <w:rsid w:val="0054612D"/>
    <w:rsid w:val="0054654D"/>
    <w:rsid w:val="0054657C"/>
    <w:rsid w:val="005468FF"/>
    <w:rsid w:val="00546AED"/>
    <w:rsid w:val="00546F29"/>
    <w:rsid w:val="005479CF"/>
    <w:rsid w:val="00547E36"/>
    <w:rsid w:val="0055040A"/>
    <w:rsid w:val="00550D56"/>
    <w:rsid w:val="00552011"/>
    <w:rsid w:val="00552483"/>
    <w:rsid w:val="00552599"/>
    <w:rsid w:val="0055315D"/>
    <w:rsid w:val="00553691"/>
    <w:rsid w:val="00553DA7"/>
    <w:rsid w:val="00553F07"/>
    <w:rsid w:val="00553F61"/>
    <w:rsid w:val="0055439E"/>
    <w:rsid w:val="00554736"/>
    <w:rsid w:val="00554798"/>
    <w:rsid w:val="00554802"/>
    <w:rsid w:val="005549E3"/>
    <w:rsid w:val="005551DA"/>
    <w:rsid w:val="00555613"/>
    <w:rsid w:val="00555D7A"/>
    <w:rsid w:val="00556145"/>
    <w:rsid w:val="005563F0"/>
    <w:rsid w:val="005566AF"/>
    <w:rsid w:val="00556F95"/>
    <w:rsid w:val="00557304"/>
    <w:rsid w:val="00557805"/>
    <w:rsid w:val="005578EE"/>
    <w:rsid w:val="00557A2E"/>
    <w:rsid w:val="00560910"/>
    <w:rsid w:val="00562237"/>
    <w:rsid w:val="0056295B"/>
    <w:rsid w:val="00562B24"/>
    <w:rsid w:val="005632A5"/>
    <w:rsid w:val="0056347A"/>
    <w:rsid w:val="00563658"/>
    <w:rsid w:val="005637F2"/>
    <w:rsid w:val="00563C38"/>
    <w:rsid w:val="00563D7D"/>
    <w:rsid w:val="0056409C"/>
    <w:rsid w:val="0056427D"/>
    <w:rsid w:val="005645D2"/>
    <w:rsid w:val="00564C03"/>
    <w:rsid w:val="005650B5"/>
    <w:rsid w:val="00565271"/>
    <w:rsid w:val="00565952"/>
    <w:rsid w:val="00565E1F"/>
    <w:rsid w:val="005663AF"/>
    <w:rsid w:val="00566740"/>
    <w:rsid w:val="005668B7"/>
    <w:rsid w:val="00566D9B"/>
    <w:rsid w:val="00567436"/>
    <w:rsid w:val="00567610"/>
    <w:rsid w:val="00567D08"/>
    <w:rsid w:val="00570280"/>
    <w:rsid w:val="00570317"/>
    <w:rsid w:val="00570386"/>
    <w:rsid w:val="00570726"/>
    <w:rsid w:val="00570EDC"/>
    <w:rsid w:val="00570F10"/>
    <w:rsid w:val="00570F7C"/>
    <w:rsid w:val="00570FB8"/>
    <w:rsid w:val="005718C3"/>
    <w:rsid w:val="0057225E"/>
    <w:rsid w:val="0057249A"/>
    <w:rsid w:val="00572A57"/>
    <w:rsid w:val="00572B94"/>
    <w:rsid w:val="00573275"/>
    <w:rsid w:val="005732B2"/>
    <w:rsid w:val="00573472"/>
    <w:rsid w:val="00573689"/>
    <w:rsid w:val="00573753"/>
    <w:rsid w:val="00573FA5"/>
    <w:rsid w:val="00574118"/>
    <w:rsid w:val="005748E0"/>
    <w:rsid w:val="00574F29"/>
    <w:rsid w:val="00575402"/>
    <w:rsid w:val="005754BF"/>
    <w:rsid w:val="00575C40"/>
    <w:rsid w:val="0057681B"/>
    <w:rsid w:val="00576A89"/>
    <w:rsid w:val="00576D27"/>
    <w:rsid w:val="00577040"/>
    <w:rsid w:val="00577CD9"/>
    <w:rsid w:val="00577EB6"/>
    <w:rsid w:val="00577FE0"/>
    <w:rsid w:val="005800A0"/>
    <w:rsid w:val="005802CD"/>
    <w:rsid w:val="00580425"/>
    <w:rsid w:val="005807C6"/>
    <w:rsid w:val="0058099D"/>
    <w:rsid w:val="0058115E"/>
    <w:rsid w:val="0058151E"/>
    <w:rsid w:val="00581929"/>
    <w:rsid w:val="00581B40"/>
    <w:rsid w:val="0058224C"/>
    <w:rsid w:val="00582526"/>
    <w:rsid w:val="00582832"/>
    <w:rsid w:val="0058313E"/>
    <w:rsid w:val="005836A9"/>
    <w:rsid w:val="00583769"/>
    <w:rsid w:val="00583898"/>
    <w:rsid w:val="00583EBA"/>
    <w:rsid w:val="00584144"/>
    <w:rsid w:val="00584213"/>
    <w:rsid w:val="00584712"/>
    <w:rsid w:val="00584BCF"/>
    <w:rsid w:val="00584DC6"/>
    <w:rsid w:val="0058578F"/>
    <w:rsid w:val="00585A39"/>
    <w:rsid w:val="00585BD7"/>
    <w:rsid w:val="00585CDA"/>
    <w:rsid w:val="00585FDD"/>
    <w:rsid w:val="00586461"/>
    <w:rsid w:val="00586624"/>
    <w:rsid w:val="00587BE7"/>
    <w:rsid w:val="00587D31"/>
    <w:rsid w:val="00587F73"/>
    <w:rsid w:val="0059063C"/>
    <w:rsid w:val="00590C31"/>
    <w:rsid w:val="00590F84"/>
    <w:rsid w:val="00590F89"/>
    <w:rsid w:val="005912B9"/>
    <w:rsid w:val="00591332"/>
    <w:rsid w:val="005919B5"/>
    <w:rsid w:val="00591EC2"/>
    <w:rsid w:val="00592025"/>
    <w:rsid w:val="00592BD9"/>
    <w:rsid w:val="00592EDE"/>
    <w:rsid w:val="00593352"/>
    <w:rsid w:val="00593415"/>
    <w:rsid w:val="00594770"/>
    <w:rsid w:val="0059495F"/>
    <w:rsid w:val="00594C95"/>
    <w:rsid w:val="00594DFD"/>
    <w:rsid w:val="0059535A"/>
    <w:rsid w:val="005958DF"/>
    <w:rsid w:val="00595E4F"/>
    <w:rsid w:val="00595E7E"/>
    <w:rsid w:val="00596EF7"/>
    <w:rsid w:val="005974CF"/>
    <w:rsid w:val="005976B5"/>
    <w:rsid w:val="005978EC"/>
    <w:rsid w:val="00597E16"/>
    <w:rsid w:val="005A021D"/>
    <w:rsid w:val="005A0284"/>
    <w:rsid w:val="005A04A5"/>
    <w:rsid w:val="005A05DD"/>
    <w:rsid w:val="005A0A58"/>
    <w:rsid w:val="005A0B3B"/>
    <w:rsid w:val="005A178B"/>
    <w:rsid w:val="005A2152"/>
    <w:rsid w:val="005A22C7"/>
    <w:rsid w:val="005A296D"/>
    <w:rsid w:val="005A2E8E"/>
    <w:rsid w:val="005A2FE7"/>
    <w:rsid w:val="005A2FFB"/>
    <w:rsid w:val="005A367B"/>
    <w:rsid w:val="005A3B26"/>
    <w:rsid w:val="005A3FE2"/>
    <w:rsid w:val="005A4170"/>
    <w:rsid w:val="005A424E"/>
    <w:rsid w:val="005A42C3"/>
    <w:rsid w:val="005A4350"/>
    <w:rsid w:val="005A4524"/>
    <w:rsid w:val="005A4540"/>
    <w:rsid w:val="005A4A47"/>
    <w:rsid w:val="005A4FAE"/>
    <w:rsid w:val="005A5174"/>
    <w:rsid w:val="005A548C"/>
    <w:rsid w:val="005A5992"/>
    <w:rsid w:val="005A5B95"/>
    <w:rsid w:val="005A5BBE"/>
    <w:rsid w:val="005A5CB1"/>
    <w:rsid w:val="005A5F46"/>
    <w:rsid w:val="005A621D"/>
    <w:rsid w:val="005A6524"/>
    <w:rsid w:val="005A66DC"/>
    <w:rsid w:val="005A66F8"/>
    <w:rsid w:val="005A690E"/>
    <w:rsid w:val="005A6F5E"/>
    <w:rsid w:val="005A782A"/>
    <w:rsid w:val="005A7A49"/>
    <w:rsid w:val="005A7E49"/>
    <w:rsid w:val="005B0211"/>
    <w:rsid w:val="005B02E4"/>
    <w:rsid w:val="005B0356"/>
    <w:rsid w:val="005B04B6"/>
    <w:rsid w:val="005B0A9C"/>
    <w:rsid w:val="005B0C25"/>
    <w:rsid w:val="005B0E69"/>
    <w:rsid w:val="005B1363"/>
    <w:rsid w:val="005B16BC"/>
    <w:rsid w:val="005B19D3"/>
    <w:rsid w:val="005B1B86"/>
    <w:rsid w:val="005B1D5D"/>
    <w:rsid w:val="005B1F47"/>
    <w:rsid w:val="005B234E"/>
    <w:rsid w:val="005B2C4A"/>
    <w:rsid w:val="005B3648"/>
    <w:rsid w:val="005B37F7"/>
    <w:rsid w:val="005B395C"/>
    <w:rsid w:val="005B3C75"/>
    <w:rsid w:val="005B400A"/>
    <w:rsid w:val="005B4317"/>
    <w:rsid w:val="005B4CD5"/>
    <w:rsid w:val="005B4ED4"/>
    <w:rsid w:val="005B541B"/>
    <w:rsid w:val="005B5971"/>
    <w:rsid w:val="005B5CC8"/>
    <w:rsid w:val="005B6412"/>
    <w:rsid w:val="005B6534"/>
    <w:rsid w:val="005B65EB"/>
    <w:rsid w:val="005B6606"/>
    <w:rsid w:val="005B6686"/>
    <w:rsid w:val="005B6D9D"/>
    <w:rsid w:val="005B6E0C"/>
    <w:rsid w:val="005B73AD"/>
    <w:rsid w:val="005B74CE"/>
    <w:rsid w:val="005B7ED3"/>
    <w:rsid w:val="005C0670"/>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63D9"/>
    <w:rsid w:val="005C6C81"/>
    <w:rsid w:val="005C7009"/>
    <w:rsid w:val="005C7313"/>
    <w:rsid w:val="005C74EB"/>
    <w:rsid w:val="005C7890"/>
    <w:rsid w:val="005C78CA"/>
    <w:rsid w:val="005C7E0E"/>
    <w:rsid w:val="005C7E37"/>
    <w:rsid w:val="005C7FE9"/>
    <w:rsid w:val="005D0217"/>
    <w:rsid w:val="005D057B"/>
    <w:rsid w:val="005D0776"/>
    <w:rsid w:val="005D1201"/>
    <w:rsid w:val="005D14D5"/>
    <w:rsid w:val="005D14E0"/>
    <w:rsid w:val="005D2858"/>
    <w:rsid w:val="005D2866"/>
    <w:rsid w:val="005D2D7E"/>
    <w:rsid w:val="005D2E14"/>
    <w:rsid w:val="005D2E1B"/>
    <w:rsid w:val="005D309D"/>
    <w:rsid w:val="005D3569"/>
    <w:rsid w:val="005D3573"/>
    <w:rsid w:val="005D3706"/>
    <w:rsid w:val="005D3BDD"/>
    <w:rsid w:val="005D3D95"/>
    <w:rsid w:val="005D4534"/>
    <w:rsid w:val="005D45BA"/>
    <w:rsid w:val="005D45F3"/>
    <w:rsid w:val="005D47F6"/>
    <w:rsid w:val="005D4BDC"/>
    <w:rsid w:val="005D50C3"/>
    <w:rsid w:val="005D5471"/>
    <w:rsid w:val="005D5693"/>
    <w:rsid w:val="005D5BA7"/>
    <w:rsid w:val="005D6402"/>
    <w:rsid w:val="005D6950"/>
    <w:rsid w:val="005D6D6E"/>
    <w:rsid w:val="005D6FE1"/>
    <w:rsid w:val="005D76E9"/>
    <w:rsid w:val="005D7DA8"/>
    <w:rsid w:val="005D7FDB"/>
    <w:rsid w:val="005E0054"/>
    <w:rsid w:val="005E00BB"/>
    <w:rsid w:val="005E0713"/>
    <w:rsid w:val="005E07FD"/>
    <w:rsid w:val="005E0AEA"/>
    <w:rsid w:val="005E0E1A"/>
    <w:rsid w:val="005E11FD"/>
    <w:rsid w:val="005E1337"/>
    <w:rsid w:val="005E134B"/>
    <w:rsid w:val="005E1628"/>
    <w:rsid w:val="005E183D"/>
    <w:rsid w:val="005E1A3F"/>
    <w:rsid w:val="005E1C6E"/>
    <w:rsid w:val="005E2157"/>
    <w:rsid w:val="005E2243"/>
    <w:rsid w:val="005E2353"/>
    <w:rsid w:val="005E29E3"/>
    <w:rsid w:val="005E3002"/>
    <w:rsid w:val="005E305F"/>
    <w:rsid w:val="005E327C"/>
    <w:rsid w:val="005E3721"/>
    <w:rsid w:val="005E3783"/>
    <w:rsid w:val="005E38CE"/>
    <w:rsid w:val="005E3EC6"/>
    <w:rsid w:val="005E424C"/>
    <w:rsid w:val="005E44F0"/>
    <w:rsid w:val="005E44FD"/>
    <w:rsid w:val="005E485A"/>
    <w:rsid w:val="005E4938"/>
    <w:rsid w:val="005E4B1C"/>
    <w:rsid w:val="005E4C18"/>
    <w:rsid w:val="005E4E02"/>
    <w:rsid w:val="005E5270"/>
    <w:rsid w:val="005E53F2"/>
    <w:rsid w:val="005E56C1"/>
    <w:rsid w:val="005E59AF"/>
    <w:rsid w:val="005E5AD3"/>
    <w:rsid w:val="005E5B85"/>
    <w:rsid w:val="005E5E03"/>
    <w:rsid w:val="005E62AD"/>
    <w:rsid w:val="005E6408"/>
    <w:rsid w:val="005E6C5D"/>
    <w:rsid w:val="005E6E4D"/>
    <w:rsid w:val="005E71EA"/>
    <w:rsid w:val="005E7E38"/>
    <w:rsid w:val="005E7E3D"/>
    <w:rsid w:val="005F005D"/>
    <w:rsid w:val="005F01C9"/>
    <w:rsid w:val="005F052A"/>
    <w:rsid w:val="005F08CE"/>
    <w:rsid w:val="005F1387"/>
    <w:rsid w:val="005F161E"/>
    <w:rsid w:val="005F1BE2"/>
    <w:rsid w:val="005F1C31"/>
    <w:rsid w:val="005F1CCC"/>
    <w:rsid w:val="005F298D"/>
    <w:rsid w:val="005F2A25"/>
    <w:rsid w:val="005F2C5D"/>
    <w:rsid w:val="005F3120"/>
    <w:rsid w:val="005F3404"/>
    <w:rsid w:val="005F3514"/>
    <w:rsid w:val="005F353A"/>
    <w:rsid w:val="005F3665"/>
    <w:rsid w:val="005F3D4E"/>
    <w:rsid w:val="005F4AE3"/>
    <w:rsid w:val="005F4B71"/>
    <w:rsid w:val="005F5516"/>
    <w:rsid w:val="005F5776"/>
    <w:rsid w:val="005F5C98"/>
    <w:rsid w:val="005F5D6D"/>
    <w:rsid w:val="005F61FD"/>
    <w:rsid w:val="005F6775"/>
    <w:rsid w:val="005F72C4"/>
    <w:rsid w:val="005F7336"/>
    <w:rsid w:val="005F7729"/>
    <w:rsid w:val="005F7A97"/>
    <w:rsid w:val="005F7C75"/>
    <w:rsid w:val="005F7D0C"/>
    <w:rsid w:val="005F7EFC"/>
    <w:rsid w:val="006000F5"/>
    <w:rsid w:val="00600356"/>
    <w:rsid w:val="00600904"/>
    <w:rsid w:val="006012F2"/>
    <w:rsid w:val="0060154D"/>
    <w:rsid w:val="00601563"/>
    <w:rsid w:val="0060158A"/>
    <w:rsid w:val="006022F2"/>
    <w:rsid w:val="00602971"/>
    <w:rsid w:val="00602BCD"/>
    <w:rsid w:val="00602E10"/>
    <w:rsid w:val="00602F2C"/>
    <w:rsid w:val="00602FAE"/>
    <w:rsid w:val="006031B4"/>
    <w:rsid w:val="006032CA"/>
    <w:rsid w:val="006032DD"/>
    <w:rsid w:val="006044B9"/>
    <w:rsid w:val="00604CFE"/>
    <w:rsid w:val="00604F3C"/>
    <w:rsid w:val="006051BC"/>
    <w:rsid w:val="00605279"/>
    <w:rsid w:val="00605292"/>
    <w:rsid w:val="006052D8"/>
    <w:rsid w:val="0060553C"/>
    <w:rsid w:val="006055F5"/>
    <w:rsid w:val="00606091"/>
    <w:rsid w:val="00606538"/>
    <w:rsid w:val="00606767"/>
    <w:rsid w:val="00606F11"/>
    <w:rsid w:val="00607D73"/>
    <w:rsid w:val="00610064"/>
    <w:rsid w:val="006104EA"/>
    <w:rsid w:val="0061061F"/>
    <w:rsid w:val="00611385"/>
    <w:rsid w:val="00611817"/>
    <w:rsid w:val="006119FA"/>
    <w:rsid w:val="00611ABF"/>
    <w:rsid w:val="00611EAD"/>
    <w:rsid w:val="00612129"/>
    <w:rsid w:val="00612202"/>
    <w:rsid w:val="006123EC"/>
    <w:rsid w:val="0061246E"/>
    <w:rsid w:val="006128F6"/>
    <w:rsid w:val="00612A40"/>
    <w:rsid w:val="00613135"/>
    <w:rsid w:val="0061355E"/>
    <w:rsid w:val="0061358B"/>
    <w:rsid w:val="0061399A"/>
    <w:rsid w:val="00613DB0"/>
    <w:rsid w:val="0061419B"/>
    <w:rsid w:val="0061423D"/>
    <w:rsid w:val="006142BD"/>
    <w:rsid w:val="0061454E"/>
    <w:rsid w:val="00614BB8"/>
    <w:rsid w:val="00614C57"/>
    <w:rsid w:val="006150AF"/>
    <w:rsid w:val="006150FD"/>
    <w:rsid w:val="006157FD"/>
    <w:rsid w:val="0061581C"/>
    <w:rsid w:val="00615921"/>
    <w:rsid w:val="00615C08"/>
    <w:rsid w:val="00615DFC"/>
    <w:rsid w:val="006169AC"/>
    <w:rsid w:val="00616E1E"/>
    <w:rsid w:val="00616EC4"/>
    <w:rsid w:val="00616FCF"/>
    <w:rsid w:val="00616FF7"/>
    <w:rsid w:val="0061743C"/>
    <w:rsid w:val="006174DC"/>
    <w:rsid w:val="006175B4"/>
    <w:rsid w:val="0061785D"/>
    <w:rsid w:val="00617EB6"/>
    <w:rsid w:val="006206FB"/>
    <w:rsid w:val="00620D1C"/>
    <w:rsid w:val="006211C2"/>
    <w:rsid w:val="00621448"/>
    <w:rsid w:val="0062152E"/>
    <w:rsid w:val="006215BF"/>
    <w:rsid w:val="006216FF"/>
    <w:rsid w:val="00622010"/>
    <w:rsid w:val="00622625"/>
    <w:rsid w:val="00622A49"/>
    <w:rsid w:val="00623124"/>
    <w:rsid w:val="0062384B"/>
    <w:rsid w:val="00623DBB"/>
    <w:rsid w:val="00623F33"/>
    <w:rsid w:val="00624200"/>
    <w:rsid w:val="006243DA"/>
    <w:rsid w:val="00624821"/>
    <w:rsid w:val="0062495B"/>
    <w:rsid w:val="00624EF4"/>
    <w:rsid w:val="0062562E"/>
    <w:rsid w:val="00625DB1"/>
    <w:rsid w:val="00625EA5"/>
    <w:rsid w:val="006263B9"/>
    <w:rsid w:val="00626773"/>
    <w:rsid w:val="006278E4"/>
    <w:rsid w:val="00627CA3"/>
    <w:rsid w:val="0063004A"/>
    <w:rsid w:val="00630086"/>
    <w:rsid w:val="006304D2"/>
    <w:rsid w:val="006306AA"/>
    <w:rsid w:val="00630746"/>
    <w:rsid w:val="00630AE3"/>
    <w:rsid w:val="006311EE"/>
    <w:rsid w:val="00631431"/>
    <w:rsid w:val="0063165A"/>
    <w:rsid w:val="00631F0E"/>
    <w:rsid w:val="00631F93"/>
    <w:rsid w:val="00632217"/>
    <w:rsid w:val="006328BF"/>
    <w:rsid w:val="00632A4A"/>
    <w:rsid w:val="00632CA3"/>
    <w:rsid w:val="00633128"/>
    <w:rsid w:val="00633570"/>
    <w:rsid w:val="00634234"/>
    <w:rsid w:val="00634882"/>
    <w:rsid w:val="00634A89"/>
    <w:rsid w:val="00634AB5"/>
    <w:rsid w:val="00634CE9"/>
    <w:rsid w:val="006350E7"/>
    <w:rsid w:val="00635694"/>
    <w:rsid w:val="00635989"/>
    <w:rsid w:val="0063608C"/>
    <w:rsid w:val="00636162"/>
    <w:rsid w:val="006366AC"/>
    <w:rsid w:val="00637019"/>
    <w:rsid w:val="0063724A"/>
    <w:rsid w:val="006377F3"/>
    <w:rsid w:val="00637CDC"/>
    <w:rsid w:val="00640102"/>
    <w:rsid w:val="00640245"/>
    <w:rsid w:val="00640FDB"/>
    <w:rsid w:val="00641526"/>
    <w:rsid w:val="0064158C"/>
    <w:rsid w:val="00641AD9"/>
    <w:rsid w:val="00641B30"/>
    <w:rsid w:val="00641F89"/>
    <w:rsid w:val="0064243D"/>
    <w:rsid w:val="0064278C"/>
    <w:rsid w:val="00642D8D"/>
    <w:rsid w:val="00642DBF"/>
    <w:rsid w:val="006432DB"/>
    <w:rsid w:val="006434AA"/>
    <w:rsid w:val="00643838"/>
    <w:rsid w:val="00643D34"/>
    <w:rsid w:val="00643E51"/>
    <w:rsid w:val="00643FCA"/>
    <w:rsid w:val="00644500"/>
    <w:rsid w:val="00644896"/>
    <w:rsid w:val="006457DF"/>
    <w:rsid w:val="00646047"/>
    <w:rsid w:val="00646071"/>
    <w:rsid w:val="00646132"/>
    <w:rsid w:val="006463DB"/>
    <w:rsid w:val="006464E3"/>
    <w:rsid w:val="0064672B"/>
    <w:rsid w:val="00646C76"/>
    <w:rsid w:val="00646CB8"/>
    <w:rsid w:val="00646E41"/>
    <w:rsid w:val="00647733"/>
    <w:rsid w:val="00650222"/>
    <w:rsid w:val="006503A7"/>
    <w:rsid w:val="00650820"/>
    <w:rsid w:val="00651035"/>
    <w:rsid w:val="0065118A"/>
    <w:rsid w:val="006514FD"/>
    <w:rsid w:val="00651775"/>
    <w:rsid w:val="00651975"/>
    <w:rsid w:val="00651BA8"/>
    <w:rsid w:val="00652013"/>
    <w:rsid w:val="00652062"/>
    <w:rsid w:val="006525B8"/>
    <w:rsid w:val="006527A4"/>
    <w:rsid w:val="00652AF3"/>
    <w:rsid w:val="00652E76"/>
    <w:rsid w:val="00653A45"/>
    <w:rsid w:val="00653BB3"/>
    <w:rsid w:val="00653C8F"/>
    <w:rsid w:val="00654040"/>
    <w:rsid w:val="006540B9"/>
    <w:rsid w:val="00654547"/>
    <w:rsid w:val="006545E3"/>
    <w:rsid w:val="006547C0"/>
    <w:rsid w:val="00654AF7"/>
    <w:rsid w:val="00654B19"/>
    <w:rsid w:val="00654B51"/>
    <w:rsid w:val="00655351"/>
    <w:rsid w:val="00655634"/>
    <w:rsid w:val="006556A8"/>
    <w:rsid w:val="0065575E"/>
    <w:rsid w:val="0065590D"/>
    <w:rsid w:val="00655BE1"/>
    <w:rsid w:val="00655BE9"/>
    <w:rsid w:val="00655EA2"/>
    <w:rsid w:val="00655EAC"/>
    <w:rsid w:val="006563D1"/>
    <w:rsid w:val="00656661"/>
    <w:rsid w:val="00656816"/>
    <w:rsid w:val="00656BEF"/>
    <w:rsid w:val="00656C30"/>
    <w:rsid w:val="00656D09"/>
    <w:rsid w:val="00656E45"/>
    <w:rsid w:val="0065766E"/>
    <w:rsid w:val="006576F6"/>
    <w:rsid w:val="006602D1"/>
    <w:rsid w:val="00660A46"/>
    <w:rsid w:val="006616E2"/>
    <w:rsid w:val="006618A5"/>
    <w:rsid w:val="0066192B"/>
    <w:rsid w:val="00661AB6"/>
    <w:rsid w:val="00661B6B"/>
    <w:rsid w:val="00661D3D"/>
    <w:rsid w:val="00661DB0"/>
    <w:rsid w:val="00661E23"/>
    <w:rsid w:val="00661FAE"/>
    <w:rsid w:val="006626CB"/>
    <w:rsid w:val="00662DF6"/>
    <w:rsid w:val="00662EA3"/>
    <w:rsid w:val="00662F60"/>
    <w:rsid w:val="00663570"/>
    <w:rsid w:val="006639B1"/>
    <w:rsid w:val="00663D21"/>
    <w:rsid w:val="00664034"/>
    <w:rsid w:val="006647B7"/>
    <w:rsid w:val="00664AA6"/>
    <w:rsid w:val="00664AFC"/>
    <w:rsid w:val="00664B86"/>
    <w:rsid w:val="00664FEC"/>
    <w:rsid w:val="0066562A"/>
    <w:rsid w:val="00665720"/>
    <w:rsid w:val="006657E7"/>
    <w:rsid w:val="00665D58"/>
    <w:rsid w:val="00666235"/>
    <w:rsid w:val="0066679A"/>
    <w:rsid w:val="00667180"/>
    <w:rsid w:val="0066765B"/>
    <w:rsid w:val="006678D9"/>
    <w:rsid w:val="00667ABA"/>
    <w:rsid w:val="00670B14"/>
    <w:rsid w:val="0067126F"/>
    <w:rsid w:val="00671582"/>
    <w:rsid w:val="006717B1"/>
    <w:rsid w:val="00671817"/>
    <w:rsid w:val="00671926"/>
    <w:rsid w:val="00671927"/>
    <w:rsid w:val="00671A58"/>
    <w:rsid w:val="00671CFB"/>
    <w:rsid w:val="00671E69"/>
    <w:rsid w:val="00672084"/>
    <w:rsid w:val="006722CB"/>
    <w:rsid w:val="00672437"/>
    <w:rsid w:val="00672CAA"/>
    <w:rsid w:val="006732F0"/>
    <w:rsid w:val="00674797"/>
    <w:rsid w:val="00675517"/>
    <w:rsid w:val="00675B44"/>
    <w:rsid w:val="0067605A"/>
    <w:rsid w:val="0067642C"/>
    <w:rsid w:val="00676665"/>
    <w:rsid w:val="006766DE"/>
    <w:rsid w:val="00676727"/>
    <w:rsid w:val="00676822"/>
    <w:rsid w:val="006775BA"/>
    <w:rsid w:val="00677643"/>
    <w:rsid w:val="0067784B"/>
    <w:rsid w:val="00677A95"/>
    <w:rsid w:val="00677EF2"/>
    <w:rsid w:val="006805B3"/>
    <w:rsid w:val="006807D7"/>
    <w:rsid w:val="00680C59"/>
    <w:rsid w:val="00680D8C"/>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4D96"/>
    <w:rsid w:val="006852B9"/>
    <w:rsid w:val="0068531A"/>
    <w:rsid w:val="006853E1"/>
    <w:rsid w:val="0068572E"/>
    <w:rsid w:val="00685926"/>
    <w:rsid w:val="00685AC2"/>
    <w:rsid w:val="00685D3E"/>
    <w:rsid w:val="00685FFD"/>
    <w:rsid w:val="006862E4"/>
    <w:rsid w:val="00686EDD"/>
    <w:rsid w:val="0068719C"/>
    <w:rsid w:val="006871D3"/>
    <w:rsid w:val="00687766"/>
    <w:rsid w:val="006877A8"/>
    <w:rsid w:val="00687CD7"/>
    <w:rsid w:val="00687CE1"/>
    <w:rsid w:val="00687F74"/>
    <w:rsid w:val="00690618"/>
    <w:rsid w:val="00690CAD"/>
    <w:rsid w:val="00690F14"/>
    <w:rsid w:val="006918EC"/>
    <w:rsid w:val="00691D91"/>
    <w:rsid w:val="00693204"/>
    <w:rsid w:val="0069323C"/>
    <w:rsid w:val="0069336F"/>
    <w:rsid w:val="006938A1"/>
    <w:rsid w:val="00693C9C"/>
    <w:rsid w:val="00693E8D"/>
    <w:rsid w:val="00693F9B"/>
    <w:rsid w:val="00694379"/>
    <w:rsid w:val="00694427"/>
    <w:rsid w:val="0069453C"/>
    <w:rsid w:val="006956FF"/>
    <w:rsid w:val="00695879"/>
    <w:rsid w:val="00695A08"/>
    <w:rsid w:val="00695D67"/>
    <w:rsid w:val="00696216"/>
    <w:rsid w:val="006963B5"/>
    <w:rsid w:val="006970B5"/>
    <w:rsid w:val="0069787F"/>
    <w:rsid w:val="0069795C"/>
    <w:rsid w:val="00697BFB"/>
    <w:rsid w:val="00697D6B"/>
    <w:rsid w:val="006A0263"/>
    <w:rsid w:val="006A0A4E"/>
    <w:rsid w:val="006A0E91"/>
    <w:rsid w:val="006A11A8"/>
    <w:rsid w:val="006A11DD"/>
    <w:rsid w:val="006A12B3"/>
    <w:rsid w:val="006A171E"/>
    <w:rsid w:val="006A1879"/>
    <w:rsid w:val="006A190F"/>
    <w:rsid w:val="006A1A32"/>
    <w:rsid w:val="006A2061"/>
    <w:rsid w:val="006A26A1"/>
    <w:rsid w:val="006A2B22"/>
    <w:rsid w:val="006A2C0B"/>
    <w:rsid w:val="006A2C15"/>
    <w:rsid w:val="006A2CC2"/>
    <w:rsid w:val="006A2D74"/>
    <w:rsid w:val="006A2EFD"/>
    <w:rsid w:val="006A3162"/>
    <w:rsid w:val="006A3A1E"/>
    <w:rsid w:val="006A487B"/>
    <w:rsid w:val="006A498C"/>
    <w:rsid w:val="006A513C"/>
    <w:rsid w:val="006A6284"/>
    <w:rsid w:val="006A6302"/>
    <w:rsid w:val="006A632F"/>
    <w:rsid w:val="006A6463"/>
    <w:rsid w:val="006A6692"/>
    <w:rsid w:val="006A67BB"/>
    <w:rsid w:val="006A680F"/>
    <w:rsid w:val="006A68C0"/>
    <w:rsid w:val="006A69EB"/>
    <w:rsid w:val="006A6EF8"/>
    <w:rsid w:val="006A76A8"/>
    <w:rsid w:val="006A7867"/>
    <w:rsid w:val="006A7EC3"/>
    <w:rsid w:val="006B011C"/>
    <w:rsid w:val="006B035D"/>
    <w:rsid w:val="006B061B"/>
    <w:rsid w:val="006B09DC"/>
    <w:rsid w:val="006B12A9"/>
    <w:rsid w:val="006B149A"/>
    <w:rsid w:val="006B1797"/>
    <w:rsid w:val="006B18EF"/>
    <w:rsid w:val="006B1C1F"/>
    <w:rsid w:val="006B20AD"/>
    <w:rsid w:val="006B2619"/>
    <w:rsid w:val="006B29B7"/>
    <w:rsid w:val="006B303C"/>
    <w:rsid w:val="006B32CF"/>
    <w:rsid w:val="006B447F"/>
    <w:rsid w:val="006B497E"/>
    <w:rsid w:val="006B52B6"/>
    <w:rsid w:val="006B541D"/>
    <w:rsid w:val="006B5683"/>
    <w:rsid w:val="006B5714"/>
    <w:rsid w:val="006B5844"/>
    <w:rsid w:val="006B5E49"/>
    <w:rsid w:val="006B60FF"/>
    <w:rsid w:val="006B774F"/>
    <w:rsid w:val="006B7CF2"/>
    <w:rsid w:val="006C0773"/>
    <w:rsid w:val="006C0B04"/>
    <w:rsid w:val="006C0E10"/>
    <w:rsid w:val="006C1020"/>
    <w:rsid w:val="006C16A6"/>
    <w:rsid w:val="006C17AC"/>
    <w:rsid w:val="006C1AF7"/>
    <w:rsid w:val="006C1F49"/>
    <w:rsid w:val="006C237F"/>
    <w:rsid w:val="006C2718"/>
    <w:rsid w:val="006C2B16"/>
    <w:rsid w:val="006C2B7C"/>
    <w:rsid w:val="006C2CA1"/>
    <w:rsid w:val="006C364E"/>
    <w:rsid w:val="006C3796"/>
    <w:rsid w:val="006C3989"/>
    <w:rsid w:val="006C3EE5"/>
    <w:rsid w:val="006C4063"/>
    <w:rsid w:val="006C40C8"/>
    <w:rsid w:val="006C42F6"/>
    <w:rsid w:val="006C4538"/>
    <w:rsid w:val="006C468C"/>
    <w:rsid w:val="006C4692"/>
    <w:rsid w:val="006C483B"/>
    <w:rsid w:val="006C493E"/>
    <w:rsid w:val="006C5682"/>
    <w:rsid w:val="006C5B0B"/>
    <w:rsid w:val="006C5E18"/>
    <w:rsid w:val="006C5FD5"/>
    <w:rsid w:val="006C62DD"/>
    <w:rsid w:val="006C6638"/>
    <w:rsid w:val="006C66F2"/>
    <w:rsid w:val="006C67E6"/>
    <w:rsid w:val="006C68EB"/>
    <w:rsid w:val="006C6935"/>
    <w:rsid w:val="006C6C5D"/>
    <w:rsid w:val="006C7022"/>
    <w:rsid w:val="006C7387"/>
    <w:rsid w:val="006C75C3"/>
    <w:rsid w:val="006C7FB1"/>
    <w:rsid w:val="006D01C6"/>
    <w:rsid w:val="006D080F"/>
    <w:rsid w:val="006D0D92"/>
    <w:rsid w:val="006D0E94"/>
    <w:rsid w:val="006D0EB3"/>
    <w:rsid w:val="006D0EC5"/>
    <w:rsid w:val="006D1421"/>
    <w:rsid w:val="006D1603"/>
    <w:rsid w:val="006D161F"/>
    <w:rsid w:val="006D1ECE"/>
    <w:rsid w:val="006D22D5"/>
    <w:rsid w:val="006D26D8"/>
    <w:rsid w:val="006D2945"/>
    <w:rsid w:val="006D2A96"/>
    <w:rsid w:val="006D2EDC"/>
    <w:rsid w:val="006D2F4B"/>
    <w:rsid w:val="006D3581"/>
    <w:rsid w:val="006D382F"/>
    <w:rsid w:val="006D3BB5"/>
    <w:rsid w:val="006D4F64"/>
    <w:rsid w:val="006D52DF"/>
    <w:rsid w:val="006D534A"/>
    <w:rsid w:val="006D56C3"/>
    <w:rsid w:val="006D58F1"/>
    <w:rsid w:val="006D5B45"/>
    <w:rsid w:val="006D5E0B"/>
    <w:rsid w:val="006D5E10"/>
    <w:rsid w:val="006D60E8"/>
    <w:rsid w:val="006D61FE"/>
    <w:rsid w:val="006D6DA7"/>
    <w:rsid w:val="006D6F3B"/>
    <w:rsid w:val="006D6FA4"/>
    <w:rsid w:val="006D71DD"/>
    <w:rsid w:val="006D76B3"/>
    <w:rsid w:val="006D7B7F"/>
    <w:rsid w:val="006D7E3B"/>
    <w:rsid w:val="006D7FD1"/>
    <w:rsid w:val="006E0F45"/>
    <w:rsid w:val="006E0F8B"/>
    <w:rsid w:val="006E0FB5"/>
    <w:rsid w:val="006E0FC0"/>
    <w:rsid w:val="006E12E6"/>
    <w:rsid w:val="006E14E4"/>
    <w:rsid w:val="006E16B6"/>
    <w:rsid w:val="006E1967"/>
    <w:rsid w:val="006E1B55"/>
    <w:rsid w:val="006E2C79"/>
    <w:rsid w:val="006E2C86"/>
    <w:rsid w:val="006E32F6"/>
    <w:rsid w:val="006E32FB"/>
    <w:rsid w:val="006E3339"/>
    <w:rsid w:val="006E3365"/>
    <w:rsid w:val="006E3543"/>
    <w:rsid w:val="006E3A85"/>
    <w:rsid w:val="006E410C"/>
    <w:rsid w:val="006E434A"/>
    <w:rsid w:val="006E5231"/>
    <w:rsid w:val="006E533C"/>
    <w:rsid w:val="006E5792"/>
    <w:rsid w:val="006E5908"/>
    <w:rsid w:val="006E5B36"/>
    <w:rsid w:val="006E5BA6"/>
    <w:rsid w:val="006E5CE7"/>
    <w:rsid w:val="006E6D18"/>
    <w:rsid w:val="006E76FB"/>
    <w:rsid w:val="006E7A12"/>
    <w:rsid w:val="006E7EF8"/>
    <w:rsid w:val="006F091A"/>
    <w:rsid w:val="006F0B4C"/>
    <w:rsid w:val="006F14E6"/>
    <w:rsid w:val="006F19FD"/>
    <w:rsid w:val="006F1B60"/>
    <w:rsid w:val="006F1DD9"/>
    <w:rsid w:val="006F204A"/>
    <w:rsid w:val="006F20F5"/>
    <w:rsid w:val="006F21D2"/>
    <w:rsid w:val="006F220E"/>
    <w:rsid w:val="006F28AF"/>
    <w:rsid w:val="006F296E"/>
    <w:rsid w:val="006F2993"/>
    <w:rsid w:val="006F2CD9"/>
    <w:rsid w:val="006F2D48"/>
    <w:rsid w:val="006F2EBB"/>
    <w:rsid w:val="006F30A8"/>
    <w:rsid w:val="006F35B0"/>
    <w:rsid w:val="006F3F05"/>
    <w:rsid w:val="006F42F2"/>
    <w:rsid w:val="006F46EC"/>
    <w:rsid w:val="006F4EAB"/>
    <w:rsid w:val="006F4EDB"/>
    <w:rsid w:val="006F554B"/>
    <w:rsid w:val="006F55F4"/>
    <w:rsid w:val="006F5ADE"/>
    <w:rsid w:val="006F5C69"/>
    <w:rsid w:val="006F5EC9"/>
    <w:rsid w:val="006F62C2"/>
    <w:rsid w:val="006F6A5F"/>
    <w:rsid w:val="006F7142"/>
    <w:rsid w:val="006F7A9D"/>
    <w:rsid w:val="006F7E07"/>
    <w:rsid w:val="00700297"/>
    <w:rsid w:val="00700736"/>
    <w:rsid w:val="00700CE3"/>
    <w:rsid w:val="00700DE8"/>
    <w:rsid w:val="00701189"/>
    <w:rsid w:val="007017E4"/>
    <w:rsid w:val="00702A1F"/>
    <w:rsid w:val="00702B67"/>
    <w:rsid w:val="00702E47"/>
    <w:rsid w:val="00703267"/>
    <w:rsid w:val="00703796"/>
    <w:rsid w:val="00703C9E"/>
    <w:rsid w:val="00703D0E"/>
    <w:rsid w:val="0070410E"/>
    <w:rsid w:val="007046D9"/>
    <w:rsid w:val="00705111"/>
    <w:rsid w:val="00705583"/>
    <w:rsid w:val="007060F7"/>
    <w:rsid w:val="00706943"/>
    <w:rsid w:val="00706994"/>
    <w:rsid w:val="00706A9F"/>
    <w:rsid w:val="00706C04"/>
    <w:rsid w:val="0070748D"/>
    <w:rsid w:val="0070750C"/>
    <w:rsid w:val="00707B0E"/>
    <w:rsid w:val="00711226"/>
    <w:rsid w:val="00711312"/>
    <w:rsid w:val="007119FE"/>
    <w:rsid w:val="00711CA6"/>
    <w:rsid w:val="007120D9"/>
    <w:rsid w:val="00712394"/>
    <w:rsid w:val="00712F95"/>
    <w:rsid w:val="007132CF"/>
    <w:rsid w:val="00713751"/>
    <w:rsid w:val="00713A88"/>
    <w:rsid w:val="00713D5C"/>
    <w:rsid w:val="00713F3C"/>
    <w:rsid w:val="00714191"/>
    <w:rsid w:val="0071489C"/>
    <w:rsid w:val="0071496B"/>
    <w:rsid w:val="00714BCF"/>
    <w:rsid w:val="007150B1"/>
    <w:rsid w:val="0071521A"/>
    <w:rsid w:val="007152DF"/>
    <w:rsid w:val="00715A1C"/>
    <w:rsid w:val="00715CDB"/>
    <w:rsid w:val="00715EB2"/>
    <w:rsid w:val="00715EDB"/>
    <w:rsid w:val="007162AD"/>
    <w:rsid w:val="00716DAB"/>
    <w:rsid w:val="007170C8"/>
    <w:rsid w:val="00717299"/>
    <w:rsid w:val="007176B6"/>
    <w:rsid w:val="007177EE"/>
    <w:rsid w:val="007179EE"/>
    <w:rsid w:val="00717D79"/>
    <w:rsid w:val="00717FC5"/>
    <w:rsid w:val="007201C8"/>
    <w:rsid w:val="0072021B"/>
    <w:rsid w:val="0072079C"/>
    <w:rsid w:val="007209E5"/>
    <w:rsid w:val="00720C27"/>
    <w:rsid w:val="00720F85"/>
    <w:rsid w:val="00720F9B"/>
    <w:rsid w:val="00721288"/>
    <w:rsid w:val="00721898"/>
    <w:rsid w:val="00721AA0"/>
    <w:rsid w:val="00722130"/>
    <w:rsid w:val="007226B4"/>
    <w:rsid w:val="007226D7"/>
    <w:rsid w:val="0072281B"/>
    <w:rsid w:val="00723480"/>
    <w:rsid w:val="00723988"/>
    <w:rsid w:val="007239CD"/>
    <w:rsid w:val="00723C49"/>
    <w:rsid w:val="007244BC"/>
    <w:rsid w:val="007246A1"/>
    <w:rsid w:val="00724E0B"/>
    <w:rsid w:val="007252CD"/>
    <w:rsid w:val="00725429"/>
    <w:rsid w:val="007259ED"/>
    <w:rsid w:val="007260AA"/>
    <w:rsid w:val="00726239"/>
    <w:rsid w:val="007265B9"/>
    <w:rsid w:val="00726722"/>
    <w:rsid w:val="007268CC"/>
    <w:rsid w:val="00726D0B"/>
    <w:rsid w:val="00726DAA"/>
    <w:rsid w:val="00727BC6"/>
    <w:rsid w:val="00727E65"/>
    <w:rsid w:val="00727F47"/>
    <w:rsid w:val="00727F5C"/>
    <w:rsid w:val="00727FE8"/>
    <w:rsid w:val="00730152"/>
    <w:rsid w:val="0073059C"/>
    <w:rsid w:val="0073086B"/>
    <w:rsid w:val="00730951"/>
    <w:rsid w:val="00730C1A"/>
    <w:rsid w:val="00730F9D"/>
    <w:rsid w:val="007312A1"/>
    <w:rsid w:val="007314CF"/>
    <w:rsid w:val="007315A6"/>
    <w:rsid w:val="007315B0"/>
    <w:rsid w:val="007318D3"/>
    <w:rsid w:val="00731AA2"/>
    <w:rsid w:val="00731C3B"/>
    <w:rsid w:val="007323A8"/>
    <w:rsid w:val="007326A0"/>
    <w:rsid w:val="0073270C"/>
    <w:rsid w:val="007327FE"/>
    <w:rsid w:val="00732988"/>
    <w:rsid w:val="00732C30"/>
    <w:rsid w:val="00733363"/>
    <w:rsid w:val="007333B8"/>
    <w:rsid w:val="00733778"/>
    <w:rsid w:val="0073399F"/>
    <w:rsid w:val="0073424B"/>
    <w:rsid w:val="00734817"/>
    <w:rsid w:val="00734C6B"/>
    <w:rsid w:val="00734C8A"/>
    <w:rsid w:val="007357D7"/>
    <w:rsid w:val="00735CA3"/>
    <w:rsid w:val="00735DE6"/>
    <w:rsid w:val="007366B4"/>
    <w:rsid w:val="00736ED3"/>
    <w:rsid w:val="00736F0D"/>
    <w:rsid w:val="0073705E"/>
    <w:rsid w:val="00737EDF"/>
    <w:rsid w:val="007400EE"/>
    <w:rsid w:val="007401F5"/>
    <w:rsid w:val="0074039A"/>
    <w:rsid w:val="00740897"/>
    <w:rsid w:val="00740D15"/>
    <w:rsid w:val="007415CA"/>
    <w:rsid w:val="00741E6A"/>
    <w:rsid w:val="00741F12"/>
    <w:rsid w:val="007421F1"/>
    <w:rsid w:val="007427A5"/>
    <w:rsid w:val="007427E7"/>
    <w:rsid w:val="00743A68"/>
    <w:rsid w:val="00743D5F"/>
    <w:rsid w:val="00743ED3"/>
    <w:rsid w:val="00744B2B"/>
    <w:rsid w:val="00744DBF"/>
    <w:rsid w:val="00744F1E"/>
    <w:rsid w:val="0074569D"/>
    <w:rsid w:val="0074584B"/>
    <w:rsid w:val="00745855"/>
    <w:rsid w:val="00745D29"/>
    <w:rsid w:val="007465AF"/>
    <w:rsid w:val="00746620"/>
    <w:rsid w:val="007466A2"/>
    <w:rsid w:val="00746838"/>
    <w:rsid w:val="00746DD5"/>
    <w:rsid w:val="007478FE"/>
    <w:rsid w:val="00750386"/>
    <w:rsid w:val="007504C0"/>
    <w:rsid w:val="007505C2"/>
    <w:rsid w:val="00750DB1"/>
    <w:rsid w:val="00750E76"/>
    <w:rsid w:val="00751218"/>
    <w:rsid w:val="00751591"/>
    <w:rsid w:val="00751689"/>
    <w:rsid w:val="00751C04"/>
    <w:rsid w:val="00751E5C"/>
    <w:rsid w:val="00751F70"/>
    <w:rsid w:val="00752242"/>
    <w:rsid w:val="007527CD"/>
    <w:rsid w:val="00752983"/>
    <w:rsid w:val="0075303E"/>
    <w:rsid w:val="00753116"/>
    <w:rsid w:val="00753501"/>
    <w:rsid w:val="0075366F"/>
    <w:rsid w:val="0075458E"/>
    <w:rsid w:val="007546CC"/>
    <w:rsid w:val="00754B7E"/>
    <w:rsid w:val="00754DCB"/>
    <w:rsid w:val="00754E9E"/>
    <w:rsid w:val="00754EAD"/>
    <w:rsid w:val="0075549C"/>
    <w:rsid w:val="007554A2"/>
    <w:rsid w:val="00755672"/>
    <w:rsid w:val="007557F8"/>
    <w:rsid w:val="0075589B"/>
    <w:rsid w:val="00755CE2"/>
    <w:rsid w:val="00756298"/>
    <w:rsid w:val="00756A25"/>
    <w:rsid w:val="00756B34"/>
    <w:rsid w:val="00756C2D"/>
    <w:rsid w:val="00756D66"/>
    <w:rsid w:val="00756F64"/>
    <w:rsid w:val="00756FF0"/>
    <w:rsid w:val="007571C1"/>
    <w:rsid w:val="007576AE"/>
    <w:rsid w:val="00760472"/>
    <w:rsid w:val="00760711"/>
    <w:rsid w:val="00760924"/>
    <w:rsid w:val="00760DA4"/>
    <w:rsid w:val="0076100A"/>
    <w:rsid w:val="00761DC2"/>
    <w:rsid w:val="00762475"/>
    <w:rsid w:val="00762499"/>
    <w:rsid w:val="0076250B"/>
    <w:rsid w:val="00762E20"/>
    <w:rsid w:val="007634BF"/>
    <w:rsid w:val="007636B5"/>
    <w:rsid w:val="007637F4"/>
    <w:rsid w:val="007640E8"/>
    <w:rsid w:val="0076436B"/>
    <w:rsid w:val="007643E3"/>
    <w:rsid w:val="007648EC"/>
    <w:rsid w:val="00764BDB"/>
    <w:rsid w:val="00764CE5"/>
    <w:rsid w:val="00765061"/>
    <w:rsid w:val="007655F2"/>
    <w:rsid w:val="007660D3"/>
    <w:rsid w:val="007661AB"/>
    <w:rsid w:val="007664B6"/>
    <w:rsid w:val="007665D9"/>
    <w:rsid w:val="007666FF"/>
    <w:rsid w:val="007667DA"/>
    <w:rsid w:val="0076706F"/>
    <w:rsid w:val="00767659"/>
    <w:rsid w:val="00767680"/>
    <w:rsid w:val="00767684"/>
    <w:rsid w:val="00767939"/>
    <w:rsid w:val="00767CC9"/>
    <w:rsid w:val="00767FD9"/>
    <w:rsid w:val="00770205"/>
    <w:rsid w:val="00770387"/>
    <w:rsid w:val="00770813"/>
    <w:rsid w:val="007708BA"/>
    <w:rsid w:val="00770D25"/>
    <w:rsid w:val="00770F9A"/>
    <w:rsid w:val="0077149E"/>
    <w:rsid w:val="00771A49"/>
    <w:rsid w:val="00771DE9"/>
    <w:rsid w:val="00771E07"/>
    <w:rsid w:val="00772141"/>
    <w:rsid w:val="00772F7E"/>
    <w:rsid w:val="00773485"/>
    <w:rsid w:val="00773B19"/>
    <w:rsid w:val="00773FAC"/>
    <w:rsid w:val="007741B8"/>
    <w:rsid w:val="0077423C"/>
    <w:rsid w:val="0077451A"/>
    <w:rsid w:val="00774712"/>
    <w:rsid w:val="0077478A"/>
    <w:rsid w:val="00774A98"/>
    <w:rsid w:val="00774ADF"/>
    <w:rsid w:val="00774D82"/>
    <w:rsid w:val="00774E34"/>
    <w:rsid w:val="00774EDC"/>
    <w:rsid w:val="0077531B"/>
    <w:rsid w:val="007753EC"/>
    <w:rsid w:val="00775574"/>
    <w:rsid w:val="00775B60"/>
    <w:rsid w:val="00775CA9"/>
    <w:rsid w:val="00776050"/>
    <w:rsid w:val="00776483"/>
    <w:rsid w:val="007765C9"/>
    <w:rsid w:val="00776BB8"/>
    <w:rsid w:val="00776BCE"/>
    <w:rsid w:val="00776F5A"/>
    <w:rsid w:val="007772CA"/>
    <w:rsid w:val="0077777D"/>
    <w:rsid w:val="0077780F"/>
    <w:rsid w:val="0077787E"/>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E76"/>
    <w:rsid w:val="00781F0D"/>
    <w:rsid w:val="007820A2"/>
    <w:rsid w:val="00782EA1"/>
    <w:rsid w:val="00782F53"/>
    <w:rsid w:val="0078306E"/>
    <w:rsid w:val="007834E7"/>
    <w:rsid w:val="007835DA"/>
    <w:rsid w:val="00783F12"/>
    <w:rsid w:val="00784237"/>
    <w:rsid w:val="007842BE"/>
    <w:rsid w:val="00784E22"/>
    <w:rsid w:val="007853EB"/>
    <w:rsid w:val="00786028"/>
    <w:rsid w:val="007862DD"/>
    <w:rsid w:val="0078651D"/>
    <w:rsid w:val="00786829"/>
    <w:rsid w:val="0078686E"/>
    <w:rsid w:val="0078716B"/>
    <w:rsid w:val="0078733B"/>
    <w:rsid w:val="00787AAE"/>
    <w:rsid w:val="0079021A"/>
    <w:rsid w:val="007905C8"/>
    <w:rsid w:val="007906F9"/>
    <w:rsid w:val="00790871"/>
    <w:rsid w:val="00790985"/>
    <w:rsid w:val="007912E2"/>
    <w:rsid w:val="007915E3"/>
    <w:rsid w:val="00791D65"/>
    <w:rsid w:val="00791DCC"/>
    <w:rsid w:val="00792A25"/>
    <w:rsid w:val="00792F87"/>
    <w:rsid w:val="00793B0C"/>
    <w:rsid w:val="00793E1E"/>
    <w:rsid w:val="00793FB5"/>
    <w:rsid w:val="00794352"/>
    <w:rsid w:val="007945BE"/>
    <w:rsid w:val="0079482F"/>
    <w:rsid w:val="00794A93"/>
    <w:rsid w:val="00794D86"/>
    <w:rsid w:val="00794FE8"/>
    <w:rsid w:val="007953CF"/>
    <w:rsid w:val="0079570F"/>
    <w:rsid w:val="007957B2"/>
    <w:rsid w:val="00795937"/>
    <w:rsid w:val="00795CBD"/>
    <w:rsid w:val="00795FF3"/>
    <w:rsid w:val="007964B9"/>
    <w:rsid w:val="007964E9"/>
    <w:rsid w:val="007968D5"/>
    <w:rsid w:val="00796C63"/>
    <w:rsid w:val="00796F65"/>
    <w:rsid w:val="0079708E"/>
    <w:rsid w:val="00797333"/>
    <w:rsid w:val="00797382"/>
    <w:rsid w:val="00797511"/>
    <w:rsid w:val="00797836"/>
    <w:rsid w:val="00797A3E"/>
    <w:rsid w:val="00797BB3"/>
    <w:rsid w:val="00797DE0"/>
    <w:rsid w:val="00797ED9"/>
    <w:rsid w:val="00797F83"/>
    <w:rsid w:val="00797FCD"/>
    <w:rsid w:val="007A0252"/>
    <w:rsid w:val="007A0587"/>
    <w:rsid w:val="007A070A"/>
    <w:rsid w:val="007A0772"/>
    <w:rsid w:val="007A0773"/>
    <w:rsid w:val="007A0F88"/>
    <w:rsid w:val="007A1192"/>
    <w:rsid w:val="007A127B"/>
    <w:rsid w:val="007A132A"/>
    <w:rsid w:val="007A1641"/>
    <w:rsid w:val="007A185D"/>
    <w:rsid w:val="007A1CBC"/>
    <w:rsid w:val="007A1F0B"/>
    <w:rsid w:val="007A1F44"/>
    <w:rsid w:val="007A22EE"/>
    <w:rsid w:val="007A238B"/>
    <w:rsid w:val="007A2467"/>
    <w:rsid w:val="007A2F60"/>
    <w:rsid w:val="007A32F1"/>
    <w:rsid w:val="007A3443"/>
    <w:rsid w:val="007A3542"/>
    <w:rsid w:val="007A3A82"/>
    <w:rsid w:val="007A3E6F"/>
    <w:rsid w:val="007A3F78"/>
    <w:rsid w:val="007A3FD5"/>
    <w:rsid w:val="007A4C89"/>
    <w:rsid w:val="007A5998"/>
    <w:rsid w:val="007A5EF8"/>
    <w:rsid w:val="007A639E"/>
    <w:rsid w:val="007A64A4"/>
    <w:rsid w:val="007A64EC"/>
    <w:rsid w:val="007A6634"/>
    <w:rsid w:val="007A6890"/>
    <w:rsid w:val="007A6E56"/>
    <w:rsid w:val="007A765D"/>
    <w:rsid w:val="007A76F0"/>
    <w:rsid w:val="007A7A05"/>
    <w:rsid w:val="007B01CD"/>
    <w:rsid w:val="007B05A4"/>
    <w:rsid w:val="007B066E"/>
    <w:rsid w:val="007B06F9"/>
    <w:rsid w:val="007B09D8"/>
    <w:rsid w:val="007B0D78"/>
    <w:rsid w:val="007B0FD1"/>
    <w:rsid w:val="007B1785"/>
    <w:rsid w:val="007B17D2"/>
    <w:rsid w:val="007B1811"/>
    <w:rsid w:val="007B1818"/>
    <w:rsid w:val="007B2174"/>
    <w:rsid w:val="007B2337"/>
    <w:rsid w:val="007B24AF"/>
    <w:rsid w:val="007B279A"/>
    <w:rsid w:val="007B2864"/>
    <w:rsid w:val="007B29E4"/>
    <w:rsid w:val="007B2D8F"/>
    <w:rsid w:val="007B301B"/>
    <w:rsid w:val="007B37CB"/>
    <w:rsid w:val="007B3872"/>
    <w:rsid w:val="007B40FA"/>
    <w:rsid w:val="007B43E5"/>
    <w:rsid w:val="007B442F"/>
    <w:rsid w:val="007B44F0"/>
    <w:rsid w:val="007B4AE9"/>
    <w:rsid w:val="007B5945"/>
    <w:rsid w:val="007B5F00"/>
    <w:rsid w:val="007B5FB2"/>
    <w:rsid w:val="007B65B8"/>
    <w:rsid w:val="007B66C2"/>
    <w:rsid w:val="007B68D0"/>
    <w:rsid w:val="007B6F25"/>
    <w:rsid w:val="007B7019"/>
    <w:rsid w:val="007B7331"/>
    <w:rsid w:val="007B7559"/>
    <w:rsid w:val="007C00E1"/>
    <w:rsid w:val="007C0883"/>
    <w:rsid w:val="007C0A5B"/>
    <w:rsid w:val="007C0CAE"/>
    <w:rsid w:val="007C0F1C"/>
    <w:rsid w:val="007C155D"/>
    <w:rsid w:val="007C2003"/>
    <w:rsid w:val="007C27D2"/>
    <w:rsid w:val="007C2A34"/>
    <w:rsid w:val="007C2F67"/>
    <w:rsid w:val="007C3408"/>
    <w:rsid w:val="007C37DA"/>
    <w:rsid w:val="007C39D6"/>
    <w:rsid w:val="007C4136"/>
    <w:rsid w:val="007C4D1F"/>
    <w:rsid w:val="007C4D9D"/>
    <w:rsid w:val="007C573F"/>
    <w:rsid w:val="007C5ECF"/>
    <w:rsid w:val="007C602F"/>
    <w:rsid w:val="007C669A"/>
    <w:rsid w:val="007C6725"/>
    <w:rsid w:val="007C6B15"/>
    <w:rsid w:val="007C6B7D"/>
    <w:rsid w:val="007C6BB9"/>
    <w:rsid w:val="007C6BEC"/>
    <w:rsid w:val="007C726F"/>
    <w:rsid w:val="007C7452"/>
    <w:rsid w:val="007C74CA"/>
    <w:rsid w:val="007C77F0"/>
    <w:rsid w:val="007C7A0E"/>
    <w:rsid w:val="007D017A"/>
    <w:rsid w:val="007D03C7"/>
    <w:rsid w:val="007D05B8"/>
    <w:rsid w:val="007D08F7"/>
    <w:rsid w:val="007D0C6A"/>
    <w:rsid w:val="007D0FBB"/>
    <w:rsid w:val="007D1A46"/>
    <w:rsid w:val="007D1D48"/>
    <w:rsid w:val="007D1FFA"/>
    <w:rsid w:val="007D2562"/>
    <w:rsid w:val="007D2757"/>
    <w:rsid w:val="007D2A52"/>
    <w:rsid w:val="007D2C6E"/>
    <w:rsid w:val="007D2F57"/>
    <w:rsid w:val="007D357E"/>
    <w:rsid w:val="007D3768"/>
    <w:rsid w:val="007D3DB7"/>
    <w:rsid w:val="007D42FC"/>
    <w:rsid w:val="007D43B9"/>
    <w:rsid w:val="007D4419"/>
    <w:rsid w:val="007D44FF"/>
    <w:rsid w:val="007D4734"/>
    <w:rsid w:val="007D4A0B"/>
    <w:rsid w:val="007D4A75"/>
    <w:rsid w:val="007D5244"/>
    <w:rsid w:val="007D5320"/>
    <w:rsid w:val="007D56A9"/>
    <w:rsid w:val="007D5927"/>
    <w:rsid w:val="007D70EA"/>
    <w:rsid w:val="007D7333"/>
    <w:rsid w:val="007D7336"/>
    <w:rsid w:val="007D7370"/>
    <w:rsid w:val="007D764D"/>
    <w:rsid w:val="007D76A9"/>
    <w:rsid w:val="007D78E6"/>
    <w:rsid w:val="007D78EA"/>
    <w:rsid w:val="007D7C5E"/>
    <w:rsid w:val="007E04A0"/>
    <w:rsid w:val="007E04C9"/>
    <w:rsid w:val="007E0631"/>
    <w:rsid w:val="007E0952"/>
    <w:rsid w:val="007E128A"/>
    <w:rsid w:val="007E1DA3"/>
    <w:rsid w:val="007E1DEF"/>
    <w:rsid w:val="007E20C8"/>
    <w:rsid w:val="007E226E"/>
    <w:rsid w:val="007E255B"/>
    <w:rsid w:val="007E282B"/>
    <w:rsid w:val="007E304F"/>
    <w:rsid w:val="007E30D0"/>
    <w:rsid w:val="007E32B1"/>
    <w:rsid w:val="007E3353"/>
    <w:rsid w:val="007E3A7B"/>
    <w:rsid w:val="007E43D8"/>
    <w:rsid w:val="007E4F8F"/>
    <w:rsid w:val="007E5961"/>
    <w:rsid w:val="007E5A5E"/>
    <w:rsid w:val="007E5BD8"/>
    <w:rsid w:val="007E5D87"/>
    <w:rsid w:val="007E5E08"/>
    <w:rsid w:val="007E5E37"/>
    <w:rsid w:val="007E60D1"/>
    <w:rsid w:val="007E6175"/>
    <w:rsid w:val="007E6333"/>
    <w:rsid w:val="007E6542"/>
    <w:rsid w:val="007E6794"/>
    <w:rsid w:val="007E6F2E"/>
    <w:rsid w:val="007E713E"/>
    <w:rsid w:val="007E7173"/>
    <w:rsid w:val="007E72A9"/>
    <w:rsid w:val="007E72C0"/>
    <w:rsid w:val="007E72DD"/>
    <w:rsid w:val="007E756F"/>
    <w:rsid w:val="007E78C1"/>
    <w:rsid w:val="007E7CC2"/>
    <w:rsid w:val="007F0301"/>
    <w:rsid w:val="007F0726"/>
    <w:rsid w:val="007F0A49"/>
    <w:rsid w:val="007F0BD4"/>
    <w:rsid w:val="007F10BA"/>
    <w:rsid w:val="007F15F7"/>
    <w:rsid w:val="007F16BB"/>
    <w:rsid w:val="007F186B"/>
    <w:rsid w:val="007F19BD"/>
    <w:rsid w:val="007F1B94"/>
    <w:rsid w:val="007F2085"/>
    <w:rsid w:val="007F23E5"/>
    <w:rsid w:val="007F26AC"/>
    <w:rsid w:val="007F28E3"/>
    <w:rsid w:val="007F290A"/>
    <w:rsid w:val="007F2B7E"/>
    <w:rsid w:val="007F2CDC"/>
    <w:rsid w:val="007F2E76"/>
    <w:rsid w:val="007F341B"/>
    <w:rsid w:val="007F3639"/>
    <w:rsid w:val="007F38E8"/>
    <w:rsid w:val="007F4178"/>
    <w:rsid w:val="007F463D"/>
    <w:rsid w:val="007F495A"/>
    <w:rsid w:val="007F4DD8"/>
    <w:rsid w:val="007F50BA"/>
    <w:rsid w:val="007F5120"/>
    <w:rsid w:val="007F5212"/>
    <w:rsid w:val="007F56C8"/>
    <w:rsid w:val="007F5861"/>
    <w:rsid w:val="007F5CB4"/>
    <w:rsid w:val="007F5F75"/>
    <w:rsid w:val="007F631A"/>
    <w:rsid w:val="007F640F"/>
    <w:rsid w:val="007F6F1B"/>
    <w:rsid w:val="007F74C4"/>
    <w:rsid w:val="007F78F7"/>
    <w:rsid w:val="007F794B"/>
    <w:rsid w:val="007F7CB2"/>
    <w:rsid w:val="007F7FE3"/>
    <w:rsid w:val="0080011D"/>
    <w:rsid w:val="008004C7"/>
    <w:rsid w:val="00800CCD"/>
    <w:rsid w:val="00800D16"/>
    <w:rsid w:val="00800FB1"/>
    <w:rsid w:val="0080106B"/>
    <w:rsid w:val="008011FC"/>
    <w:rsid w:val="008016EF"/>
    <w:rsid w:val="00801C64"/>
    <w:rsid w:val="00802128"/>
    <w:rsid w:val="00802193"/>
    <w:rsid w:val="00802326"/>
    <w:rsid w:val="00802434"/>
    <w:rsid w:val="008026E0"/>
    <w:rsid w:val="00802ABD"/>
    <w:rsid w:val="008043E3"/>
    <w:rsid w:val="0080471E"/>
    <w:rsid w:val="00804801"/>
    <w:rsid w:val="00804881"/>
    <w:rsid w:val="0080520F"/>
    <w:rsid w:val="00805647"/>
    <w:rsid w:val="00805664"/>
    <w:rsid w:val="00805879"/>
    <w:rsid w:val="00806519"/>
    <w:rsid w:val="00806630"/>
    <w:rsid w:val="00806E3B"/>
    <w:rsid w:val="00807010"/>
    <w:rsid w:val="0080708A"/>
    <w:rsid w:val="008071E8"/>
    <w:rsid w:val="00807608"/>
    <w:rsid w:val="00807625"/>
    <w:rsid w:val="00807C69"/>
    <w:rsid w:val="008108AF"/>
    <w:rsid w:val="0081172B"/>
    <w:rsid w:val="00811935"/>
    <w:rsid w:val="00812158"/>
    <w:rsid w:val="00812756"/>
    <w:rsid w:val="00812851"/>
    <w:rsid w:val="00812939"/>
    <w:rsid w:val="00812CB2"/>
    <w:rsid w:val="00812F0D"/>
    <w:rsid w:val="00812FE9"/>
    <w:rsid w:val="00813546"/>
    <w:rsid w:val="008140F3"/>
    <w:rsid w:val="0081449C"/>
    <w:rsid w:val="008147E3"/>
    <w:rsid w:val="00814D3A"/>
    <w:rsid w:val="008151DB"/>
    <w:rsid w:val="008154B2"/>
    <w:rsid w:val="008159EE"/>
    <w:rsid w:val="0081640A"/>
    <w:rsid w:val="008168C6"/>
    <w:rsid w:val="00816E52"/>
    <w:rsid w:val="008177B3"/>
    <w:rsid w:val="00817BF3"/>
    <w:rsid w:val="00817D19"/>
    <w:rsid w:val="00817DD2"/>
    <w:rsid w:val="00817DD8"/>
    <w:rsid w:val="0082075D"/>
    <w:rsid w:val="008208A7"/>
    <w:rsid w:val="00820E71"/>
    <w:rsid w:val="00821088"/>
    <w:rsid w:val="00821CFC"/>
    <w:rsid w:val="0082209E"/>
    <w:rsid w:val="00822155"/>
    <w:rsid w:val="00822C3C"/>
    <w:rsid w:val="008231D9"/>
    <w:rsid w:val="008233AB"/>
    <w:rsid w:val="00823400"/>
    <w:rsid w:val="00823D80"/>
    <w:rsid w:val="00823F2D"/>
    <w:rsid w:val="00823F4F"/>
    <w:rsid w:val="008246A1"/>
    <w:rsid w:val="00824A73"/>
    <w:rsid w:val="00825479"/>
    <w:rsid w:val="008255B4"/>
    <w:rsid w:val="008259B7"/>
    <w:rsid w:val="00826101"/>
    <w:rsid w:val="008261F2"/>
    <w:rsid w:val="0082624C"/>
    <w:rsid w:val="00826588"/>
    <w:rsid w:val="00826E2E"/>
    <w:rsid w:val="00827B5A"/>
    <w:rsid w:val="008305E7"/>
    <w:rsid w:val="008306EE"/>
    <w:rsid w:val="0083074E"/>
    <w:rsid w:val="00830B2F"/>
    <w:rsid w:val="00830C19"/>
    <w:rsid w:val="00830D93"/>
    <w:rsid w:val="00831486"/>
    <w:rsid w:val="0083181A"/>
    <w:rsid w:val="00831A79"/>
    <w:rsid w:val="00831D62"/>
    <w:rsid w:val="00832359"/>
    <w:rsid w:val="0083263B"/>
    <w:rsid w:val="00832832"/>
    <w:rsid w:val="00832A76"/>
    <w:rsid w:val="00832C23"/>
    <w:rsid w:val="00832CC6"/>
    <w:rsid w:val="00832EAE"/>
    <w:rsid w:val="00833102"/>
    <w:rsid w:val="008335D8"/>
    <w:rsid w:val="008335E0"/>
    <w:rsid w:val="008345E6"/>
    <w:rsid w:val="008348A5"/>
    <w:rsid w:val="00835036"/>
    <w:rsid w:val="00835453"/>
    <w:rsid w:val="00835991"/>
    <w:rsid w:val="00835EC1"/>
    <w:rsid w:val="00836055"/>
    <w:rsid w:val="0083653B"/>
    <w:rsid w:val="00836B0E"/>
    <w:rsid w:val="00836C05"/>
    <w:rsid w:val="008372D8"/>
    <w:rsid w:val="0083767A"/>
    <w:rsid w:val="008379E5"/>
    <w:rsid w:val="00837C71"/>
    <w:rsid w:val="00837E27"/>
    <w:rsid w:val="0084085A"/>
    <w:rsid w:val="00840C9D"/>
    <w:rsid w:val="008410E9"/>
    <w:rsid w:val="008413AF"/>
    <w:rsid w:val="008419E5"/>
    <w:rsid w:val="00841E53"/>
    <w:rsid w:val="008423BC"/>
    <w:rsid w:val="00842615"/>
    <w:rsid w:val="0084262C"/>
    <w:rsid w:val="00842F17"/>
    <w:rsid w:val="0084337B"/>
    <w:rsid w:val="00844437"/>
    <w:rsid w:val="0084458B"/>
    <w:rsid w:val="008448CD"/>
    <w:rsid w:val="00844F86"/>
    <w:rsid w:val="00845141"/>
    <w:rsid w:val="0084523C"/>
    <w:rsid w:val="00845244"/>
    <w:rsid w:val="0084573A"/>
    <w:rsid w:val="008457ED"/>
    <w:rsid w:val="00845DCA"/>
    <w:rsid w:val="008462C2"/>
    <w:rsid w:val="0084678B"/>
    <w:rsid w:val="00846C3F"/>
    <w:rsid w:val="00846CBE"/>
    <w:rsid w:val="0084719C"/>
    <w:rsid w:val="008472D0"/>
    <w:rsid w:val="00847996"/>
    <w:rsid w:val="00847CA3"/>
    <w:rsid w:val="00847EFF"/>
    <w:rsid w:val="008500FD"/>
    <w:rsid w:val="00850C5F"/>
    <w:rsid w:val="0085152C"/>
    <w:rsid w:val="008517E7"/>
    <w:rsid w:val="00851AF2"/>
    <w:rsid w:val="00851B05"/>
    <w:rsid w:val="00851FC6"/>
    <w:rsid w:val="00852028"/>
    <w:rsid w:val="00852199"/>
    <w:rsid w:val="0085247E"/>
    <w:rsid w:val="008524A8"/>
    <w:rsid w:val="00852A78"/>
    <w:rsid w:val="00852E16"/>
    <w:rsid w:val="008531EA"/>
    <w:rsid w:val="00853BF7"/>
    <w:rsid w:val="00853F74"/>
    <w:rsid w:val="008540C1"/>
    <w:rsid w:val="00854442"/>
    <w:rsid w:val="008544A4"/>
    <w:rsid w:val="008544D8"/>
    <w:rsid w:val="00854549"/>
    <w:rsid w:val="00854E7A"/>
    <w:rsid w:val="008553EC"/>
    <w:rsid w:val="00855842"/>
    <w:rsid w:val="00856010"/>
    <w:rsid w:val="00856018"/>
    <w:rsid w:val="00856090"/>
    <w:rsid w:val="008561C0"/>
    <w:rsid w:val="008565E7"/>
    <w:rsid w:val="00857113"/>
    <w:rsid w:val="008571C6"/>
    <w:rsid w:val="008576B4"/>
    <w:rsid w:val="00857B70"/>
    <w:rsid w:val="00860567"/>
    <w:rsid w:val="00860A90"/>
    <w:rsid w:val="00860AC1"/>
    <w:rsid w:val="00860AFC"/>
    <w:rsid w:val="00860B78"/>
    <w:rsid w:val="00860BB7"/>
    <w:rsid w:val="00861265"/>
    <w:rsid w:val="0086138F"/>
    <w:rsid w:val="0086147C"/>
    <w:rsid w:val="00862397"/>
    <w:rsid w:val="008636AB"/>
    <w:rsid w:val="00863B9B"/>
    <w:rsid w:val="00863FC6"/>
    <w:rsid w:val="0086437F"/>
    <w:rsid w:val="008645F6"/>
    <w:rsid w:val="00864EC2"/>
    <w:rsid w:val="00865B28"/>
    <w:rsid w:val="00865B6D"/>
    <w:rsid w:val="00865CAC"/>
    <w:rsid w:val="0086625C"/>
    <w:rsid w:val="0086694E"/>
    <w:rsid w:val="00866B63"/>
    <w:rsid w:val="00866C67"/>
    <w:rsid w:val="0086748F"/>
    <w:rsid w:val="00867611"/>
    <w:rsid w:val="00867E10"/>
    <w:rsid w:val="00870138"/>
    <w:rsid w:val="00870A12"/>
    <w:rsid w:val="00870BFC"/>
    <w:rsid w:val="00870C4D"/>
    <w:rsid w:val="00871A65"/>
    <w:rsid w:val="008722B8"/>
    <w:rsid w:val="00872B92"/>
    <w:rsid w:val="00872C2F"/>
    <w:rsid w:val="00873D0A"/>
    <w:rsid w:val="00874ED5"/>
    <w:rsid w:val="008752D1"/>
    <w:rsid w:val="008759AB"/>
    <w:rsid w:val="00875A96"/>
    <w:rsid w:val="00876292"/>
    <w:rsid w:val="008767E7"/>
    <w:rsid w:val="00876A09"/>
    <w:rsid w:val="00876EA1"/>
    <w:rsid w:val="00877687"/>
    <w:rsid w:val="0087769C"/>
    <w:rsid w:val="0087773A"/>
    <w:rsid w:val="008777BB"/>
    <w:rsid w:val="00877D7A"/>
    <w:rsid w:val="00877F40"/>
    <w:rsid w:val="00880094"/>
    <w:rsid w:val="008805B0"/>
    <w:rsid w:val="0088064F"/>
    <w:rsid w:val="008807A2"/>
    <w:rsid w:val="008810C5"/>
    <w:rsid w:val="00881392"/>
    <w:rsid w:val="00881456"/>
    <w:rsid w:val="00881F5E"/>
    <w:rsid w:val="00882449"/>
    <w:rsid w:val="008827BE"/>
    <w:rsid w:val="00882803"/>
    <w:rsid w:val="00882F48"/>
    <w:rsid w:val="00883204"/>
    <w:rsid w:val="00883FBF"/>
    <w:rsid w:val="00883FC0"/>
    <w:rsid w:val="008840E3"/>
    <w:rsid w:val="008847EF"/>
    <w:rsid w:val="00884895"/>
    <w:rsid w:val="008848AC"/>
    <w:rsid w:val="00884BDF"/>
    <w:rsid w:val="008850F1"/>
    <w:rsid w:val="0088536C"/>
    <w:rsid w:val="00885456"/>
    <w:rsid w:val="00885E7F"/>
    <w:rsid w:val="008863F0"/>
    <w:rsid w:val="0088641E"/>
    <w:rsid w:val="008866C9"/>
    <w:rsid w:val="008868A5"/>
    <w:rsid w:val="00887F1D"/>
    <w:rsid w:val="00890307"/>
    <w:rsid w:val="00890827"/>
    <w:rsid w:val="00890D69"/>
    <w:rsid w:val="00890F35"/>
    <w:rsid w:val="00891252"/>
    <w:rsid w:val="00891269"/>
    <w:rsid w:val="00891592"/>
    <w:rsid w:val="00891EEB"/>
    <w:rsid w:val="00891F72"/>
    <w:rsid w:val="00892414"/>
    <w:rsid w:val="0089257A"/>
    <w:rsid w:val="008929BA"/>
    <w:rsid w:val="00892F15"/>
    <w:rsid w:val="00893987"/>
    <w:rsid w:val="00893B1E"/>
    <w:rsid w:val="00893BDC"/>
    <w:rsid w:val="00893D4D"/>
    <w:rsid w:val="00893F4E"/>
    <w:rsid w:val="008941B4"/>
    <w:rsid w:val="008941E7"/>
    <w:rsid w:val="008953E5"/>
    <w:rsid w:val="00895515"/>
    <w:rsid w:val="008967F1"/>
    <w:rsid w:val="00896B4C"/>
    <w:rsid w:val="00896BED"/>
    <w:rsid w:val="008971E3"/>
    <w:rsid w:val="00897416"/>
    <w:rsid w:val="008976AB"/>
    <w:rsid w:val="0089775C"/>
    <w:rsid w:val="008979AB"/>
    <w:rsid w:val="00897DC6"/>
    <w:rsid w:val="008A0089"/>
    <w:rsid w:val="008A00EF"/>
    <w:rsid w:val="008A09F7"/>
    <w:rsid w:val="008A0C87"/>
    <w:rsid w:val="008A132B"/>
    <w:rsid w:val="008A1415"/>
    <w:rsid w:val="008A16B2"/>
    <w:rsid w:val="008A19FF"/>
    <w:rsid w:val="008A1B17"/>
    <w:rsid w:val="008A1B8F"/>
    <w:rsid w:val="008A1F12"/>
    <w:rsid w:val="008A267D"/>
    <w:rsid w:val="008A2911"/>
    <w:rsid w:val="008A29B2"/>
    <w:rsid w:val="008A2B9E"/>
    <w:rsid w:val="008A2FC6"/>
    <w:rsid w:val="008A32D9"/>
    <w:rsid w:val="008A343E"/>
    <w:rsid w:val="008A348E"/>
    <w:rsid w:val="008A36E2"/>
    <w:rsid w:val="008A3717"/>
    <w:rsid w:val="008A3759"/>
    <w:rsid w:val="008A3944"/>
    <w:rsid w:val="008A3957"/>
    <w:rsid w:val="008A39A8"/>
    <w:rsid w:val="008A3A91"/>
    <w:rsid w:val="008A3B09"/>
    <w:rsid w:val="008A40CB"/>
    <w:rsid w:val="008A4567"/>
    <w:rsid w:val="008A4D71"/>
    <w:rsid w:val="008A503B"/>
    <w:rsid w:val="008A52BE"/>
    <w:rsid w:val="008A5460"/>
    <w:rsid w:val="008A550D"/>
    <w:rsid w:val="008A57DB"/>
    <w:rsid w:val="008A590D"/>
    <w:rsid w:val="008A6194"/>
    <w:rsid w:val="008A6306"/>
    <w:rsid w:val="008A64B2"/>
    <w:rsid w:val="008A64E1"/>
    <w:rsid w:val="008A68FE"/>
    <w:rsid w:val="008A6C5E"/>
    <w:rsid w:val="008A6D91"/>
    <w:rsid w:val="008A7397"/>
    <w:rsid w:val="008A7673"/>
    <w:rsid w:val="008A7769"/>
    <w:rsid w:val="008A7C77"/>
    <w:rsid w:val="008A7FC8"/>
    <w:rsid w:val="008B0420"/>
    <w:rsid w:val="008B06ED"/>
    <w:rsid w:val="008B09DA"/>
    <w:rsid w:val="008B0A68"/>
    <w:rsid w:val="008B0B6C"/>
    <w:rsid w:val="008B0DA4"/>
    <w:rsid w:val="008B0E6A"/>
    <w:rsid w:val="008B0EC4"/>
    <w:rsid w:val="008B1BD8"/>
    <w:rsid w:val="008B1E29"/>
    <w:rsid w:val="008B1EEB"/>
    <w:rsid w:val="008B21EF"/>
    <w:rsid w:val="008B2DFA"/>
    <w:rsid w:val="008B3565"/>
    <w:rsid w:val="008B4545"/>
    <w:rsid w:val="008B5246"/>
    <w:rsid w:val="008B52F8"/>
    <w:rsid w:val="008B67C2"/>
    <w:rsid w:val="008B6B1D"/>
    <w:rsid w:val="008B7036"/>
    <w:rsid w:val="008B7278"/>
    <w:rsid w:val="008B72AD"/>
    <w:rsid w:val="008B733F"/>
    <w:rsid w:val="008B73C8"/>
    <w:rsid w:val="008B7493"/>
    <w:rsid w:val="008B79C3"/>
    <w:rsid w:val="008C0167"/>
    <w:rsid w:val="008C068B"/>
    <w:rsid w:val="008C0B3D"/>
    <w:rsid w:val="008C0DC5"/>
    <w:rsid w:val="008C133D"/>
    <w:rsid w:val="008C1BFF"/>
    <w:rsid w:val="008C1C26"/>
    <w:rsid w:val="008C21CF"/>
    <w:rsid w:val="008C227B"/>
    <w:rsid w:val="008C2AC5"/>
    <w:rsid w:val="008C2CB3"/>
    <w:rsid w:val="008C2E2D"/>
    <w:rsid w:val="008C33CD"/>
    <w:rsid w:val="008C34F5"/>
    <w:rsid w:val="008C3CCC"/>
    <w:rsid w:val="008C3EE9"/>
    <w:rsid w:val="008C4695"/>
    <w:rsid w:val="008C5183"/>
    <w:rsid w:val="008C5192"/>
    <w:rsid w:val="008C51A0"/>
    <w:rsid w:val="008C52EF"/>
    <w:rsid w:val="008C5687"/>
    <w:rsid w:val="008C588D"/>
    <w:rsid w:val="008C5B1F"/>
    <w:rsid w:val="008C6160"/>
    <w:rsid w:val="008C6372"/>
    <w:rsid w:val="008C6810"/>
    <w:rsid w:val="008C6AED"/>
    <w:rsid w:val="008C6CE4"/>
    <w:rsid w:val="008C6E5A"/>
    <w:rsid w:val="008C71D8"/>
    <w:rsid w:val="008C7663"/>
    <w:rsid w:val="008C7749"/>
    <w:rsid w:val="008C789D"/>
    <w:rsid w:val="008C789E"/>
    <w:rsid w:val="008C7C6F"/>
    <w:rsid w:val="008D031E"/>
    <w:rsid w:val="008D0668"/>
    <w:rsid w:val="008D16FE"/>
    <w:rsid w:val="008D17E4"/>
    <w:rsid w:val="008D23C9"/>
    <w:rsid w:val="008D245E"/>
    <w:rsid w:val="008D249F"/>
    <w:rsid w:val="008D257E"/>
    <w:rsid w:val="008D2616"/>
    <w:rsid w:val="008D298F"/>
    <w:rsid w:val="008D2BF5"/>
    <w:rsid w:val="008D3084"/>
    <w:rsid w:val="008D30B5"/>
    <w:rsid w:val="008D317B"/>
    <w:rsid w:val="008D3181"/>
    <w:rsid w:val="008D36DD"/>
    <w:rsid w:val="008D391B"/>
    <w:rsid w:val="008D393F"/>
    <w:rsid w:val="008D4010"/>
    <w:rsid w:val="008D4485"/>
    <w:rsid w:val="008D4E90"/>
    <w:rsid w:val="008D54A2"/>
    <w:rsid w:val="008D563B"/>
    <w:rsid w:val="008D573C"/>
    <w:rsid w:val="008D57D1"/>
    <w:rsid w:val="008D5C85"/>
    <w:rsid w:val="008D5C94"/>
    <w:rsid w:val="008D5EFD"/>
    <w:rsid w:val="008D60EE"/>
    <w:rsid w:val="008D61CE"/>
    <w:rsid w:val="008D623A"/>
    <w:rsid w:val="008D6424"/>
    <w:rsid w:val="008D6714"/>
    <w:rsid w:val="008D6838"/>
    <w:rsid w:val="008D6A32"/>
    <w:rsid w:val="008D6D17"/>
    <w:rsid w:val="008D6DC7"/>
    <w:rsid w:val="008D71BC"/>
    <w:rsid w:val="008D7207"/>
    <w:rsid w:val="008D7394"/>
    <w:rsid w:val="008D7919"/>
    <w:rsid w:val="008E08D4"/>
    <w:rsid w:val="008E0AC2"/>
    <w:rsid w:val="008E0AF6"/>
    <w:rsid w:val="008E0C51"/>
    <w:rsid w:val="008E0E10"/>
    <w:rsid w:val="008E1128"/>
    <w:rsid w:val="008E175A"/>
    <w:rsid w:val="008E194B"/>
    <w:rsid w:val="008E1D1E"/>
    <w:rsid w:val="008E1E3E"/>
    <w:rsid w:val="008E1FB9"/>
    <w:rsid w:val="008E27B1"/>
    <w:rsid w:val="008E2843"/>
    <w:rsid w:val="008E2FE2"/>
    <w:rsid w:val="008E342A"/>
    <w:rsid w:val="008E34ED"/>
    <w:rsid w:val="008E3691"/>
    <w:rsid w:val="008E38D0"/>
    <w:rsid w:val="008E3FC8"/>
    <w:rsid w:val="008E431B"/>
    <w:rsid w:val="008E446A"/>
    <w:rsid w:val="008E4926"/>
    <w:rsid w:val="008E492E"/>
    <w:rsid w:val="008E4E07"/>
    <w:rsid w:val="008E4F90"/>
    <w:rsid w:val="008E5028"/>
    <w:rsid w:val="008E52F1"/>
    <w:rsid w:val="008E54C9"/>
    <w:rsid w:val="008E58D7"/>
    <w:rsid w:val="008E592A"/>
    <w:rsid w:val="008E67B0"/>
    <w:rsid w:val="008E6917"/>
    <w:rsid w:val="008E707B"/>
    <w:rsid w:val="008E73DF"/>
    <w:rsid w:val="008E74F8"/>
    <w:rsid w:val="008E7559"/>
    <w:rsid w:val="008E7AF9"/>
    <w:rsid w:val="008E7D4F"/>
    <w:rsid w:val="008E7EDF"/>
    <w:rsid w:val="008F065D"/>
    <w:rsid w:val="008F09E5"/>
    <w:rsid w:val="008F0D32"/>
    <w:rsid w:val="008F12BE"/>
    <w:rsid w:val="008F1583"/>
    <w:rsid w:val="008F17DC"/>
    <w:rsid w:val="008F1AD6"/>
    <w:rsid w:val="008F1BE7"/>
    <w:rsid w:val="008F1C45"/>
    <w:rsid w:val="008F1D66"/>
    <w:rsid w:val="008F1E3E"/>
    <w:rsid w:val="008F236B"/>
    <w:rsid w:val="008F2A34"/>
    <w:rsid w:val="008F2AB2"/>
    <w:rsid w:val="008F2B14"/>
    <w:rsid w:val="008F2B65"/>
    <w:rsid w:val="008F2C3E"/>
    <w:rsid w:val="008F33C1"/>
    <w:rsid w:val="008F379D"/>
    <w:rsid w:val="008F3B75"/>
    <w:rsid w:val="008F3CDD"/>
    <w:rsid w:val="008F3CE6"/>
    <w:rsid w:val="008F3F7A"/>
    <w:rsid w:val="008F421F"/>
    <w:rsid w:val="008F433A"/>
    <w:rsid w:val="008F442E"/>
    <w:rsid w:val="008F4B91"/>
    <w:rsid w:val="008F4D57"/>
    <w:rsid w:val="008F503D"/>
    <w:rsid w:val="008F54B1"/>
    <w:rsid w:val="008F5B29"/>
    <w:rsid w:val="008F61BE"/>
    <w:rsid w:val="008F6508"/>
    <w:rsid w:val="008F6849"/>
    <w:rsid w:val="008F75EC"/>
    <w:rsid w:val="008F763A"/>
    <w:rsid w:val="008F7C19"/>
    <w:rsid w:val="008F7CE3"/>
    <w:rsid w:val="008F7E68"/>
    <w:rsid w:val="0090010C"/>
    <w:rsid w:val="00900259"/>
    <w:rsid w:val="0090041B"/>
    <w:rsid w:val="009004F5"/>
    <w:rsid w:val="00900CC5"/>
    <w:rsid w:val="00900D65"/>
    <w:rsid w:val="009010D0"/>
    <w:rsid w:val="00901352"/>
    <w:rsid w:val="00901A72"/>
    <w:rsid w:val="0090214C"/>
    <w:rsid w:val="0090253F"/>
    <w:rsid w:val="00902A5C"/>
    <w:rsid w:val="0090365A"/>
    <w:rsid w:val="00903AE2"/>
    <w:rsid w:val="00903DAB"/>
    <w:rsid w:val="009046A1"/>
    <w:rsid w:val="00904830"/>
    <w:rsid w:val="00904A3E"/>
    <w:rsid w:val="00904D07"/>
    <w:rsid w:val="00904FAE"/>
    <w:rsid w:val="00904FB6"/>
    <w:rsid w:val="009052CA"/>
    <w:rsid w:val="00905378"/>
    <w:rsid w:val="00905A5F"/>
    <w:rsid w:val="00905AD5"/>
    <w:rsid w:val="00905AFB"/>
    <w:rsid w:val="0090701C"/>
    <w:rsid w:val="0090738D"/>
    <w:rsid w:val="00907512"/>
    <w:rsid w:val="00907756"/>
    <w:rsid w:val="00907A11"/>
    <w:rsid w:val="00907F58"/>
    <w:rsid w:val="00910506"/>
    <w:rsid w:val="0091083A"/>
    <w:rsid w:val="0091083F"/>
    <w:rsid w:val="0091094C"/>
    <w:rsid w:val="00910ADA"/>
    <w:rsid w:val="00910CAB"/>
    <w:rsid w:val="00911BBA"/>
    <w:rsid w:val="00911E4C"/>
    <w:rsid w:val="00912221"/>
    <w:rsid w:val="0091237C"/>
    <w:rsid w:val="00912913"/>
    <w:rsid w:val="00912A53"/>
    <w:rsid w:val="009135D4"/>
    <w:rsid w:val="009136C4"/>
    <w:rsid w:val="00913979"/>
    <w:rsid w:val="009140D4"/>
    <w:rsid w:val="009142D1"/>
    <w:rsid w:val="00914590"/>
    <w:rsid w:val="00914866"/>
    <w:rsid w:val="00914963"/>
    <w:rsid w:val="00914AEE"/>
    <w:rsid w:val="0091558A"/>
    <w:rsid w:val="009157E5"/>
    <w:rsid w:val="009159AC"/>
    <w:rsid w:val="00916362"/>
    <w:rsid w:val="00916ABE"/>
    <w:rsid w:val="0092035A"/>
    <w:rsid w:val="00920CED"/>
    <w:rsid w:val="0092124C"/>
    <w:rsid w:val="0092130C"/>
    <w:rsid w:val="00921544"/>
    <w:rsid w:val="00921DB0"/>
    <w:rsid w:val="00922127"/>
    <w:rsid w:val="009222A4"/>
    <w:rsid w:val="009222E0"/>
    <w:rsid w:val="00922676"/>
    <w:rsid w:val="00922848"/>
    <w:rsid w:val="00922E7F"/>
    <w:rsid w:val="0092341F"/>
    <w:rsid w:val="009234BF"/>
    <w:rsid w:val="00923882"/>
    <w:rsid w:val="00923BB4"/>
    <w:rsid w:val="00923D01"/>
    <w:rsid w:val="00923EE0"/>
    <w:rsid w:val="00923FFD"/>
    <w:rsid w:val="009242F3"/>
    <w:rsid w:val="0092448D"/>
    <w:rsid w:val="00924627"/>
    <w:rsid w:val="00924718"/>
    <w:rsid w:val="009248FC"/>
    <w:rsid w:val="009249C7"/>
    <w:rsid w:val="00924C4D"/>
    <w:rsid w:val="00924DED"/>
    <w:rsid w:val="009250B1"/>
    <w:rsid w:val="009251EA"/>
    <w:rsid w:val="009255A4"/>
    <w:rsid w:val="00925A89"/>
    <w:rsid w:val="00925D33"/>
    <w:rsid w:val="00925F2A"/>
    <w:rsid w:val="00925F5F"/>
    <w:rsid w:val="009260C5"/>
    <w:rsid w:val="009262D0"/>
    <w:rsid w:val="00926506"/>
    <w:rsid w:val="00926560"/>
    <w:rsid w:val="0092674C"/>
    <w:rsid w:val="0092694B"/>
    <w:rsid w:val="00926985"/>
    <w:rsid w:val="00926A2E"/>
    <w:rsid w:val="0092700E"/>
    <w:rsid w:val="009270DF"/>
    <w:rsid w:val="009272AC"/>
    <w:rsid w:val="00927376"/>
    <w:rsid w:val="009273FC"/>
    <w:rsid w:val="009274C5"/>
    <w:rsid w:val="009274DA"/>
    <w:rsid w:val="0092769A"/>
    <w:rsid w:val="009277FC"/>
    <w:rsid w:val="0092799F"/>
    <w:rsid w:val="00927AAC"/>
    <w:rsid w:val="00927EF6"/>
    <w:rsid w:val="00930D1D"/>
    <w:rsid w:val="00930FB0"/>
    <w:rsid w:val="00930FE7"/>
    <w:rsid w:val="00931121"/>
    <w:rsid w:val="00931485"/>
    <w:rsid w:val="009318B9"/>
    <w:rsid w:val="0093190F"/>
    <w:rsid w:val="00931B86"/>
    <w:rsid w:val="00932051"/>
    <w:rsid w:val="00932497"/>
    <w:rsid w:val="009324D9"/>
    <w:rsid w:val="00932AB7"/>
    <w:rsid w:val="00932C43"/>
    <w:rsid w:val="009333D7"/>
    <w:rsid w:val="00933668"/>
    <w:rsid w:val="00933875"/>
    <w:rsid w:val="0093440A"/>
    <w:rsid w:val="0093442E"/>
    <w:rsid w:val="009344A9"/>
    <w:rsid w:val="00934581"/>
    <w:rsid w:val="009351CD"/>
    <w:rsid w:val="00935294"/>
    <w:rsid w:val="00935701"/>
    <w:rsid w:val="00935D08"/>
    <w:rsid w:val="00935FDD"/>
    <w:rsid w:val="00936A38"/>
    <w:rsid w:val="009372A0"/>
    <w:rsid w:val="009374A8"/>
    <w:rsid w:val="009379DC"/>
    <w:rsid w:val="00937E91"/>
    <w:rsid w:val="00940815"/>
    <w:rsid w:val="00941075"/>
    <w:rsid w:val="00941333"/>
    <w:rsid w:val="00941651"/>
    <w:rsid w:val="009416A8"/>
    <w:rsid w:val="0094174B"/>
    <w:rsid w:val="009418CF"/>
    <w:rsid w:val="009425F4"/>
    <w:rsid w:val="00942A41"/>
    <w:rsid w:val="0094330E"/>
    <w:rsid w:val="00943359"/>
    <w:rsid w:val="009435B3"/>
    <w:rsid w:val="009436A5"/>
    <w:rsid w:val="00943A27"/>
    <w:rsid w:val="0094407B"/>
    <w:rsid w:val="00944159"/>
    <w:rsid w:val="00944478"/>
    <w:rsid w:val="0094478D"/>
    <w:rsid w:val="00944883"/>
    <w:rsid w:val="00944FB2"/>
    <w:rsid w:val="009450B4"/>
    <w:rsid w:val="00945161"/>
    <w:rsid w:val="00945425"/>
    <w:rsid w:val="009461A7"/>
    <w:rsid w:val="00946A17"/>
    <w:rsid w:val="00946A4D"/>
    <w:rsid w:val="00946FD9"/>
    <w:rsid w:val="00947306"/>
    <w:rsid w:val="0094736C"/>
    <w:rsid w:val="00947AC4"/>
    <w:rsid w:val="00947B1B"/>
    <w:rsid w:val="00947CA8"/>
    <w:rsid w:val="00947E9A"/>
    <w:rsid w:val="00947FB0"/>
    <w:rsid w:val="009501CD"/>
    <w:rsid w:val="0095021A"/>
    <w:rsid w:val="00950442"/>
    <w:rsid w:val="009507A0"/>
    <w:rsid w:val="0095096C"/>
    <w:rsid w:val="0095130F"/>
    <w:rsid w:val="00951524"/>
    <w:rsid w:val="009517FB"/>
    <w:rsid w:val="00951BC8"/>
    <w:rsid w:val="00951CA6"/>
    <w:rsid w:val="00951D97"/>
    <w:rsid w:val="00951E39"/>
    <w:rsid w:val="009520F1"/>
    <w:rsid w:val="00952135"/>
    <w:rsid w:val="00952228"/>
    <w:rsid w:val="00952552"/>
    <w:rsid w:val="00952B03"/>
    <w:rsid w:val="00952DFD"/>
    <w:rsid w:val="00952F37"/>
    <w:rsid w:val="0095326F"/>
    <w:rsid w:val="00953902"/>
    <w:rsid w:val="00953D26"/>
    <w:rsid w:val="00953E8E"/>
    <w:rsid w:val="00954A86"/>
    <w:rsid w:val="00954AB9"/>
    <w:rsid w:val="0095551F"/>
    <w:rsid w:val="00955849"/>
    <w:rsid w:val="00955902"/>
    <w:rsid w:val="0095594F"/>
    <w:rsid w:val="00955C35"/>
    <w:rsid w:val="00955F18"/>
    <w:rsid w:val="009560DD"/>
    <w:rsid w:val="00956318"/>
    <w:rsid w:val="00956CA1"/>
    <w:rsid w:val="00956D54"/>
    <w:rsid w:val="00957500"/>
    <w:rsid w:val="00957B42"/>
    <w:rsid w:val="00957E6A"/>
    <w:rsid w:val="009603FE"/>
    <w:rsid w:val="009605A2"/>
    <w:rsid w:val="009606D7"/>
    <w:rsid w:val="00960FB1"/>
    <w:rsid w:val="009612FE"/>
    <w:rsid w:val="009613CA"/>
    <w:rsid w:val="009619E7"/>
    <w:rsid w:val="00961BA0"/>
    <w:rsid w:val="00961F23"/>
    <w:rsid w:val="009620A0"/>
    <w:rsid w:val="00962998"/>
    <w:rsid w:val="00962BAB"/>
    <w:rsid w:val="009632AE"/>
    <w:rsid w:val="00963410"/>
    <w:rsid w:val="00963D5B"/>
    <w:rsid w:val="009643C2"/>
    <w:rsid w:val="0096448E"/>
    <w:rsid w:val="00964BA5"/>
    <w:rsid w:val="00964BF5"/>
    <w:rsid w:val="00964D5A"/>
    <w:rsid w:val="00964E37"/>
    <w:rsid w:val="00965065"/>
    <w:rsid w:val="0096570B"/>
    <w:rsid w:val="009658E9"/>
    <w:rsid w:val="00966686"/>
    <w:rsid w:val="00966692"/>
    <w:rsid w:val="009666A0"/>
    <w:rsid w:val="0096692E"/>
    <w:rsid w:val="00966B14"/>
    <w:rsid w:val="00966C64"/>
    <w:rsid w:val="00966E6A"/>
    <w:rsid w:val="009675FE"/>
    <w:rsid w:val="009676B7"/>
    <w:rsid w:val="00970157"/>
    <w:rsid w:val="009705B2"/>
    <w:rsid w:val="00970798"/>
    <w:rsid w:val="00971B97"/>
    <w:rsid w:val="00971C4B"/>
    <w:rsid w:val="009723E9"/>
    <w:rsid w:val="009725DD"/>
    <w:rsid w:val="0097297A"/>
    <w:rsid w:val="00972F43"/>
    <w:rsid w:val="00973274"/>
    <w:rsid w:val="009732F1"/>
    <w:rsid w:val="00973C9F"/>
    <w:rsid w:val="00973E38"/>
    <w:rsid w:val="009744F4"/>
    <w:rsid w:val="00974A09"/>
    <w:rsid w:val="00974E37"/>
    <w:rsid w:val="00975189"/>
    <w:rsid w:val="00975914"/>
    <w:rsid w:val="00975F20"/>
    <w:rsid w:val="00976122"/>
    <w:rsid w:val="00976233"/>
    <w:rsid w:val="00976425"/>
    <w:rsid w:val="00977222"/>
    <w:rsid w:val="00977533"/>
    <w:rsid w:val="00977ADC"/>
    <w:rsid w:val="00977FEA"/>
    <w:rsid w:val="00980BB4"/>
    <w:rsid w:val="00980C0B"/>
    <w:rsid w:val="00981154"/>
    <w:rsid w:val="00981275"/>
    <w:rsid w:val="009813C8"/>
    <w:rsid w:val="00981754"/>
    <w:rsid w:val="00981768"/>
    <w:rsid w:val="0098185F"/>
    <w:rsid w:val="0098186E"/>
    <w:rsid w:val="00981C5A"/>
    <w:rsid w:val="00981D30"/>
    <w:rsid w:val="00981F9B"/>
    <w:rsid w:val="00981FE7"/>
    <w:rsid w:val="00982046"/>
    <w:rsid w:val="009824A7"/>
    <w:rsid w:val="00982593"/>
    <w:rsid w:val="0098350D"/>
    <w:rsid w:val="009835D1"/>
    <w:rsid w:val="009838FC"/>
    <w:rsid w:val="009844E2"/>
    <w:rsid w:val="009845DB"/>
    <w:rsid w:val="009845FA"/>
    <w:rsid w:val="009847D6"/>
    <w:rsid w:val="00984878"/>
    <w:rsid w:val="00984950"/>
    <w:rsid w:val="00984A72"/>
    <w:rsid w:val="00984CDF"/>
    <w:rsid w:val="00984D55"/>
    <w:rsid w:val="00984D6E"/>
    <w:rsid w:val="00984FC3"/>
    <w:rsid w:val="00985697"/>
    <w:rsid w:val="00985982"/>
    <w:rsid w:val="009859D5"/>
    <w:rsid w:val="00985C20"/>
    <w:rsid w:val="0098604A"/>
    <w:rsid w:val="0098610E"/>
    <w:rsid w:val="00986164"/>
    <w:rsid w:val="00986496"/>
    <w:rsid w:val="0098652C"/>
    <w:rsid w:val="0098664F"/>
    <w:rsid w:val="009867AA"/>
    <w:rsid w:val="009867DF"/>
    <w:rsid w:val="00986F54"/>
    <w:rsid w:val="00987698"/>
    <w:rsid w:val="00987E70"/>
    <w:rsid w:val="00990090"/>
    <w:rsid w:val="00990539"/>
    <w:rsid w:val="0099061A"/>
    <w:rsid w:val="009907EC"/>
    <w:rsid w:val="00990B51"/>
    <w:rsid w:val="00990B9F"/>
    <w:rsid w:val="00990D5C"/>
    <w:rsid w:val="00991186"/>
    <w:rsid w:val="0099138A"/>
    <w:rsid w:val="0099141C"/>
    <w:rsid w:val="0099192C"/>
    <w:rsid w:val="00991CC0"/>
    <w:rsid w:val="00992881"/>
    <w:rsid w:val="009936FD"/>
    <w:rsid w:val="0099372E"/>
    <w:rsid w:val="00993AC6"/>
    <w:rsid w:val="00993C35"/>
    <w:rsid w:val="00993F7E"/>
    <w:rsid w:val="0099423E"/>
    <w:rsid w:val="009942BA"/>
    <w:rsid w:val="009944CD"/>
    <w:rsid w:val="009949D9"/>
    <w:rsid w:val="00994D03"/>
    <w:rsid w:val="00995204"/>
    <w:rsid w:val="00995308"/>
    <w:rsid w:val="009955A2"/>
    <w:rsid w:val="009956EC"/>
    <w:rsid w:val="00995771"/>
    <w:rsid w:val="009957D4"/>
    <w:rsid w:val="00995D3B"/>
    <w:rsid w:val="00996624"/>
    <w:rsid w:val="0099664F"/>
    <w:rsid w:val="00996A10"/>
    <w:rsid w:val="0099719A"/>
    <w:rsid w:val="0099741C"/>
    <w:rsid w:val="00997B8F"/>
    <w:rsid w:val="00997DD4"/>
    <w:rsid w:val="009A05F1"/>
    <w:rsid w:val="009A0BED"/>
    <w:rsid w:val="009A0E36"/>
    <w:rsid w:val="009A0E85"/>
    <w:rsid w:val="009A0EFA"/>
    <w:rsid w:val="009A1041"/>
    <w:rsid w:val="009A165E"/>
    <w:rsid w:val="009A1B00"/>
    <w:rsid w:val="009A1B6C"/>
    <w:rsid w:val="009A1EA5"/>
    <w:rsid w:val="009A21A7"/>
    <w:rsid w:val="009A2910"/>
    <w:rsid w:val="009A298A"/>
    <w:rsid w:val="009A29C9"/>
    <w:rsid w:val="009A2B15"/>
    <w:rsid w:val="009A2E74"/>
    <w:rsid w:val="009A3085"/>
    <w:rsid w:val="009A313C"/>
    <w:rsid w:val="009A3235"/>
    <w:rsid w:val="009A3288"/>
    <w:rsid w:val="009A3B02"/>
    <w:rsid w:val="009A3DD2"/>
    <w:rsid w:val="009A4098"/>
    <w:rsid w:val="009A412C"/>
    <w:rsid w:val="009A464B"/>
    <w:rsid w:val="009A4D6B"/>
    <w:rsid w:val="009A4E66"/>
    <w:rsid w:val="009A4E6F"/>
    <w:rsid w:val="009A4E77"/>
    <w:rsid w:val="009A4F69"/>
    <w:rsid w:val="009A53A6"/>
    <w:rsid w:val="009A5568"/>
    <w:rsid w:val="009A56E7"/>
    <w:rsid w:val="009A5E38"/>
    <w:rsid w:val="009A62F5"/>
    <w:rsid w:val="009A67B1"/>
    <w:rsid w:val="009A6D8A"/>
    <w:rsid w:val="009A70D9"/>
    <w:rsid w:val="009A7552"/>
    <w:rsid w:val="009A7B4F"/>
    <w:rsid w:val="009B0FB5"/>
    <w:rsid w:val="009B105C"/>
    <w:rsid w:val="009B2949"/>
    <w:rsid w:val="009B2DDF"/>
    <w:rsid w:val="009B2EA1"/>
    <w:rsid w:val="009B2F75"/>
    <w:rsid w:val="009B2FF2"/>
    <w:rsid w:val="009B3299"/>
    <w:rsid w:val="009B3C34"/>
    <w:rsid w:val="009B41CB"/>
    <w:rsid w:val="009B446B"/>
    <w:rsid w:val="009B46A3"/>
    <w:rsid w:val="009B4E53"/>
    <w:rsid w:val="009B511E"/>
    <w:rsid w:val="009B5149"/>
    <w:rsid w:val="009B5237"/>
    <w:rsid w:val="009B572E"/>
    <w:rsid w:val="009B5795"/>
    <w:rsid w:val="009B58D0"/>
    <w:rsid w:val="009B58E4"/>
    <w:rsid w:val="009B5986"/>
    <w:rsid w:val="009B5CD7"/>
    <w:rsid w:val="009B5EB3"/>
    <w:rsid w:val="009B5F27"/>
    <w:rsid w:val="009B61FE"/>
    <w:rsid w:val="009B6248"/>
    <w:rsid w:val="009B6E31"/>
    <w:rsid w:val="009B6F58"/>
    <w:rsid w:val="009B730B"/>
    <w:rsid w:val="009B7842"/>
    <w:rsid w:val="009B7C49"/>
    <w:rsid w:val="009B7C96"/>
    <w:rsid w:val="009C031C"/>
    <w:rsid w:val="009C04EA"/>
    <w:rsid w:val="009C0C1C"/>
    <w:rsid w:val="009C0EEF"/>
    <w:rsid w:val="009C1134"/>
    <w:rsid w:val="009C1380"/>
    <w:rsid w:val="009C18DA"/>
    <w:rsid w:val="009C1A76"/>
    <w:rsid w:val="009C1B9A"/>
    <w:rsid w:val="009C1FAF"/>
    <w:rsid w:val="009C230E"/>
    <w:rsid w:val="009C29C4"/>
    <w:rsid w:val="009C2AE9"/>
    <w:rsid w:val="009C2BFD"/>
    <w:rsid w:val="009C3287"/>
    <w:rsid w:val="009C3346"/>
    <w:rsid w:val="009C3977"/>
    <w:rsid w:val="009C3B9B"/>
    <w:rsid w:val="009C3E32"/>
    <w:rsid w:val="009C3EC3"/>
    <w:rsid w:val="009C3F71"/>
    <w:rsid w:val="009C4013"/>
    <w:rsid w:val="009C428E"/>
    <w:rsid w:val="009C43FF"/>
    <w:rsid w:val="009C4A8D"/>
    <w:rsid w:val="009C5559"/>
    <w:rsid w:val="009C57A9"/>
    <w:rsid w:val="009C5A4B"/>
    <w:rsid w:val="009C5C80"/>
    <w:rsid w:val="009C5CE9"/>
    <w:rsid w:val="009C600F"/>
    <w:rsid w:val="009C61AF"/>
    <w:rsid w:val="009C63FD"/>
    <w:rsid w:val="009C6581"/>
    <w:rsid w:val="009C65CF"/>
    <w:rsid w:val="009C67AB"/>
    <w:rsid w:val="009C6BDD"/>
    <w:rsid w:val="009C6C26"/>
    <w:rsid w:val="009C6D63"/>
    <w:rsid w:val="009C6D93"/>
    <w:rsid w:val="009C7269"/>
    <w:rsid w:val="009C7465"/>
    <w:rsid w:val="009C75C4"/>
    <w:rsid w:val="009C7AE1"/>
    <w:rsid w:val="009C7BB0"/>
    <w:rsid w:val="009C7DC0"/>
    <w:rsid w:val="009C7FE3"/>
    <w:rsid w:val="009D0026"/>
    <w:rsid w:val="009D0473"/>
    <w:rsid w:val="009D0AAC"/>
    <w:rsid w:val="009D1054"/>
    <w:rsid w:val="009D1998"/>
    <w:rsid w:val="009D1B26"/>
    <w:rsid w:val="009D1B66"/>
    <w:rsid w:val="009D2475"/>
    <w:rsid w:val="009D29E4"/>
    <w:rsid w:val="009D2B6D"/>
    <w:rsid w:val="009D2C85"/>
    <w:rsid w:val="009D336B"/>
    <w:rsid w:val="009D33B9"/>
    <w:rsid w:val="009D3C93"/>
    <w:rsid w:val="009D3FB0"/>
    <w:rsid w:val="009D4120"/>
    <w:rsid w:val="009D43AF"/>
    <w:rsid w:val="009D4610"/>
    <w:rsid w:val="009D4BC1"/>
    <w:rsid w:val="009D4C21"/>
    <w:rsid w:val="009D519F"/>
    <w:rsid w:val="009D53B7"/>
    <w:rsid w:val="009D5532"/>
    <w:rsid w:val="009D55A7"/>
    <w:rsid w:val="009D58E1"/>
    <w:rsid w:val="009D5CC5"/>
    <w:rsid w:val="009D5CFA"/>
    <w:rsid w:val="009D62D5"/>
    <w:rsid w:val="009D65B1"/>
    <w:rsid w:val="009D66D3"/>
    <w:rsid w:val="009D7C65"/>
    <w:rsid w:val="009D7D74"/>
    <w:rsid w:val="009E03C9"/>
    <w:rsid w:val="009E05E8"/>
    <w:rsid w:val="009E0863"/>
    <w:rsid w:val="009E08AB"/>
    <w:rsid w:val="009E08F4"/>
    <w:rsid w:val="009E095B"/>
    <w:rsid w:val="009E171E"/>
    <w:rsid w:val="009E1A97"/>
    <w:rsid w:val="009E1C53"/>
    <w:rsid w:val="009E1D48"/>
    <w:rsid w:val="009E1DD4"/>
    <w:rsid w:val="009E1E36"/>
    <w:rsid w:val="009E2242"/>
    <w:rsid w:val="009E2555"/>
    <w:rsid w:val="009E2C2E"/>
    <w:rsid w:val="009E3372"/>
    <w:rsid w:val="009E366C"/>
    <w:rsid w:val="009E39B6"/>
    <w:rsid w:val="009E3A8E"/>
    <w:rsid w:val="009E3B34"/>
    <w:rsid w:val="009E3FD6"/>
    <w:rsid w:val="009E402C"/>
    <w:rsid w:val="009E412C"/>
    <w:rsid w:val="009E43A8"/>
    <w:rsid w:val="009E44EA"/>
    <w:rsid w:val="009E463A"/>
    <w:rsid w:val="009E4705"/>
    <w:rsid w:val="009E4AAB"/>
    <w:rsid w:val="009E4B3A"/>
    <w:rsid w:val="009E4BE0"/>
    <w:rsid w:val="009E4BED"/>
    <w:rsid w:val="009E533E"/>
    <w:rsid w:val="009E5970"/>
    <w:rsid w:val="009E5B34"/>
    <w:rsid w:val="009E5E09"/>
    <w:rsid w:val="009E62CA"/>
    <w:rsid w:val="009E6450"/>
    <w:rsid w:val="009E6788"/>
    <w:rsid w:val="009E6844"/>
    <w:rsid w:val="009E685E"/>
    <w:rsid w:val="009E6A0E"/>
    <w:rsid w:val="009E6B21"/>
    <w:rsid w:val="009E6FD7"/>
    <w:rsid w:val="009E7028"/>
    <w:rsid w:val="009E7352"/>
    <w:rsid w:val="009E73ED"/>
    <w:rsid w:val="009E7714"/>
    <w:rsid w:val="009E77B5"/>
    <w:rsid w:val="009E7A86"/>
    <w:rsid w:val="009E7C17"/>
    <w:rsid w:val="009E7C42"/>
    <w:rsid w:val="009F0024"/>
    <w:rsid w:val="009F0192"/>
    <w:rsid w:val="009F01F4"/>
    <w:rsid w:val="009F0313"/>
    <w:rsid w:val="009F0389"/>
    <w:rsid w:val="009F05FD"/>
    <w:rsid w:val="009F0827"/>
    <w:rsid w:val="009F0878"/>
    <w:rsid w:val="009F094B"/>
    <w:rsid w:val="009F0E04"/>
    <w:rsid w:val="009F0E10"/>
    <w:rsid w:val="009F0E86"/>
    <w:rsid w:val="009F10DE"/>
    <w:rsid w:val="009F121D"/>
    <w:rsid w:val="009F174B"/>
    <w:rsid w:val="009F1A07"/>
    <w:rsid w:val="009F1B3B"/>
    <w:rsid w:val="009F1C20"/>
    <w:rsid w:val="009F1D72"/>
    <w:rsid w:val="009F1E0E"/>
    <w:rsid w:val="009F1FB6"/>
    <w:rsid w:val="009F2835"/>
    <w:rsid w:val="009F2AB4"/>
    <w:rsid w:val="009F2B6E"/>
    <w:rsid w:val="009F3126"/>
    <w:rsid w:val="009F330D"/>
    <w:rsid w:val="009F3CE3"/>
    <w:rsid w:val="009F3DF0"/>
    <w:rsid w:val="009F3E99"/>
    <w:rsid w:val="009F40DA"/>
    <w:rsid w:val="009F41B7"/>
    <w:rsid w:val="009F5D1D"/>
    <w:rsid w:val="009F5D9A"/>
    <w:rsid w:val="009F607C"/>
    <w:rsid w:val="009F62A3"/>
    <w:rsid w:val="009F6A58"/>
    <w:rsid w:val="009F6CC5"/>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0D45"/>
    <w:rsid w:val="00A01812"/>
    <w:rsid w:val="00A01855"/>
    <w:rsid w:val="00A0188D"/>
    <w:rsid w:val="00A01CAA"/>
    <w:rsid w:val="00A027E3"/>
    <w:rsid w:val="00A027E6"/>
    <w:rsid w:val="00A02EAE"/>
    <w:rsid w:val="00A03113"/>
    <w:rsid w:val="00A031B9"/>
    <w:rsid w:val="00A03562"/>
    <w:rsid w:val="00A03B31"/>
    <w:rsid w:val="00A03D26"/>
    <w:rsid w:val="00A0407F"/>
    <w:rsid w:val="00A04274"/>
    <w:rsid w:val="00A0438B"/>
    <w:rsid w:val="00A04E0E"/>
    <w:rsid w:val="00A04F89"/>
    <w:rsid w:val="00A0544E"/>
    <w:rsid w:val="00A055AA"/>
    <w:rsid w:val="00A06AE9"/>
    <w:rsid w:val="00A06D2D"/>
    <w:rsid w:val="00A06DB3"/>
    <w:rsid w:val="00A06FF2"/>
    <w:rsid w:val="00A0704E"/>
    <w:rsid w:val="00A071DE"/>
    <w:rsid w:val="00A073D2"/>
    <w:rsid w:val="00A073E6"/>
    <w:rsid w:val="00A07700"/>
    <w:rsid w:val="00A10200"/>
    <w:rsid w:val="00A1043A"/>
    <w:rsid w:val="00A104F6"/>
    <w:rsid w:val="00A11537"/>
    <w:rsid w:val="00A1172A"/>
    <w:rsid w:val="00A11E36"/>
    <w:rsid w:val="00A122B8"/>
    <w:rsid w:val="00A12379"/>
    <w:rsid w:val="00A1243D"/>
    <w:rsid w:val="00A12693"/>
    <w:rsid w:val="00A12F8E"/>
    <w:rsid w:val="00A12FA4"/>
    <w:rsid w:val="00A1303A"/>
    <w:rsid w:val="00A137ED"/>
    <w:rsid w:val="00A14062"/>
    <w:rsid w:val="00A140BF"/>
    <w:rsid w:val="00A143F9"/>
    <w:rsid w:val="00A1440C"/>
    <w:rsid w:val="00A14721"/>
    <w:rsid w:val="00A14818"/>
    <w:rsid w:val="00A148DC"/>
    <w:rsid w:val="00A14CA8"/>
    <w:rsid w:val="00A1552A"/>
    <w:rsid w:val="00A15550"/>
    <w:rsid w:val="00A1582F"/>
    <w:rsid w:val="00A15C2C"/>
    <w:rsid w:val="00A15C69"/>
    <w:rsid w:val="00A15E8B"/>
    <w:rsid w:val="00A16008"/>
    <w:rsid w:val="00A160EA"/>
    <w:rsid w:val="00A16383"/>
    <w:rsid w:val="00A16765"/>
    <w:rsid w:val="00A1680B"/>
    <w:rsid w:val="00A16C84"/>
    <w:rsid w:val="00A16D20"/>
    <w:rsid w:val="00A16D8E"/>
    <w:rsid w:val="00A16E33"/>
    <w:rsid w:val="00A17410"/>
    <w:rsid w:val="00A17AB6"/>
    <w:rsid w:val="00A201B1"/>
    <w:rsid w:val="00A203C3"/>
    <w:rsid w:val="00A2074C"/>
    <w:rsid w:val="00A20DF4"/>
    <w:rsid w:val="00A21299"/>
    <w:rsid w:val="00A21E69"/>
    <w:rsid w:val="00A220ED"/>
    <w:rsid w:val="00A2231F"/>
    <w:rsid w:val="00A22734"/>
    <w:rsid w:val="00A22995"/>
    <w:rsid w:val="00A22A81"/>
    <w:rsid w:val="00A22D3F"/>
    <w:rsid w:val="00A22DF2"/>
    <w:rsid w:val="00A24441"/>
    <w:rsid w:val="00A2448A"/>
    <w:rsid w:val="00A2489C"/>
    <w:rsid w:val="00A24EAA"/>
    <w:rsid w:val="00A2507D"/>
    <w:rsid w:val="00A250C5"/>
    <w:rsid w:val="00A2528E"/>
    <w:rsid w:val="00A25292"/>
    <w:rsid w:val="00A25696"/>
    <w:rsid w:val="00A26019"/>
    <w:rsid w:val="00A26122"/>
    <w:rsid w:val="00A263CA"/>
    <w:rsid w:val="00A278D5"/>
    <w:rsid w:val="00A2793F"/>
    <w:rsid w:val="00A27D17"/>
    <w:rsid w:val="00A3105B"/>
    <w:rsid w:val="00A313D0"/>
    <w:rsid w:val="00A31BF4"/>
    <w:rsid w:val="00A320C9"/>
    <w:rsid w:val="00A323CE"/>
    <w:rsid w:val="00A32642"/>
    <w:rsid w:val="00A3295F"/>
    <w:rsid w:val="00A32A71"/>
    <w:rsid w:val="00A32BDB"/>
    <w:rsid w:val="00A32E41"/>
    <w:rsid w:val="00A3344A"/>
    <w:rsid w:val="00A33AA8"/>
    <w:rsid w:val="00A33ACE"/>
    <w:rsid w:val="00A3421B"/>
    <w:rsid w:val="00A343AA"/>
    <w:rsid w:val="00A34966"/>
    <w:rsid w:val="00A34999"/>
    <w:rsid w:val="00A34B16"/>
    <w:rsid w:val="00A34D0C"/>
    <w:rsid w:val="00A350B1"/>
    <w:rsid w:val="00A35436"/>
    <w:rsid w:val="00A36247"/>
    <w:rsid w:val="00A3635F"/>
    <w:rsid w:val="00A36514"/>
    <w:rsid w:val="00A36D8F"/>
    <w:rsid w:val="00A36DC4"/>
    <w:rsid w:val="00A36DF6"/>
    <w:rsid w:val="00A36F03"/>
    <w:rsid w:val="00A373BD"/>
    <w:rsid w:val="00A375F7"/>
    <w:rsid w:val="00A37A07"/>
    <w:rsid w:val="00A37AC3"/>
    <w:rsid w:val="00A4040F"/>
    <w:rsid w:val="00A40443"/>
    <w:rsid w:val="00A40546"/>
    <w:rsid w:val="00A4086A"/>
    <w:rsid w:val="00A4087A"/>
    <w:rsid w:val="00A4089F"/>
    <w:rsid w:val="00A40DAD"/>
    <w:rsid w:val="00A40DC2"/>
    <w:rsid w:val="00A410E5"/>
    <w:rsid w:val="00A413C7"/>
    <w:rsid w:val="00A41DAA"/>
    <w:rsid w:val="00A4248F"/>
    <w:rsid w:val="00A42E43"/>
    <w:rsid w:val="00A43419"/>
    <w:rsid w:val="00A4354E"/>
    <w:rsid w:val="00A4409B"/>
    <w:rsid w:val="00A4438C"/>
    <w:rsid w:val="00A4444C"/>
    <w:rsid w:val="00A44BA3"/>
    <w:rsid w:val="00A4506F"/>
    <w:rsid w:val="00A45213"/>
    <w:rsid w:val="00A454E3"/>
    <w:rsid w:val="00A459C8"/>
    <w:rsid w:val="00A45B51"/>
    <w:rsid w:val="00A45BA7"/>
    <w:rsid w:val="00A4625D"/>
    <w:rsid w:val="00A463B8"/>
    <w:rsid w:val="00A46671"/>
    <w:rsid w:val="00A4681E"/>
    <w:rsid w:val="00A46F35"/>
    <w:rsid w:val="00A4736F"/>
    <w:rsid w:val="00A479F9"/>
    <w:rsid w:val="00A47F57"/>
    <w:rsid w:val="00A50111"/>
    <w:rsid w:val="00A503DE"/>
    <w:rsid w:val="00A507E6"/>
    <w:rsid w:val="00A50914"/>
    <w:rsid w:val="00A50C45"/>
    <w:rsid w:val="00A51245"/>
    <w:rsid w:val="00A512F3"/>
    <w:rsid w:val="00A513B8"/>
    <w:rsid w:val="00A5146F"/>
    <w:rsid w:val="00A515FA"/>
    <w:rsid w:val="00A52078"/>
    <w:rsid w:val="00A52164"/>
    <w:rsid w:val="00A521A1"/>
    <w:rsid w:val="00A5273B"/>
    <w:rsid w:val="00A52800"/>
    <w:rsid w:val="00A5303E"/>
    <w:rsid w:val="00A53152"/>
    <w:rsid w:val="00A53A08"/>
    <w:rsid w:val="00A53A0E"/>
    <w:rsid w:val="00A53B48"/>
    <w:rsid w:val="00A53DBC"/>
    <w:rsid w:val="00A53F4D"/>
    <w:rsid w:val="00A547CE"/>
    <w:rsid w:val="00A54975"/>
    <w:rsid w:val="00A54B25"/>
    <w:rsid w:val="00A555D0"/>
    <w:rsid w:val="00A55879"/>
    <w:rsid w:val="00A55E68"/>
    <w:rsid w:val="00A55E7E"/>
    <w:rsid w:val="00A55E8A"/>
    <w:rsid w:val="00A55F52"/>
    <w:rsid w:val="00A5652F"/>
    <w:rsid w:val="00A56AD4"/>
    <w:rsid w:val="00A56CE5"/>
    <w:rsid w:val="00A57408"/>
    <w:rsid w:val="00A57957"/>
    <w:rsid w:val="00A57E22"/>
    <w:rsid w:val="00A60011"/>
    <w:rsid w:val="00A60688"/>
    <w:rsid w:val="00A60BBD"/>
    <w:rsid w:val="00A611DA"/>
    <w:rsid w:val="00A614C9"/>
    <w:rsid w:val="00A6156D"/>
    <w:rsid w:val="00A61794"/>
    <w:rsid w:val="00A62787"/>
    <w:rsid w:val="00A628E1"/>
    <w:rsid w:val="00A62C8D"/>
    <w:rsid w:val="00A62D52"/>
    <w:rsid w:val="00A62F20"/>
    <w:rsid w:val="00A6375A"/>
    <w:rsid w:val="00A63EB9"/>
    <w:rsid w:val="00A63FC8"/>
    <w:rsid w:val="00A64239"/>
    <w:rsid w:val="00A64823"/>
    <w:rsid w:val="00A64D43"/>
    <w:rsid w:val="00A64EE8"/>
    <w:rsid w:val="00A651A5"/>
    <w:rsid w:val="00A655C5"/>
    <w:rsid w:val="00A657F7"/>
    <w:rsid w:val="00A65953"/>
    <w:rsid w:val="00A6597F"/>
    <w:rsid w:val="00A65B83"/>
    <w:rsid w:val="00A65DD9"/>
    <w:rsid w:val="00A66401"/>
    <w:rsid w:val="00A6645E"/>
    <w:rsid w:val="00A666B4"/>
    <w:rsid w:val="00A66ED9"/>
    <w:rsid w:val="00A6752A"/>
    <w:rsid w:val="00A6758C"/>
    <w:rsid w:val="00A6793F"/>
    <w:rsid w:val="00A679C7"/>
    <w:rsid w:val="00A67D6A"/>
    <w:rsid w:val="00A67DE3"/>
    <w:rsid w:val="00A67E86"/>
    <w:rsid w:val="00A67EC0"/>
    <w:rsid w:val="00A67FAE"/>
    <w:rsid w:val="00A705C0"/>
    <w:rsid w:val="00A7092E"/>
    <w:rsid w:val="00A709E7"/>
    <w:rsid w:val="00A70ECE"/>
    <w:rsid w:val="00A7106A"/>
    <w:rsid w:val="00A7156A"/>
    <w:rsid w:val="00A718B6"/>
    <w:rsid w:val="00A71B78"/>
    <w:rsid w:val="00A725B0"/>
    <w:rsid w:val="00A727AF"/>
    <w:rsid w:val="00A72CF5"/>
    <w:rsid w:val="00A72E23"/>
    <w:rsid w:val="00A72E54"/>
    <w:rsid w:val="00A7348B"/>
    <w:rsid w:val="00A735B8"/>
    <w:rsid w:val="00A7392D"/>
    <w:rsid w:val="00A73D6C"/>
    <w:rsid w:val="00A73DBC"/>
    <w:rsid w:val="00A73FBF"/>
    <w:rsid w:val="00A74522"/>
    <w:rsid w:val="00A74AE8"/>
    <w:rsid w:val="00A74AF5"/>
    <w:rsid w:val="00A7504B"/>
    <w:rsid w:val="00A75118"/>
    <w:rsid w:val="00A75244"/>
    <w:rsid w:val="00A758D9"/>
    <w:rsid w:val="00A75AC8"/>
    <w:rsid w:val="00A75ACE"/>
    <w:rsid w:val="00A75BDC"/>
    <w:rsid w:val="00A760D0"/>
    <w:rsid w:val="00A76B14"/>
    <w:rsid w:val="00A76CE1"/>
    <w:rsid w:val="00A774DE"/>
    <w:rsid w:val="00A774F8"/>
    <w:rsid w:val="00A77771"/>
    <w:rsid w:val="00A77E1A"/>
    <w:rsid w:val="00A77F7E"/>
    <w:rsid w:val="00A800CA"/>
    <w:rsid w:val="00A80900"/>
    <w:rsid w:val="00A810F8"/>
    <w:rsid w:val="00A811A2"/>
    <w:rsid w:val="00A814EA"/>
    <w:rsid w:val="00A815D9"/>
    <w:rsid w:val="00A81ACE"/>
    <w:rsid w:val="00A81F2E"/>
    <w:rsid w:val="00A81FDE"/>
    <w:rsid w:val="00A8286A"/>
    <w:rsid w:val="00A8292D"/>
    <w:rsid w:val="00A82C6C"/>
    <w:rsid w:val="00A82F6C"/>
    <w:rsid w:val="00A83138"/>
    <w:rsid w:val="00A8321D"/>
    <w:rsid w:val="00A83751"/>
    <w:rsid w:val="00A83A29"/>
    <w:rsid w:val="00A83B0F"/>
    <w:rsid w:val="00A83EF3"/>
    <w:rsid w:val="00A84419"/>
    <w:rsid w:val="00A8451A"/>
    <w:rsid w:val="00A8476D"/>
    <w:rsid w:val="00A84835"/>
    <w:rsid w:val="00A84CF3"/>
    <w:rsid w:val="00A84F7C"/>
    <w:rsid w:val="00A8517C"/>
    <w:rsid w:val="00A851E5"/>
    <w:rsid w:val="00A854F3"/>
    <w:rsid w:val="00A856FD"/>
    <w:rsid w:val="00A85A7F"/>
    <w:rsid w:val="00A86229"/>
    <w:rsid w:val="00A87658"/>
    <w:rsid w:val="00A878F4"/>
    <w:rsid w:val="00A87A65"/>
    <w:rsid w:val="00A87BAC"/>
    <w:rsid w:val="00A87BD6"/>
    <w:rsid w:val="00A87C5E"/>
    <w:rsid w:val="00A87C9E"/>
    <w:rsid w:val="00A87E0B"/>
    <w:rsid w:val="00A90099"/>
    <w:rsid w:val="00A90C35"/>
    <w:rsid w:val="00A90D24"/>
    <w:rsid w:val="00A9121C"/>
    <w:rsid w:val="00A91619"/>
    <w:rsid w:val="00A91EA7"/>
    <w:rsid w:val="00A9205A"/>
    <w:rsid w:val="00A92334"/>
    <w:rsid w:val="00A9247C"/>
    <w:rsid w:val="00A924E0"/>
    <w:rsid w:val="00A927C2"/>
    <w:rsid w:val="00A929DE"/>
    <w:rsid w:val="00A931C7"/>
    <w:rsid w:val="00A9342F"/>
    <w:rsid w:val="00A934C5"/>
    <w:rsid w:val="00A93A98"/>
    <w:rsid w:val="00A93E5C"/>
    <w:rsid w:val="00A93FEA"/>
    <w:rsid w:val="00A94226"/>
    <w:rsid w:val="00A943E3"/>
    <w:rsid w:val="00A94544"/>
    <w:rsid w:val="00A9468B"/>
    <w:rsid w:val="00A9502B"/>
    <w:rsid w:val="00A95258"/>
    <w:rsid w:val="00A95678"/>
    <w:rsid w:val="00A95932"/>
    <w:rsid w:val="00A95A65"/>
    <w:rsid w:val="00A95C43"/>
    <w:rsid w:val="00A96B75"/>
    <w:rsid w:val="00A96CD6"/>
    <w:rsid w:val="00A96DA6"/>
    <w:rsid w:val="00A96F5C"/>
    <w:rsid w:val="00A971D2"/>
    <w:rsid w:val="00A976BD"/>
    <w:rsid w:val="00A976CF"/>
    <w:rsid w:val="00AA0233"/>
    <w:rsid w:val="00AA04DB"/>
    <w:rsid w:val="00AA0677"/>
    <w:rsid w:val="00AA0749"/>
    <w:rsid w:val="00AA0750"/>
    <w:rsid w:val="00AA0ADB"/>
    <w:rsid w:val="00AA11E4"/>
    <w:rsid w:val="00AA1203"/>
    <w:rsid w:val="00AA13CF"/>
    <w:rsid w:val="00AA14BA"/>
    <w:rsid w:val="00AA14CF"/>
    <w:rsid w:val="00AA15D0"/>
    <w:rsid w:val="00AA1768"/>
    <w:rsid w:val="00AA18BD"/>
    <w:rsid w:val="00AA1AD2"/>
    <w:rsid w:val="00AA1BAF"/>
    <w:rsid w:val="00AA1F48"/>
    <w:rsid w:val="00AA27F3"/>
    <w:rsid w:val="00AA308F"/>
    <w:rsid w:val="00AA3557"/>
    <w:rsid w:val="00AA3640"/>
    <w:rsid w:val="00AA3707"/>
    <w:rsid w:val="00AA3E82"/>
    <w:rsid w:val="00AA42F1"/>
    <w:rsid w:val="00AA4472"/>
    <w:rsid w:val="00AA4B5E"/>
    <w:rsid w:val="00AA52D2"/>
    <w:rsid w:val="00AA551F"/>
    <w:rsid w:val="00AA5630"/>
    <w:rsid w:val="00AA579E"/>
    <w:rsid w:val="00AA5FB1"/>
    <w:rsid w:val="00AA646E"/>
    <w:rsid w:val="00AA66DF"/>
    <w:rsid w:val="00AA6CFF"/>
    <w:rsid w:val="00AA700B"/>
    <w:rsid w:val="00AA7097"/>
    <w:rsid w:val="00AA7180"/>
    <w:rsid w:val="00AA7288"/>
    <w:rsid w:val="00AA74F5"/>
    <w:rsid w:val="00AA7AD6"/>
    <w:rsid w:val="00AA7B84"/>
    <w:rsid w:val="00AB039E"/>
    <w:rsid w:val="00AB0AB5"/>
    <w:rsid w:val="00AB1390"/>
    <w:rsid w:val="00AB17CD"/>
    <w:rsid w:val="00AB19DB"/>
    <w:rsid w:val="00AB1BBF"/>
    <w:rsid w:val="00AB1CE2"/>
    <w:rsid w:val="00AB1DE8"/>
    <w:rsid w:val="00AB1F20"/>
    <w:rsid w:val="00AB255A"/>
    <w:rsid w:val="00AB2956"/>
    <w:rsid w:val="00AB2A3D"/>
    <w:rsid w:val="00AB2EF4"/>
    <w:rsid w:val="00AB303D"/>
    <w:rsid w:val="00AB31EB"/>
    <w:rsid w:val="00AB370D"/>
    <w:rsid w:val="00AB38E7"/>
    <w:rsid w:val="00AB401D"/>
    <w:rsid w:val="00AB40E3"/>
    <w:rsid w:val="00AB4A06"/>
    <w:rsid w:val="00AB4FD6"/>
    <w:rsid w:val="00AB52EB"/>
    <w:rsid w:val="00AB589A"/>
    <w:rsid w:val="00AB5931"/>
    <w:rsid w:val="00AB5BA9"/>
    <w:rsid w:val="00AB5D26"/>
    <w:rsid w:val="00AB5D69"/>
    <w:rsid w:val="00AB6882"/>
    <w:rsid w:val="00AB778B"/>
    <w:rsid w:val="00AB77EC"/>
    <w:rsid w:val="00AC013C"/>
    <w:rsid w:val="00AC054F"/>
    <w:rsid w:val="00AC1264"/>
    <w:rsid w:val="00AC1369"/>
    <w:rsid w:val="00AC1431"/>
    <w:rsid w:val="00AC1A1C"/>
    <w:rsid w:val="00AC217F"/>
    <w:rsid w:val="00AC22D9"/>
    <w:rsid w:val="00AC23BF"/>
    <w:rsid w:val="00AC23C0"/>
    <w:rsid w:val="00AC25B2"/>
    <w:rsid w:val="00AC27EA"/>
    <w:rsid w:val="00AC28D8"/>
    <w:rsid w:val="00AC31E3"/>
    <w:rsid w:val="00AC31FB"/>
    <w:rsid w:val="00AC3359"/>
    <w:rsid w:val="00AC3E50"/>
    <w:rsid w:val="00AC4183"/>
    <w:rsid w:val="00AC4794"/>
    <w:rsid w:val="00AC53F2"/>
    <w:rsid w:val="00AC5DF4"/>
    <w:rsid w:val="00AC5EA2"/>
    <w:rsid w:val="00AC5F75"/>
    <w:rsid w:val="00AC5FE4"/>
    <w:rsid w:val="00AC6730"/>
    <w:rsid w:val="00AC6AC1"/>
    <w:rsid w:val="00AC6DEF"/>
    <w:rsid w:val="00AC6E98"/>
    <w:rsid w:val="00AC7851"/>
    <w:rsid w:val="00AC7ADB"/>
    <w:rsid w:val="00AC7E2B"/>
    <w:rsid w:val="00AD04E6"/>
    <w:rsid w:val="00AD0582"/>
    <w:rsid w:val="00AD0738"/>
    <w:rsid w:val="00AD082C"/>
    <w:rsid w:val="00AD0F72"/>
    <w:rsid w:val="00AD10FD"/>
    <w:rsid w:val="00AD1307"/>
    <w:rsid w:val="00AD143C"/>
    <w:rsid w:val="00AD1891"/>
    <w:rsid w:val="00AD1909"/>
    <w:rsid w:val="00AD1B43"/>
    <w:rsid w:val="00AD1DAD"/>
    <w:rsid w:val="00AD1EBE"/>
    <w:rsid w:val="00AD216D"/>
    <w:rsid w:val="00AD258F"/>
    <w:rsid w:val="00AD2DD5"/>
    <w:rsid w:val="00AD3441"/>
    <w:rsid w:val="00AD3544"/>
    <w:rsid w:val="00AD3802"/>
    <w:rsid w:val="00AD3ABE"/>
    <w:rsid w:val="00AD41E4"/>
    <w:rsid w:val="00AD4398"/>
    <w:rsid w:val="00AD44A4"/>
    <w:rsid w:val="00AD4848"/>
    <w:rsid w:val="00AD534A"/>
    <w:rsid w:val="00AD540E"/>
    <w:rsid w:val="00AD5960"/>
    <w:rsid w:val="00AD6642"/>
    <w:rsid w:val="00AD6E44"/>
    <w:rsid w:val="00AD73B4"/>
    <w:rsid w:val="00AD7695"/>
    <w:rsid w:val="00AD7790"/>
    <w:rsid w:val="00AD7814"/>
    <w:rsid w:val="00AD7987"/>
    <w:rsid w:val="00AD7B11"/>
    <w:rsid w:val="00AE00FF"/>
    <w:rsid w:val="00AE0219"/>
    <w:rsid w:val="00AE0AA4"/>
    <w:rsid w:val="00AE0EC9"/>
    <w:rsid w:val="00AE1432"/>
    <w:rsid w:val="00AE1637"/>
    <w:rsid w:val="00AE17D5"/>
    <w:rsid w:val="00AE1832"/>
    <w:rsid w:val="00AE1869"/>
    <w:rsid w:val="00AE198F"/>
    <w:rsid w:val="00AE1F08"/>
    <w:rsid w:val="00AE27B9"/>
    <w:rsid w:val="00AE2824"/>
    <w:rsid w:val="00AE2DB5"/>
    <w:rsid w:val="00AE3398"/>
    <w:rsid w:val="00AE38C7"/>
    <w:rsid w:val="00AE3B1A"/>
    <w:rsid w:val="00AE3D08"/>
    <w:rsid w:val="00AE3EA0"/>
    <w:rsid w:val="00AE4103"/>
    <w:rsid w:val="00AE4A57"/>
    <w:rsid w:val="00AE5071"/>
    <w:rsid w:val="00AE5194"/>
    <w:rsid w:val="00AE55AB"/>
    <w:rsid w:val="00AE5F96"/>
    <w:rsid w:val="00AE6535"/>
    <w:rsid w:val="00AE6551"/>
    <w:rsid w:val="00AE6A79"/>
    <w:rsid w:val="00AE6DCB"/>
    <w:rsid w:val="00AE70AC"/>
    <w:rsid w:val="00AE7359"/>
    <w:rsid w:val="00AE73E3"/>
    <w:rsid w:val="00AE741B"/>
    <w:rsid w:val="00AE7501"/>
    <w:rsid w:val="00AF034E"/>
    <w:rsid w:val="00AF0645"/>
    <w:rsid w:val="00AF06E6"/>
    <w:rsid w:val="00AF0727"/>
    <w:rsid w:val="00AF15BC"/>
    <w:rsid w:val="00AF1815"/>
    <w:rsid w:val="00AF1B44"/>
    <w:rsid w:val="00AF1F39"/>
    <w:rsid w:val="00AF261B"/>
    <w:rsid w:val="00AF2625"/>
    <w:rsid w:val="00AF2837"/>
    <w:rsid w:val="00AF28FC"/>
    <w:rsid w:val="00AF2CD7"/>
    <w:rsid w:val="00AF305D"/>
    <w:rsid w:val="00AF3105"/>
    <w:rsid w:val="00AF340B"/>
    <w:rsid w:val="00AF3EB7"/>
    <w:rsid w:val="00AF3EFC"/>
    <w:rsid w:val="00AF428F"/>
    <w:rsid w:val="00AF444A"/>
    <w:rsid w:val="00AF4E89"/>
    <w:rsid w:val="00AF50F7"/>
    <w:rsid w:val="00AF5B17"/>
    <w:rsid w:val="00AF5FFD"/>
    <w:rsid w:val="00AF6743"/>
    <w:rsid w:val="00AF6AD2"/>
    <w:rsid w:val="00AF6C67"/>
    <w:rsid w:val="00AF70A2"/>
    <w:rsid w:val="00AF7494"/>
    <w:rsid w:val="00AF76E2"/>
    <w:rsid w:val="00AF7E9D"/>
    <w:rsid w:val="00AF7EAB"/>
    <w:rsid w:val="00AF7F4A"/>
    <w:rsid w:val="00B0076D"/>
    <w:rsid w:val="00B00A78"/>
    <w:rsid w:val="00B018A6"/>
    <w:rsid w:val="00B018B4"/>
    <w:rsid w:val="00B01931"/>
    <w:rsid w:val="00B01FF4"/>
    <w:rsid w:val="00B02EB0"/>
    <w:rsid w:val="00B02F6C"/>
    <w:rsid w:val="00B033E7"/>
    <w:rsid w:val="00B035DA"/>
    <w:rsid w:val="00B03754"/>
    <w:rsid w:val="00B03CE0"/>
    <w:rsid w:val="00B03ECE"/>
    <w:rsid w:val="00B03F5D"/>
    <w:rsid w:val="00B04547"/>
    <w:rsid w:val="00B0498C"/>
    <w:rsid w:val="00B04FB2"/>
    <w:rsid w:val="00B05648"/>
    <w:rsid w:val="00B058C8"/>
    <w:rsid w:val="00B05B2B"/>
    <w:rsid w:val="00B05B6F"/>
    <w:rsid w:val="00B05E05"/>
    <w:rsid w:val="00B06036"/>
    <w:rsid w:val="00B0636E"/>
    <w:rsid w:val="00B0666C"/>
    <w:rsid w:val="00B0731A"/>
    <w:rsid w:val="00B07402"/>
    <w:rsid w:val="00B079E8"/>
    <w:rsid w:val="00B07CD4"/>
    <w:rsid w:val="00B07E5D"/>
    <w:rsid w:val="00B10032"/>
    <w:rsid w:val="00B10222"/>
    <w:rsid w:val="00B1035D"/>
    <w:rsid w:val="00B10404"/>
    <w:rsid w:val="00B10C37"/>
    <w:rsid w:val="00B10D05"/>
    <w:rsid w:val="00B11449"/>
    <w:rsid w:val="00B11764"/>
    <w:rsid w:val="00B11952"/>
    <w:rsid w:val="00B11C62"/>
    <w:rsid w:val="00B12234"/>
    <w:rsid w:val="00B122A3"/>
    <w:rsid w:val="00B126E7"/>
    <w:rsid w:val="00B126F1"/>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5E28"/>
    <w:rsid w:val="00B1635E"/>
    <w:rsid w:val="00B16A25"/>
    <w:rsid w:val="00B16E09"/>
    <w:rsid w:val="00B16E43"/>
    <w:rsid w:val="00B16F3D"/>
    <w:rsid w:val="00B16FD1"/>
    <w:rsid w:val="00B17222"/>
    <w:rsid w:val="00B17E68"/>
    <w:rsid w:val="00B204E2"/>
    <w:rsid w:val="00B20AF7"/>
    <w:rsid w:val="00B20B45"/>
    <w:rsid w:val="00B20D4D"/>
    <w:rsid w:val="00B20DF3"/>
    <w:rsid w:val="00B20F64"/>
    <w:rsid w:val="00B2176C"/>
    <w:rsid w:val="00B2197C"/>
    <w:rsid w:val="00B21D5F"/>
    <w:rsid w:val="00B21D6E"/>
    <w:rsid w:val="00B225A0"/>
    <w:rsid w:val="00B22639"/>
    <w:rsid w:val="00B22792"/>
    <w:rsid w:val="00B22C8B"/>
    <w:rsid w:val="00B22E17"/>
    <w:rsid w:val="00B22FBE"/>
    <w:rsid w:val="00B230C5"/>
    <w:rsid w:val="00B23265"/>
    <w:rsid w:val="00B2327F"/>
    <w:rsid w:val="00B235A0"/>
    <w:rsid w:val="00B238F4"/>
    <w:rsid w:val="00B23B92"/>
    <w:rsid w:val="00B23C82"/>
    <w:rsid w:val="00B23E85"/>
    <w:rsid w:val="00B24081"/>
    <w:rsid w:val="00B240BE"/>
    <w:rsid w:val="00B24332"/>
    <w:rsid w:val="00B2520E"/>
    <w:rsid w:val="00B25622"/>
    <w:rsid w:val="00B258DF"/>
    <w:rsid w:val="00B25AEF"/>
    <w:rsid w:val="00B25C57"/>
    <w:rsid w:val="00B25CC5"/>
    <w:rsid w:val="00B25F7A"/>
    <w:rsid w:val="00B25FD8"/>
    <w:rsid w:val="00B25FEF"/>
    <w:rsid w:val="00B26B95"/>
    <w:rsid w:val="00B275F0"/>
    <w:rsid w:val="00B277B6"/>
    <w:rsid w:val="00B2791C"/>
    <w:rsid w:val="00B300AC"/>
    <w:rsid w:val="00B30178"/>
    <w:rsid w:val="00B307DE"/>
    <w:rsid w:val="00B309A6"/>
    <w:rsid w:val="00B30A91"/>
    <w:rsid w:val="00B30DE3"/>
    <w:rsid w:val="00B30EC6"/>
    <w:rsid w:val="00B30FFF"/>
    <w:rsid w:val="00B314C9"/>
    <w:rsid w:val="00B31D65"/>
    <w:rsid w:val="00B31E1C"/>
    <w:rsid w:val="00B3222B"/>
    <w:rsid w:val="00B330DA"/>
    <w:rsid w:val="00B3389B"/>
    <w:rsid w:val="00B338CB"/>
    <w:rsid w:val="00B3399E"/>
    <w:rsid w:val="00B33ECA"/>
    <w:rsid w:val="00B33EF8"/>
    <w:rsid w:val="00B34296"/>
    <w:rsid w:val="00B34443"/>
    <w:rsid w:val="00B344F7"/>
    <w:rsid w:val="00B346A9"/>
    <w:rsid w:val="00B34D45"/>
    <w:rsid w:val="00B35123"/>
    <w:rsid w:val="00B3512C"/>
    <w:rsid w:val="00B35FDF"/>
    <w:rsid w:val="00B360DA"/>
    <w:rsid w:val="00B36B5D"/>
    <w:rsid w:val="00B36FB4"/>
    <w:rsid w:val="00B36FE8"/>
    <w:rsid w:val="00B371D3"/>
    <w:rsid w:val="00B375CD"/>
    <w:rsid w:val="00B37A33"/>
    <w:rsid w:val="00B37BE4"/>
    <w:rsid w:val="00B400EB"/>
    <w:rsid w:val="00B40144"/>
    <w:rsid w:val="00B40357"/>
    <w:rsid w:val="00B40AB3"/>
    <w:rsid w:val="00B40E78"/>
    <w:rsid w:val="00B4109C"/>
    <w:rsid w:val="00B4158D"/>
    <w:rsid w:val="00B417B7"/>
    <w:rsid w:val="00B41D94"/>
    <w:rsid w:val="00B41FA5"/>
    <w:rsid w:val="00B42546"/>
    <w:rsid w:val="00B4290F"/>
    <w:rsid w:val="00B42AB9"/>
    <w:rsid w:val="00B42AFE"/>
    <w:rsid w:val="00B42B1B"/>
    <w:rsid w:val="00B432EF"/>
    <w:rsid w:val="00B43F35"/>
    <w:rsid w:val="00B443B6"/>
    <w:rsid w:val="00B44481"/>
    <w:rsid w:val="00B445A0"/>
    <w:rsid w:val="00B44BB2"/>
    <w:rsid w:val="00B45260"/>
    <w:rsid w:val="00B45421"/>
    <w:rsid w:val="00B4548C"/>
    <w:rsid w:val="00B45A96"/>
    <w:rsid w:val="00B45B49"/>
    <w:rsid w:val="00B46190"/>
    <w:rsid w:val="00B4620A"/>
    <w:rsid w:val="00B469E2"/>
    <w:rsid w:val="00B46A13"/>
    <w:rsid w:val="00B46AD8"/>
    <w:rsid w:val="00B46B0E"/>
    <w:rsid w:val="00B46B98"/>
    <w:rsid w:val="00B46BBB"/>
    <w:rsid w:val="00B47321"/>
    <w:rsid w:val="00B47753"/>
    <w:rsid w:val="00B47764"/>
    <w:rsid w:val="00B47D33"/>
    <w:rsid w:val="00B50408"/>
    <w:rsid w:val="00B51657"/>
    <w:rsid w:val="00B51985"/>
    <w:rsid w:val="00B51F77"/>
    <w:rsid w:val="00B52096"/>
    <w:rsid w:val="00B525A1"/>
    <w:rsid w:val="00B528BC"/>
    <w:rsid w:val="00B52D6E"/>
    <w:rsid w:val="00B52E05"/>
    <w:rsid w:val="00B52FB4"/>
    <w:rsid w:val="00B53283"/>
    <w:rsid w:val="00B53377"/>
    <w:rsid w:val="00B534A0"/>
    <w:rsid w:val="00B53596"/>
    <w:rsid w:val="00B53772"/>
    <w:rsid w:val="00B5386D"/>
    <w:rsid w:val="00B5393B"/>
    <w:rsid w:val="00B53B47"/>
    <w:rsid w:val="00B53FEC"/>
    <w:rsid w:val="00B54364"/>
    <w:rsid w:val="00B5455D"/>
    <w:rsid w:val="00B5456B"/>
    <w:rsid w:val="00B54AB6"/>
    <w:rsid w:val="00B54B35"/>
    <w:rsid w:val="00B54B5F"/>
    <w:rsid w:val="00B553DE"/>
    <w:rsid w:val="00B5549D"/>
    <w:rsid w:val="00B556E5"/>
    <w:rsid w:val="00B5570D"/>
    <w:rsid w:val="00B5589F"/>
    <w:rsid w:val="00B55A07"/>
    <w:rsid w:val="00B55A71"/>
    <w:rsid w:val="00B55F29"/>
    <w:rsid w:val="00B561E8"/>
    <w:rsid w:val="00B56206"/>
    <w:rsid w:val="00B56394"/>
    <w:rsid w:val="00B56667"/>
    <w:rsid w:val="00B56880"/>
    <w:rsid w:val="00B56D00"/>
    <w:rsid w:val="00B56F8C"/>
    <w:rsid w:val="00B5739D"/>
    <w:rsid w:val="00B577E7"/>
    <w:rsid w:val="00B57BD2"/>
    <w:rsid w:val="00B60026"/>
    <w:rsid w:val="00B601E8"/>
    <w:rsid w:val="00B60745"/>
    <w:rsid w:val="00B60BC7"/>
    <w:rsid w:val="00B60D76"/>
    <w:rsid w:val="00B60DF1"/>
    <w:rsid w:val="00B612D0"/>
    <w:rsid w:val="00B6133F"/>
    <w:rsid w:val="00B61370"/>
    <w:rsid w:val="00B61647"/>
    <w:rsid w:val="00B61DF4"/>
    <w:rsid w:val="00B62334"/>
    <w:rsid w:val="00B6261B"/>
    <w:rsid w:val="00B628EB"/>
    <w:rsid w:val="00B636BC"/>
    <w:rsid w:val="00B63C36"/>
    <w:rsid w:val="00B6427D"/>
    <w:rsid w:val="00B64583"/>
    <w:rsid w:val="00B648AC"/>
    <w:rsid w:val="00B6493B"/>
    <w:rsid w:val="00B64BD5"/>
    <w:rsid w:val="00B64C0C"/>
    <w:rsid w:val="00B64DB4"/>
    <w:rsid w:val="00B65A46"/>
    <w:rsid w:val="00B65CE8"/>
    <w:rsid w:val="00B65D43"/>
    <w:rsid w:val="00B65E97"/>
    <w:rsid w:val="00B66490"/>
    <w:rsid w:val="00B66584"/>
    <w:rsid w:val="00B665F4"/>
    <w:rsid w:val="00B669CB"/>
    <w:rsid w:val="00B66FF9"/>
    <w:rsid w:val="00B672B5"/>
    <w:rsid w:val="00B672EF"/>
    <w:rsid w:val="00B67538"/>
    <w:rsid w:val="00B6756F"/>
    <w:rsid w:val="00B677B3"/>
    <w:rsid w:val="00B67AC7"/>
    <w:rsid w:val="00B67E74"/>
    <w:rsid w:val="00B67F54"/>
    <w:rsid w:val="00B701D1"/>
    <w:rsid w:val="00B7022C"/>
    <w:rsid w:val="00B70259"/>
    <w:rsid w:val="00B702A9"/>
    <w:rsid w:val="00B70693"/>
    <w:rsid w:val="00B708EE"/>
    <w:rsid w:val="00B70929"/>
    <w:rsid w:val="00B70A69"/>
    <w:rsid w:val="00B70DCA"/>
    <w:rsid w:val="00B70EC5"/>
    <w:rsid w:val="00B71568"/>
    <w:rsid w:val="00B718F1"/>
    <w:rsid w:val="00B71B4A"/>
    <w:rsid w:val="00B71B97"/>
    <w:rsid w:val="00B71FFF"/>
    <w:rsid w:val="00B721A6"/>
    <w:rsid w:val="00B72232"/>
    <w:rsid w:val="00B72604"/>
    <w:rsid w:val="00B726FB"/>
    <w:rsid w:val="00B7286B"/>
    <w:rsid w:val="00B72AEE"/>
    <w:rsid w:val="00B72C98"/>
    <w:rsid w:val="00B731F7"/>
    <w:rsid w:val="00B736DD"/>
    <w:rsid w:val="00B73935"/>
    <w:rsid w:val="00B73CDF"/>
    <w:rsid w:val="00B73DBA"/>
    <w:rsid w:val="00B740CE"/>
    <w:rsid w:val="00B7456F"/>
    <w:rsid w:val="00B7457E"/>
    <w:rsid w:val="00B74653"/>
    <w:rsid w:val="00B74788"/>
    <w:rsid w:val="00B74B66"/>
    <w:rsid w:val="00B74CC9"/>
    <w:rsid w:val="00B74E68"/>
    <w:rsid w:val="00B7513A"/>
    <w:rsid w:val="00B7537E"/>
    <w:rsid w:val="00B75506"/>
    <w:rsid w:val="00B75767"/>
    <w:rsid w:val="00B75793"/>
    <w:rsid w:val="00B7581F"/>
    <w:rsid w:val="00B7624D"/>
    <w:rsid w:val="00B76801"/>
    <w:rsid w:val="00B7693E"/>
    <w:rsid w:val="00B76979"/>
    <w:rsid w:val="00B772B5"/>
    <w:rsid w:val="00B7741D"/>
    <w:rsid w:val="00B77C7D"/>
    <w:rsid w:val="00B80200"/>
    <w:rsid w:val="00B8066A"/>
    <w:rsid w:val="00B80A36"/>
    <w:rsid w:val="00B80DCF"/>
    <w:rsid w:val="00B81C5C"/>
    <w:rsid w:val="00B81EC5"/>
    <w:rsid w:val="00B81F22"/>
    <w:rsid w:val="00B820AD"/>
    <w:rsid w:val="00B82218"/>
    <w:rsid w:val="00B8286D"/>
    <w:rsid w:val="00B8290B"/>
    <w:rsid w:val="00B82A96"/>
    <w:rsid w:val="00B82F4D"/>
    <w:rsid w:val="00B83390"/>
    <w:rsid w:val="00B83833"/>
    <w:rsid w:val="00B83BA0"/>
    <w:rsid w:val="00B845E9"/>
    <w:rsid w:val="00B84625"/>
    <w:rsid w:val="00B84DD2"/>
    <w:rsid w:val="00B8513B"/>
    <w:rsid w:val="00B8525E"/>
    <w:rsid w:val="00B857CE"/>
    <w:rsid w:val="00B858CC"/>
    <w:rsid w:val="00B8591C"/>
    <w:rsid w:val="00B85DA1"/>
    <w:rsid w:val="00B85EDC"/>
    <w:rsid w:val="00B860C9"/>
    <w:rsid w:val="00B861D9"/>
    <w:rsid w:val="00B8633C"/>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D61"/>
    <w:rsid w:val="00B93EBB"/>
    <w:rsid w:val="00B94021"/>
    <w:rsid w:val="00B942F6"/>
    <w:rsid w:val="00B9445C"/>
    <w:rsid w:val="00B9460E"/>
    <w:rsid w:val="00B94B23"/>
    <w:rsid w:val="00B95536"/>
    <w:rsid w:val="00B95CC7"/>
    <w:rsid w:val="00B95D84"/>
    <w:rsid w:val="00B96227"/>
    <w:rsid w:val="00B96540"/>
    <w:rsid w:val="00B96597"/>
    <w:rsid w:val="00B966CF"/>
    <w:rsid w:val="00B968AC"/>
    <w:rsid w:val="00B96E10"/>
    <w:rsid w:val="00B971FF"/>
    <w:rsid w:val="00B97D8C"/>
    <w:rsid w:val="00BA03DF"/>
    <w:rsid w:val="00BA04D7"/>
    <w:rsid w:val="00BA0970"/>
    <w:rsid w:val="00BA0A58"/>
    <w:rsid w:val="00BA0D1B"/>
    <w:rsid w:val="00BA0D95"/>
    <w:rsid w:val="00BA0ED9"/>
    <w:rsid w:val="00BA1001"/>
    <w:rsid w:val="00BA11BA"/>
    <w:rsid w:val="00BA15DE"/>
    <w:rsid w:val="00BA16F6"/>
    <w:rsid w:val="00BA16F8"/>
    <w:rsid w:val="00BA1740"/>
    <w:rsid w:val="00BA1C5D"/>
    <w:rsid w:val="00BA244D"/>
    <w:rsid w:val="00BA263E"/>
    <w:rsid w:val="00BA26A6"/>
    <w:rsid w:val="00BA2AB1"/>
    <w:rsid w:val="00BA3496"/>
    <w:rsid w:val="00BA3BB3"/>
    <w:rsid w:val="00BA4032"/>
    <w:rsid w:val="00BA4242"/>
    <w:rsid w:val="00BA446A"/>
    <w:rsid w:val="00BA48AA"/>
    <w:rsid w:val="00BA4C45"/>
    <w:rsid w:val="00BA4C84"/>
    <w:rsid w:val="00BA564B"/>
    <w:rsid w:val="00BA60E3"/>
    <w:rsid w:val="00BA613C"/>
    <w:rsid w:val="00BA626F"/>
    <w:rsid w:val="00BA6535"/>
    <w:rsid w:val="00BA6FFE"/>
    <w:rsid w:val="00BA76E0"/>
    <w:rsid w:val="00BA7A52"/>
    <w:rsid w:val="00BA7B4E"/>
    <w:rsid w:val="00BA7DFC"/>
    <w:rsid w:val="00BB012C"/>
    <w:rsid w:val="00BB0220"/>
    <w:rsid w:val="00BB02DA"/>
    <w:rsid w:val="00BB0676"/>
    <w:rsid w:val="00BB0931"/>
    <w:rsid w:val="00BB0974"/>
    <w:rsid w:val="00BB1273"/>
    <w:rsid w:val="00BB1412"/>
    <w:rsid w:val="00BB1486"/>
    <w:rsid w:val="00BB1622"/>
    <w:rsid w:val="00BB1974"/>
    <w:rsid w:val="00BB1E40"/>
    <w:rsid w:val="00BB23D4"/>
    <w:rsid w:val="00BB3172"/>
    <w:rsid w:val="00BB33F9"/>
    <w:rsid w:val="00BB3B37"/>
    <w:rsid w:val="00BB3ED0"/>
    <w:rsid w:val="00BB3F93"/>
    <w:rsid w:val="00BB3FEB"/>
    <w:rsid w:val="00BB4205"/>
    <w:rsid w:val="00BB4BB1"/>
    <w:rsid w:val="00BB4CCA"/>
    <w:rsid w:val="00BB5413"/>
    <w:rsid w:val="00BB5A97"/>
    <w:rsid w:val="00BB653A"/>
    <w:rsid w:val="00BB69A1"/>
    <w:rsid w:val="00BB6A64"/>
    <w:rsid w:val="00BB7950"/>
    <w:rsid w:val="00BC05D7"/>
    <w:rsid w:val="00BC0DED"/>
    <w:rsid w:val="00BC0FC5"/>
    <w:rsid w:val="00BC1458"/>
    <w:rsid w:val="00BC1B80"/>
    <w:rsid w:val="00BC1EF4"/>
    <w:rsid w:val="00BC2066"/>
    <w:rsid w:val="00BC21FB"/>
    <w:rsid w:val="00BC22EB"/>
    <w:rsid w:val="00BC238C"/>
    <w:rsid w:val="00BC23D3"/>
    <w:rsid w:val="00BC26CB"/>
    <w:rsid w:val="00BC3259"/>
    <w:rsid w:val="00BC3F26"/>
    <w:rsid w:val="00BC3F98"/>
    <w:rsid w:val="00BC41FE"/>
    <w:rsid w:val="00BC4347"/>
    <w:rsid w:val="00BC43E5"/>
    <w:rsid w:val="00BC44B1"/>
    <w:rsid w:val="00BC4BA8"/>
    <w:rsid w:val="00BC506A"/>
    <w:rsid w:val="00BC5EF1"/>
    <w:rsid w:val="00BC5F39"/>
    <w:rsid w:val="00BC6128"/>
    <w:rsid w:val="00BC6B91"/>
    <w:rsid w:val="00BC6C1E"/>
    <w:rsid w:val="00BC6F15"/>
    <w:rsid w:val="00BC72E0"/>
    <w:rsid w:val="00BC758D"/>
    <w:rsid w:val="00BC783B"/>
    <w:rsid w:val="00BD03FF"/>
    <w:rsid w:val="00BD0449"/>
    <w:rsid w:val="00BD0D9D"/>
    <w:rsid w:val="00BD1465"/>
    <w:rsid w:val="00BD16AB"/>
    <w:rsid w:val="00BD24DE"/>
    <w:rsid w:val="00BD251E"/>
    <w:rsid w:val="00BD2A93"/>
    <w:rsid w:val="00BD2AD9"/>
    <w:rsid w:val="00BD2CCB"/>
    <w:rsid w:val="00BD307A"/>
    <w:rsid w:val="00BD3199"/>
    <w:rsid w:val="00BD375C"/>
    <w:rsid w:val="00BD3ABE"/>
    <w:rsid w:val="00BD3C0A"/>
    <w:rsid w:val="00BD403F"/>
    <w:rsid w:val="00BD4564"/>
    <w:rsid w:val="00BD46C4"/>
    <w:rsid w:val="00BD47C4"/>
    <w:rsid w:val="00BD4ADA"/>
    <w:rsid w:val="00BD5265"/>
    <w:rsid w:val="00BD544D"/>
    <w:rsid w:val="00BD5710"/>
    <w:rsid w:val="00BD5E1E"/>
    <w:rsid w:val="00BD60DF"/>
    <w:rsid w:val="00BD61BA"/>
    <w:rsid w:val="00BD667F"/>
    <w:rsid w:val="00BD6C77"/>
    <w:rsid w:val="00BD705C"/>
    <w:rsid w:val="00BD712E"/>
    <w:rsid w:val="00BD715F"/>
    <w:rsid w:val="00BD7612"/>
    <w:rsid w:val="00BD77EF"/>
    <w:rsid w:val="00BD7C5E"/>
    <w:rsid w:val="00BD7E27"/>
    <w:rsid w:val="00BE01BA"/>
    <w:rsid w:val="00BE0382"/>
    <w:rsid w:val="00BE04E8"/>
    <w:rsid w:val="00BE13B7"/>
    <w:rsid w:val="00BE1F98"/>
    <w:rsid w:val="00BE207B"/>
    <w:rsid w:val="00BE2409"/>
    <w:rsid w:val="00BE2642"/>
    <w:rsid w:val="00BE27D1"/>
    <w:rsid w:val="00BE2EFA"/>
    <w:rsid w:val="00BE2F0A"/>
    <w:rsid w:val="00BE31E5"/>
    <w:rsid w:val="00BE34F7"/>
    <w:rsid w:val="00BE3B7E"/>
    <w:rsid w:val="00BE40FF"/>
    <w:rsid w:val="00BE4151"/>
    <w:rsid w:val="00BE4872"/>
    <w:rsid w:val="00BE4B1F"/>
    <w:rsid w:val="00BE4B8F"/>
    <w:rsid w:val="00BE4E49"/>
    <w:rsid w:val="00BE5307"/>
    <w:rsid w:val="00BE5613"/>
    <w:rsid w:val="00BE597E"/>
    <w:rsid w:val="00BE5C18"/>
    <w:rsid w:val="00BE5C7B"/>
    <w:rsid w:val="00BE620B"/>
    <w:rsid w:val="00BE6624"/>
    <w:rsid w:val="00BE67C8"/>
    <w:rsid w:val="00BE6B51"/>
    <w:rsid w:val="00BE75A8"/>
    <w:rsid w:val="00BE7A51"/>
    <w:rsid w:val="00BE7E2F"/>
    <w:rsid w:val="00BF00F0"/>
    <w:rsid w:val="00BF0160"/>
    <w:rsid w:val="00BF05E8"/>
    <w:rsid w:val="00BF06A1"/>
    <w:rsid w:val="00BF18E1"/>
    <w:rsid w:val="00BF1E73"/>
    <w:rsid w:val="00BF1EE0"/>
    <w:rsid w:val="00BF2191"/>
    <w:rsid w:val="00BF2376"/>
    <w:rsid w:val="00BF24CF"/>
    <w:rsid w:val="00BF24FA"/>
    <w:rsid w:val="00BF2AFE"/>
    <w:rsid w:val="00BF2E55"/>
    <w:rsid w:val="00BF354F"/>
    <w:rsid w:val="00BF3DF3"/>
    <w:rsid w:val="00BF3EC4"/>
    <w:rsid w:val="00BF4201"/>
    <w:rsid w:val="00BF4257"/>
    <w:rsid w:val="00BF4B08"/>
    <w:rsid w:val="00BF4B34"/>
    <w:rsid w:val="00BF51C3"/>
    <w:rsid w:val="00BF5223"/>
    <w:rsid w:val="00BF566A"/>
    <w:rsid w:val="00BF6037"/>
    <w:rsid w:val="00BF7363"/>
    <w:rsid w:val="00BF74A9"/>
    <w:rsid w:val="00BF77B1"/>
    <w:rsid w:val="00BF7BB2"/>
    <w:rsid w:val="00BF7C93"/>
    <w:rsid w:val="00BF7DD1"/>
    <w:rsid w:val="00BF7DDA"/>
    <w:rsid w:val="00BF7ED5"/>
    <w:rsid w:val="00C00406"/>
    <w:rsid w:val="00C00678"/>
    <w:rsid w:val="00C007F0"/>
    <w:rsid w:val="00C00C71"/>
    <w:rsid w:val="00C00D52"/>
    <w:rsid w:val="00C0122F"/>
    <w:rsid w:val="00C012D4"/>
    <w:rsid w:val="00C013D6"/>
    <w:rsid w:val="00C0149C"/>
    <w:rsid w:val="00C01862"/>
    <w:rsid w:val="00C018A5"/>
    <w:rsid w:val="00C01944"/>
    <w:rsid w:val="00C01A3C"/>
    <w:rsid w:val="00C01AFE"/>
    <w:rsid w:val="00C01FBB"/>
    <w:rsid w:val="00C02211"/>
    <w:rsid w:val="00C03261"/>
    <w:rsid w:val="00C03A1A"/>
    <w:rsid w:val="00C03ECC"/>
    <w:rsid w:val="00C040DE"/>
    <w:rsid w:val="00C04797"/>
    <w:rsid w:val="00C04A13"/>
    <w:rsid w:val="00C05338"/>
    <w:rsid w:val="00C05A7A"/>
    <w:rsid w:val="00C05B88"/>
    <w:rsid w:val="00C06058"/>
    <w:rsid w:val="00C0621C"/>
    <w:rsid w:val="00C062EA"/>
    <w:rsid w:val="00C066E2"/>
    <w:rsid w:val="00C069B4"/>
    <w:rsid w:val="00C07B62"/>
    <w:rsid w:val="00C1017B"/>
    <w:rsid w:val="00C10653"/>
    <w:rsid w:val="00C107D9"/>
    <w:rsid w:val="00C109C3"/>
    <w:rsid w:val="00C10ACD"/>
    <w:rsid w:val="00C10B18"/>
    <w:rsid w:val="00C10C1A"/>
    <w:rsid w:val="00C10D24"/>
    <w:rsid w:val="00C10FBD"/>
    <w:rsid w:val="00C111E7"/>
    <w:rsid w:val="00C1122B"/>
    <w:rsid w:val="00C112E5"/>
    <w:rsid w:val="00C1134D"/>
    <w:rsid w:val="00C118CC"/>
    <w:rsid w:val="00C1190A"/>
    <w:rsid w:val="00C11A15"/>
    <w:rsid w:val="00C11E2E"/>
    <w:rsid w:val="00C11F6D"/>
    <w:rsid w:val="00C1214E"/>
    <w:rsid w:val="00C12992"/>
    <w:rsid w:val="00C131FE"/>
    <w:rsid w:val="00C132BC"/>
    <w:rsid w:val="00C133B4"/>
    <w:rsid w:val="00C1367B"/>
    <w:rsid w:val="00C1376E"/>
    <w:rsid w:val="00C13AE6"/>
    <w:rsid w:val="00C13DD7"/>
    <w:rsid w:val="00C141B4"/>
    <w:rsid w:val="00C14D61"/>
    <w:rsid w:val="00C14FAE"/>
    <w:rsid w:val="00C151D8"/>
    <w:rsid w:val="00C152AA"/>
    <w:rsid w:val="00C15553"/>
    <w:rsid w:val="00C15999"/>
    <w:rsid w:val="00C16318"/>
    <w:rsid w:val="00C169B5"/>
    <w:rsid w:val="00C16A08"/>
    <w:rsid w:val="00C16B38"/>
    <w:rsid w:val="00C16E59"/>
    <w:rsid w:val="00C16E85"/>
    <w:rsid w:val="00C173CB"/>
    <w:rsid w:val="00C178DF"/>
    <w:rsid w:val="00C179C3"/>
    <w:rsid w:val="00C17C96"/>
    <w:rsid w:val="00C17FC6"/>
    <w:rsid w:val="00C20231"/>
    <w:rsid w:val="00C2039F"/>
    <w:rsid w:val="00C203A9"/>
    <w:rsid w:val="00C20DCD"/>
    <w:rsid w:val="00C20E09"/>
    <w:rsid w:val="00C20F44"/>
    <w:rsid w:val="00C21824"/>
    <w:rsid w:val="00C218D1"/>
    <w:rsid w:val="00C2223A"/>
    <w:rsid w:val="00C2229D"/>
    <w:rsid w:val="00C22392"/>
    <w:rsid w:val="00C22B0B"/>
    <w:rsid w:val="00C23201"/>
    <w:rsid w:val="00C2326B"/>
    <w:rsid w:val="00C23554"/>
    <w:rsid w:val="00C235F9"/>
    <w:rsid w:val="00C236B9"/>
    <w:rsid w:val="00C2371D"/>
    <w:rsid w:val="00C23EB1"/>
    <w:rsid w:val="00C24402"/>
    <w:rsid w:val="00C24910"/>
    <w:rsid w:val="00C24A30"/>
    <w:rsid w:val="00C24AB8"/>
    <w:rsid w:val="00C24ADE"/>
    <w:rsid w:val="00C252EF"/>
    <w:rsid w:val="00C258D0"/>
    <w:rsid w:val="00C25BD1"/>
    <w:rsid w:val="00C25F72"/>
    <w:rsid w:val="00C260E2"/>
    <w:rsid w:val="00C265E9"/>
    <w:rsid w:val="00C2677E"/>
    <w:rsid w:val="00C26A12"/>
    <w:rsid w:val="00C27CDD"/>
    <w:rsid w:val="00C30B2D"/>
    <w:rsid w:val="00C30BE4"/>
    <w:rsid w:val="00C31400"/>
    <w:rsid w:val="00C31753"/>
    <w:rsid w:val="00C31A69"/>
    <w:rsid w:val="00C31EA7"/>
    <w:rsid w:val="00C31F24"/>
    <w:rsid w:val="00C32483"/>
    <w:rsid w:val="00C32709"/>
    <w:rsid w:val="00C32713"/>
    <w:rsid w:val="00C331E9"/>
    <w:rsid w:val="00C33858"/>
    <w:rsid w:val="00C33C28"/>
    <w:rsid w:val="00C3402D"/>
    <w:rsid w:val="00C3407E"/>
    <w:rsid w:val="00C342F8"/>
    <w:rsid w:val="00C35078"/>
    <w:rsid w:val="00C35118"/>
    <w:rsid w:val="00C351AC"/>
    <w:rsid w:val="00C354BB"/>
    <w:rsid w:val="00C35828"/>
    <w:rsid w:val="00C35F1B"/>
    <w:rsid w:val="00C35F8F"/>
    <w:rsid w:val="00C3604C"/>
    <w:rsid w:val="00C362A8"/>
    <w:rsid w:val="00C3682C"/>
    <w:rsid w:val="00C369A6"/>
    <w:rsid w:val="00C36AAB"/>
    <w:rsid w:val="00C36E0E"/>
    <w:rsid w:val="00C371B3"/>
    <w:rsid w:val="00C37261"/>
    <w:rsid w:val="00C37337"/>
    <w:rsid w:val="00C37341"/>
    <w:rsid w:val="00C37377"/>
    <w:rsid w:val="00C377B7"/>
    <w:rsid w:val="00C378A5"/>
    <w:rsid w:val="00C379E0"/>
    <w:rsid w:val="00C4095B"/>
    <w:rsid w:val="00C40DDE"/>
    <w:rsid w:val="00C40EA7"/>
    <w:rsid w:val="00C411D3"/>
    <w:rsid w:val="00C41462"/>
    <w:rsid w:val="00C41627"/>
    <w:rsid w:val="00C41810"/>
    <w:rsid w:val="00C422EF"/>
    <w:rsid w:val="00C4257A"/>
    <w:rsid w:val="00C425E9"/>
    <w:rsid w:val="00C428A2"/>
    <w:rsid w:val="00C43206"/>
    <w:rsid w:val="00C43963"/>
    <w:rsid w:val="00C43DB2"/>
    <w:rsid w:val="00C44450"/>
    <w:rsid w:val="00C44772"/>
    <w:rsid w:val="00C44778"/>
    <w:rsid w:val="00C44850"/>
    <w:rsid w:val="00C44BF2"/>
    <w:rsid w:val="00C45411"/>
    <w:rsid w:val="00C458AB"/>
    <w:rsid w:val="00C45ADC"/>
    <w:rsid w:val="00C45C84"/>
    <w:rsid w:val="00C46C40"/>
    <w:rsid w:val="00C46E60"/>
    <w:rsid w:val="00C47013"/>
    <w:rsid w:val="00C4748F"/>
    <w:rsid w:val="00C47962"/>
    <w:rsid w:val="00C47AFE"/>
    <w:rsid w:val="00C47B0B"/>
    <w:rsid w:val="00C47CEE"/>
    <w:rsid w:val="00C47E18"/>
    <w:rsid w:val="00C47E46"/>
    <w:rsid w:val="00C47E56"/>
    <w:rsid w:val="00C50163"/>
    <w:rsid w:val="00C50222"/>
    <w:rsid w:val="00C5026B"/>
    <w:rsid w:val="00C504B7"/>
    <w:rsid w:val="00C506BB"/>
    <w:rsid w:val="00C50803"/>
    <w:rsid w:val="00C50AE8"/>
    <w:rsid w:val="00C51133"/>
    <w:rsid w:val="00C518A0"/>
    <w:rsid w:val="00C52113"/>
    <w:rsid w:val="00C52208"/>
    <w:rsid w:val="00C52454"/>
    <w:rsid w:val="00C52639"/>
    <w:rsid w:val="00C52AB8"/>
    <w:rsid w:val="00C5398E"/>
    <w:rsid w:val="00C53B6F"/>
    <w:rsid w:val="00C53E98"/>
    <w:rsid w:val="00C53F3F"/>
    <w:rsid w:val="00C5429D"/>
    <w:rsid w:val="00C544D6"/>
    <w:rsid w:val="00C5492B"/>
    <w:rsid w:val="00C54D0D"/>
    <w:rsid w:val="00C5530B"/>
    <w:rsid w:val="00C556A1"/>
    <w:rsid w:val="00C559E6"/>
    <w:rsid w:val="00C55CEC"/>
    <w:rsid w:val="00C55E48"/>
    <w:rsid w:val="00C56344"/>
    <w:rsid w:val="00C564A4"/>
    <w:rsid w:val="00C56557"/>
    <w:rsid w:val="00C56663"/>
    <w:rsid w:val="00C566C4"/>
    <w:rsid w:val="00C5693F"/>
    <w:rsid w:val="00C56E3B"/>
    <w:rsid w:val="00C5755C"/>
    <w:rsid w:val="00C575DD"/>
    <w:rsid w:val="00C57912"/>
    <w:rsid w:val="00C579CF"/>
    <w:rsid w:val="00C57A05"/>
    <w:rsid w:val="00C60148"/>
    <w:rsid w:val="00C60461"/>
    <w:rsid w:val="00C6057E"/>
    <w:rsid w:val="00C6072E"/>
    <w:rsid w:val="00C6112A"/>
    <w:rsid w:val="00C61375"/>
    <w:rsid w:val="00C613FA"/>
    <w:rsid w:val="00C61682"/>
    <w:rsid w:val="00C6251E"/>
    <w:rsid w:val="00C625F5"/>
    <w:rsid w:val="00C62AE7"/>
    <w:rsid w:val="00C62FEC"/>
    <w:rsid w:val="00C6309B"/>
    <w:rsid w:val="00C63267"/>
    <w:rsid w:val="00C63E60"/>
    <w:rsid w:val="00C640E2"/>
    <w:rsid w:val="00C64657"/>
    <w:rsid w:val="00C64BA5"/>
    <w:rsid w:val="00C64FC3"/>
    <w:rsid w:val="00C655BD"/>
    <w:rsid w:val="00C65873"/>
    <w:rsid w:val="00C65D24"/>
    <w:rsid w:val="00C65DAA"/>
    <w:rsid w:val="00C66199"/>
    <w:rsid w:val="00C6622F"/>
    <w:rsid w:val="00C6627E"/>
    <w:rsid w:val="00C6631C"/>
    <w:rsid w:val="00C66354"/>
    <w:rsid w:val="00C66670"/>
    <w:rsid w:val="00C666D4"/>
    <w:rsid w:val="00C66AA9"/>
    <w:rsid w:val="00C66BB4"/>
    <w:rsid w:val="00C66C6C"/>
    <w:rsid w:val="00C66CA2"/>
    <w:rsid w:val="00C66CF3"/>
    <w:rsid w:val="00C671A8"/>
    <w:rsid w:val="00C6743D"/>
    <w:rsid w:val="00C67498"/>
    <w:rsid w:val="00C67954"/>
    <w:rsid w:val="00C70457"/>
    <w:rsid w:val="00C708E0"/>
    <w:rsid w:val="00C70FC6"/>
    <w:rsid w:val="00C7168E"/>
    <w:rsid w:val="00C71ABC"/>
    <w:rsid w:val="00C72175"/>
    <w:rsid w:val="00C722EF"/>
    <w:rsid w:val="00C72851"/>
    <w:rsid w:val="00C732F4"/>
    <w:rsid w:val="00C735B0"/>
    <w:rsid w:val="00C7365E"/>
    <w:rsid w:val="00C73849"/>
    <w:rsid w:val="00C73ABD"/>
    <w:rsid w:val="00C73ABF"/>
    <w:rsid w:val="00C7400D"/>
    <w:rsid w:val="00C7402C"/>
    <w:rsid w:val="00C744AE"/>
    <w:rsid w:val="00C7451A"/>
    <w:rsid w:val="00C74B8E"/>
    <w:rsid w:val="00C74BAD"/>
    <w:rsid w:val="00C74D2F"/>
    <w:rsid w:val="00C74FE5"/>
    <w:rsid w:val="00C755B6"/>
    <w:rsid w:val="00C75A9C"/>
    <w:rsid w:val="00C761C1"/>
    <w:rsid w:val="00C761DF"/>
    <w:rsid w:val="00C76368"/>
    <w:rsid w:val="00C76402"/>
    <w:rsid w:val="00C7775C"/>
    <w:rsid w:val="00C7776B"/>
    <w:rsid w:val="00C777EB"/>
    <w:rsid w:val="00C77A6A"/>
    <w:rsid w:val="00C77BF2"/>
    <w:rsid w:val="00C77CAC"/>
    <w:rsid w:val="00C77D18"/>
    <w:rsid w:val="00C80317"/>
    <w:rsid w:val="00C80EC8"/>
    <w:rsid w:val="00C80F31"/>
    <w:rsid w:val="00C815DE"/>
    <w:rsid w:val="00C8180F"/>
    <w:rsid w:val="00C81FFA"/>
    <w:rsid w:val="00C82394"/>
    <w:rsid w:val="00C829D3"/>
    <w:rsid w:val="00C82A24"/>
    <w:rsid w:val="00C82AC1"/>
    <w:rsid w:val="00C82F97"/>
    <w:rsid w:val="00C83311"/>
    <w:rsid w:val="00C837AF"/>
    <w:rsid w:val="00C839A3"/>
    <w:rsid w:val="00C83D43"/>
    <w:rsid w:val="00C84070"/>
    <w:rsid w:val="00C8411F"/>
    <w:rsid w:val="00C841C5"/>
    <w:rsid w:val="00C84364"/>
    <w:rsid w:val="00C84895"/>
    <w:rsid w:val="00C8493C"/>
    <w:rsid w:val="00C85957"/>
    <w:rsid w:val="00C85970"/>
    <w:rsid w:val="00C859A8"/>
    <w:rsid w:val="00C85E43"/>
    <w:rsid w:val="00C8617C"/>
    <w:rsid w:val="00C86189"/>
    <w:rsid w:val="00C8636B"/>
    <w:rsid w:val="00C867D2"/>
    <w:rsid w:val="00C8752B"/>
    <w:rsid w:val="00C87989"/>
    <w:rsid w:val="00C87CA1"/>
    <w:rsid w:val="00C87DF9"/>
    <w:rsid w:val="00C87F15"/>
    <w:rsid w:val="00C900F8"/>
    <w:rsid w:val="00C9063E"/>
    <w:rsid w:val="00C908A0"/>
    <w:rsid w:val="00C90D4C"/>
    <w:rsid w:val="00C9116F"/>
    <w:rsid w:val="00C911C2"/>
    <w:rsid w:val="00C91616"/>
    <w:rsid w:val="00C918FF"/>
    <w:rsid w:val="00C921B7"/>
    <w:rsid w:val="00C92A02"/>
    <w:rsid w:val="00C92C60"/>
    <w:rsid w:val="00C92DF3"/>
    <w:rsid w:val="00C93005"/>
    <w:rsid w:val="00C934EA"/>
    <w:rsid w:val="00C937DF"/>
    <w:rsid w:val="00C93A4C"/>
    <w:rsid w:val="00C93B9A"/>
    <w:rsid w:val="00C93C1E"/>
    <w:rsid w:val="00C93FE0"/>
    <w:rsid w:val="00C94502"/>
    <w:rsid w:val="00C945DB"/>
    <w:rsid w:val="00C9492C"/>
    <w:rsid w:val="00C94A71"/>
    <w:rsid w:val="00C94B4E"/>
    <w:rsid w:val="00C951A1"/>
    <w:rsid w:val="00C95381"/>
    <w:rsid w:val="00C95E7B"/>
    <w:rsid w:val="00C96A72"/>
    <w:rsid w:val="00C96EEE"/>
    <w:rsid w:val="00C96F0A"/>
    <w:rsid w:val="00C97815"/>
    <w:rsid w:val="00C978F2"/>
    <w:rsid w:val="00CA010A"/>
    <w:rsid w:val="00CA0849"/>
    <w:rsid w:val="00CA17A1"/>
    <w:rsid w:val="00CA1C51"/>
    <w:rsid w:val="00CA2097"/>
    <w:rsid w:val="00CA2156"/>
    <w:rsid w:val="00CA2376"/>
    <w:rsid w:val="00CA2817"/>
    <w:rsid w:val="00CA2A8E"/>
    <w:rsid w:val="00CA2BCD"/>
    <w:rsid w:val="00CA2D3E"/>
    <w:rsid w:val="00CA2DCC"/>
    <w:rsid w:val="00CA2F89"/>
    <w:rsid w:val="00CA397F"/>
    <w:rsid w:val="00CA3B0A"/>
    <w:rsid w:val="00CA3FC1"/>
    <w:rsid w:val="00CA45E7"/>
    <w:rsid w:val="00CA4790"/>
    <w:rsid w:val="00CA548B"/>
    <w:rsid w:val="00CA54A8"/>
    <w:rsid w:val="00CA5878"/>
    <w:rsid w:val="00CA5B47"/>
    <w:rsid w:val="00CA5EAA"/>
    <w:rsid w:val="00CA5F1F"/>
    <w:rsid w:val="00CA6194"/>
    <w:rsid w:val="00CA6316"/>
    <w:rsid w:val="00CA660E"/>
    <w:rsid w:val="00CA676B"/>
    <w:rsid w:val="00CA6BA6"/>
    <w:rsid w:val="00CA6C81"/>
    <w:rsid w:val="00CA7358"/>
    <w:rsid w:val="00CA7495"/>
    <w:rsid w:val="00CA7775"/>
    <w:rsid w:val="00CA7E9F"/>
    <w:rsid w:val="00CA7FBA"/>
    <w:rsid w:val="00CB0838"/>
    <w:rsid w:val="00CB0970"/>
    <w:rsid w:val="00CB1178"/>
    <w:rsid w:val="00CB1180"/>
    <w:rsid w:val="00CB142B"/>
    <w:rsid w:val="00CB1454"/>
    <w:rsid w:val="00CB1640"/>
    <w:rsid w:val="00CB1E95"/>
    <w:rsid w:val="00CB2D39"/>
    <w:rsid w:val="00CB3247"/>
    <w:rsid w:val="00CB3B65"/>
    <w:rsid w:val="00CB3CF6"/>
    <w:rsid w:val="00CB3D8B"/>
    <w:rsid w:val="00CB4B28"/>
    <w:rsid w:val="00CB4DE3"/>
    <w:rsid w:val="00CB5353"/>
    <w:rsid w:val="00CB54A3"/>
    <w:rsid w:val="00CB565E"/>
    <w:rsid w:val="00CB587C"/>
    <w:rsid w:val="00CB58B2"/>
    <w:rsid w:val="00CB5EDB"/>
    <w:rsid w:val="00CB6792"/>
    <w:rsid w:val="00CB68F4"/>
    <w:rsid w:val="00CB7474"/>
    <w:rsid w:val="00CB75D5"/>
    <w:rsid w:val="00CB7B95"/>
    <w:rsid w:val="00CC035B"/>
    <w:rsid w:val="00CC0AEC"/>
    <w:rsid w:val="00CC1044"/>
    <w:rsid w:val="00CC1C23"/>
    <w:rsid w:val="00CC21D2"/>
    <w:rsid w:val="00CC2216"/>
    <w:rsid w:val="00CC2581"/>
    <w:rsid w:val="00CC278F"/>
    <w:rsid w:val="00CC2C18"/>
    <w:rsid w:val="00CC2E50"/>
    <w:rsid w:val="00CC434F"/>
    <w:rsid w:val="00CC51CB"/>
    <w:rsid w:val="00CC5789"/>
    <w:rsid w:val="00CC5C63"/>
    <w:rsid w:val="00CC6079"/>
    <w:rsid w:val="00CC6E16"/>
    <w:rsid w:val="00CC74CC"/>
    <w:rsid w:val="00CC7901"/>
    <w:rsid w:val="00CC7A3F"/>
    <w:rsid w:val="00CC7A81"/>
    <w:rsid w:val="00CC7ADC"/>
    <w:rsid w:val="00CC7C5C"/>
    <w:rsid w:val="00CC7D6B"/>
    <w:rsid w:val="00CC7DCC"/>
    <w:rsid w:val="00CD0143"/>
    <w:rsid w:val="00CD033F"/>
    <w:rsid w:val="00CD140C"/>
    <w:rsid w:val="00CD190C"/>
    <w:rsid w:val="00CD1F17"/>
    <w:rsid w:val="00CD2A47"/>
    <w:rsid w:val="00CD362F"/>
    <w:rsid w:val="00CD3930"/>
    <w:rsid w:val="00CD3CE9"/>
    <w:rsid w:val="00CD42B4"/>
    <w:rsid w:val="00CD457A"/>
    <w:rsid w:val="00CD4A5E"/>
    <w:rsid w:val="00CD5286"/>
    <w:rsid w:val="00CD5834"/>
    <w:rsid w:val="00CD58CA"/>
    <w:rsid w:val="00CD67F3"/>
    <w:rsid w:val="00CD682E"/>
    <w:rsid w:val="00CD6B07"/>
    <w:rsid w:val="00CD716D"/>
    <w:rsid w:val="00CD719B"/>
    <w:rsid w:val="00CD7518"/>
    <w:rsid w:val="00CD75F4"/>
    <w:rsid w:val="00CD786F"/>
    <w:rsid w:val="00CD7F20"/>
    <w:rsid w:val="00CE0403"/>
    <w:rsid w:val="00CE0776"/>
    <w:rsid w:val="00CE09F0"/>
    <w:rsid w:val="00CE0B4D"/>
    <w:rsid w:val="00CE0B7D"/>
    <w:rsid w:val="00CE0C0C"/>
    <w:rsid w:val="00CE11E3"/>
    <w:rsid w:val="00CE18F4"/>
    <w:rsid w:val="00CE1A97"/>
    <w:rsid w:val="00CE1BEF"/>
    <w:rsid w:val="00CE1CD5"/>
    <w:rsid w:val="00CE201E"/>
    <w:rsid w:val="00CE26BE"/>
    <w:rsid w:val="00CE2729"/>
    <w:rsid w:val="00CE3D11"/>
    <w:rsid w:val="00CE4090"/>
    <w:rsid w:val="00CE4398"/>
    <w:rsid w:val="00CE4A88"/>
    <w:rsid w:val="00CE4B40"/>
    <w:rsid w:val="00CE4D21"/>
    <w:rsid w:val="00CE4F6D"/>
    <w:rsid w:val="00CE58AF"/>
    <w:rsid w:val="00CE5909"/>
    <w:rsid w:val="00CE5AB9"/>
    <w:rsid w:val="00CE5E17"/>
    <w:rsid w:val="00CE6238"/>
    <w:rsid w:val="00CE63BE"/>
    <w:rsid w:val="00CE6485"/>
    <w:rsid w:val="00CE6A30"/>
    <w:rsid w:val="00CE6D1E"/>
    <w:rsid w:val="00CE71BB"/>
    <w:rsid w:val="00CE754B"/>
    <w:rsid w:val="00CE76A4"/>
    <w:rsid w:val="00CE7A28"/>
    <w:rsid w:val="00CE7F8C"/>
    <w:rsid w:val="00CF0037"/>
    <w:rsid w:val="00CF06D9"/>
    <w:rsid w:val="00CF071E"/>
    <w:rsid w:val="00CF08E0"/>
    <w:rsid w:val="00CF13CF"/>
    <w:rsid w:val="00CF1645"/>
    <w:rsid w:val="00CF21E5"/>
    <w:rsid w:val="00CF2927"/>
    <w:rsid w:val="00CF2E79"/>
    <w:rsid w:val="00CF2E8C"/>
    <w:rsid w:val="00CF342E"/>
    <w:rsid w:val="00CF35B2"/>
    <w:rsid w:val="00CF3735"/>
    <w:rsid w:val="00CF3925"/>
    <w:rsid w:val="00CF3B8D"/>
    <w:rsid w:val="00CF3BBC"/>
    <w:rsid w:val="00CF3F15"/>
    <w:rsid w:val="00CF4C3B"/>
    <w:rsid w:val="00CF4C78"/>
    <w:rsid w:val="00CF5191"/>
    <w:rsid w:val="00CF549D"/>
    <w:rsid w:val="00CF5DCB"/>
    <w:rsid w:val="00CF6AE8"/>
    <w:rsid w:val="00CF6C00"/>
    <w:rsid w:val="00CF6C1C"/>
    <w:rsid w:val="00CF717F"/>
    <w:rsid w:val="00CF7321"/>
    <w:rsid w:val="00CF7408"/>
    <w:rsid w:val="00CF78AF"/>
    <w:rsid w:val="00CF791E"/>
    <w:rsid w:val="00CF7AD5"/>
    <w:rsid w:val="00CF7BF9"/>
    <w:rsid w:val="00CF7C2A"/>
    <w:rsid w:val="00CF7DAF"/>
    <w:rsid w:val="00CF7FA2"/>
    <w:rsid w:val="00D0028E"/>
    <w:rsid w:val="00D006E8"/>
    <w:rsid w:val="00D00808"/>
    <w:rsid w:val="00D00D1E"/>
    <w:rsid w:val="00D012FA"/>
    <w:rsid w:val="00D013FD"/>
    <w:rsid w:val="00D014C7"/>
    <w:rsid w:val="00D018D8"/>
    <w:rsid w:val="00D01A53"/>
    <w:rsid w:val="00D01BAB"/>
    <w:rsid w:val="00D01BF5"/>
    <w:rsid w:val="00D01C07"/>
    <w:rsid w:val="00D01C66"/>
    <w:rsid w:val="00D025B9"/>
    <w:rsid w:val="00D02736"/>
    <w:rsid w:val="00D0288A"/>
    <w:rsid w:val="00D028ED"/>
    <w:rsid w:val="00D02B5A"/>
    <w:rsid w:val="00D02C10"/>
    <w:rsid w:val="00D02C77"/>
    <w:rsid w:val="00D02E41"/>
    <w:rsid w:val="00D02EDE"/>
    <w:rsid w:val="00D02F70"/>
    <w:rsid w:val="00D02FBE"/>
    <w:rsid w:val="00D033D6"/>
    <w:rsid w:val="00D037FF"/>
    <w:rsid w:val="00D03D0B"/>
    <w:rsid w:val="00D03E9D"/>
    <w:rsid w:val="00D04556"/>
    <w:rsid w:val="00D04B5B"/>
    <w:rsid w:val="00D05159"/>
    <w:rsid w:val="00D053B4"/>
    <w:rsid w:val="00D0554E"/>
    <w:rsid w:val="00D059E2"/>
    <w:rsid w:val="00D05EF8"/>
    <w:rsid w:val="00D06102"/>
    <w:rsid w:val="00D06221"/>
    <w:rsid w:val="00D06C75"/>
    <w:rsid w:val="00D071F3"/>
    <w:rsid w:val="00D078A3"/>
    <w:rsid w:val="00D0795A"/>
    <w:rsid w:val="00D07CAC"/>
    <w:rsid w:val="00D07E0A"/>
    <w:rsid w:val="00D102D4"/>
    <w:rsid w:val="00D10565"/>
    <w:rsid w:val="00D10BF7"/>
    <w:rsid w:val="00D11014"/>
    <w:rsid w:val="00D11AF7"/>
    <w:rsid w:val="00D11E24"/>
    <w:rsid w:val="00D12423"/>
    <w:rsid w:val="00D13380"/>
    <w:rsid w:val="00D13562"/>
    <w:rsid w:val="00D13E79"/>
    <w:rsid w:val="00D142AF"/>
    <w:rsid w:val="00D14C7E"/>
    <w:rsid w:val="00D14F14"/>
    <w:rsid w:val="00D15797"/>
    <w:rsid w:val="00D15CD8"/>
    <w:rsid w:val="00D15E67"/>
    <w:rsid w:val="00D162EA"/>
    <w:rsid w:val="00D16354"/>
    <w:rsid w:val="00D16371"/>
    <w:rsid w:val="00D163B4"/>
    <w:rsid w:val="00D163CE"/>
    <w:rsid w:val="00D16BF7"/>
    <w:rsid w:val="00D16E21"/>
    <w:rsid w:val="00D16FE6"/>
    <w:rsid w:val="00D1784E"/>
    <w:rsid w:val="00D17B8D"/>
    <w:rsid w:val="00D17FDF"/>
    <w:rsid w:val="00D206DA"/>
    <w:rsid w:val="00D208D7"/>
    <w:rsid w:val="00D21616"/>
    <w:rsid w:val="00D21860"/>
    <w:rsid w:val="00D219F3"/>
    <w:rsid w:val="00D21BCA"/>
    <w:rsid w:val="00D22023"/>
    <w:rsid w:val="00D22323"/>
    <w:rsid w:val="00D2236D"/>
    <w:rsid w:val="00D22394"/>
    <w:rsid w:val="00D22CBD"/>
    <w:rsid w:val="00D22F32"/>
    <w:rsid w:val="00D230D8"/>
    <w:rsid w:val="00D23101"/>
    <w:rsid w:val="00D233A5"/>
    <w:rsid w:val="00D2408A"/>
    <w:rsid w:val="00D240DD"/>
    <w:rsid w:val="00D24229"/>
    <w:rsid w:val="00D24CA4"/>
    <w:rsid w:val="00D24CE9"/>
    <w:rsid w:val="00D25018"/>
    <w:rsid w:val="00D25279"/>
    <w:rsid w:val="00D25729"/>
    <w:rsid w:val="00D2594C"/>
    <w:rsid w:val="00D26218"/>
    <w:rsid w:val="00D266C6"/>
    <w:rsid w:val="00D266ED"/>
    <w:rsid w:val="00D26F35"/>
    <w:rsid w:val="00D270FD"/>
    <w:rsid w:val="00D2753A"/>
    <w:rsid w:val="00D300A3"/>
    <w:rsid w:val="00D3047B"/>
    <w:rsid w:val="00D30585"/>
    <w:rsid w:val="00D306B0"/>
    <w:rsid w:val="00D32434"/>
    <w:rsid w:val="00D324BD"/>
    <w:rsid w:val="00D326B6"/>
    <w:rsid w:val="00D32874"/>
    <w:rsid w:val="00D32A12"/>
    <w:rsid w:val="00D32A78"/>
    <w:rsid w:val="00D3315E"/>
    <w:rsid w:val="00D3316F"/>
    <w:rsid w:val="00D332B9"/>
    <w:rsid w:val="00D333E2"/>
    <w:rsid w:val="00D335B1"/>
    <w:rsid w:val="00D3390E"/>
    <w:rsid w:val="00D34A1C"/>
    <w:rsid w:val="00D34CC7"/>
    <w:rsid w:val="00D351B6"/>
    <w:rsid w:val="00D353E9"/>
    <w:rsid w:val="00D35974"/>
    <w:rsid w:val="00D35A87"/>
    <w:rsid w:val="00D35B9F"/>
    <w:rsid w:val="00D35C1A"/>
    <w:rsid w:val="00D35EAD"/>
    <w:rsid w:val="00D361E0"/>
    <w:rsid w:val="00D36732"/>
    <w:rsid w:val="00D36838"/>
    <w:rsid w:val="00D368D8"/>
    <w:rsid w:val="00D36C0F"/>
    <w:rsid w:val="00D375A1"/>
    <w:rsid w:val="00D3767A"/>
    <w:rsid w:val="00D3796D"/>
    <w:rsid w:val="00D37EFC"/>
    <w:rsid w:val="00D37FF0"/>
    <w:rsid w:val="00D40079"/>
    <w:rsid w:val="00D408AB"/>
    <w:rsid w:val="00D40943"/>
    <w:rsid w:val="00D417CC"/>
    <w:rsid w:val="00D41C6A"/>
    <w:rsid w:val="00D41C82"/>
    <w:rsid w:val="00D422CD"/>
    <w:rsid w:val="00D42970"/>
    <w:rsid w:val="00D42D3F"/>
    <w:rsid w:val="00D42D74"/>
    <w:rsid w:val="00D43058"/>
    <w:rsid w:val="00D435B3"/>
    <w:rsid w:val="00D437AD"/>
    <w:rsid w:val="00D438D3"/>
    <w:rsid w:val="00D43959"/>
    <w:rsid w:val="00D43A14"/>
    <w:rsid w:val="00D43DB3"/>
    <w:rsid w:val="00D43FAB"/>
    <w:rsid w:val="00D44B60"/>
    <w:rsid w:val="00D450C2"/>
    <w:rsid w:val="00D452B0"/>
    <w:rsid w:val="00D452C0"/>
    <w:rsid w:val="00D45871"/>
    <w:rsid w:val="00D45EAA"/>
    <w:rsid w:val="00D469E3"/>
    <w:rsid w:val="00D47050"/>
    <w:rsid w:val="00D4754E"/>
    <w:rsid w:val="00D47F03"/>
    <w:rsid w:val="00D500C6"/>
    <w:rsid w:val="00D511F5"/>
    <w:rsid w:val="00D512D1"/>
    <w:rsid w:val="00D51516"/>
    <w:rsid w:val="00D51788"/>
    <w:rsid w:val="00D51A28"/>
    <w:rsid w:val="00D51B8B"/>
    <w:rsid w:val="00D5206D"/>
    <w:rsid w:val="00D520C5"/>
    <w:rsid w:val="00D52189"/>
    <w:rsid w:val="00D52E0C"/>
    <w:rsid w:val="00D53045"/>
    <w:rsid w:val="00D535B2"/>
    <w:rsid w:val="00D53699"/>
    <w:rsid w:val="00D53A96"/>
    <w:rsid w:val="00D53AD9"/>
    <w:rsid w:val="00D53C20"/>
    <w:rsid w:val="00D53C4D"/>
    <w:rsid w:val="00D541B4"/>
    <w:rsid w:val="00D54283"/>
    <w:rsid w:val="00D544E8"/>
    <w:rsid w:val="00D546F1"/>
    <w:rsid w:val="00D5490D"/>
    <w:rsid w:val="00D5513A"/>
    <w:rsid w:val="00D552CB"/>
    <w:rsid w:val="00D55315"/>
    <w:rsid w:val="00D553BC"/>
    <w:rsid w:val="00D556E8"/>
    <w:rsid w:val="00D55CA3"/>
    <w:rsid w:val="00D56883"/>
    <w:rsid w:val="00D56A55"/>
    <w:rsid w:val="00D57295"/>
    <w:rsid w:val="00D574A7"/>
    <w:rsid w:val="00D60289"/>
    <w:rsid w:val="00D6048F"/>
    <w:rsid w:val="00D60790"/>
    <w:rsid w:val="00D60C24"/>
    <w:rsid w:val="00D6107B"/>
    <w:rsid w:val="00D6112C"/>
    <w:rsid w:val="00D61B81"/>
    <w:rsid w:val="00D623BF"/>
    <w:rsid w:val="00D6254B"/>
    <w:rsid w:val="00D625CB"/>
    <w:rsid w:val="00D62904"/>
    <w:rsid w:val="00D62A0E"/>
    <w:rsid w:val="00D62AFA"/>
    <w:rsid w:val="00D62C67"/>
    <w:rsid w:val="00D62D3A"/>
    <w:rsid w:val="00D63E86"/>
    <w:rsid w:val="00D63F7A"/>
    <w:rsid w:val="00D64337"/>
    <w:rsid w:val="00D643E0"/>
    <w:rsid w:val="00D6456E"/>
    <w:rsid w:val="00D64683"/>
    <w:rsid w:val="00D64D51"/>
    <w:rsid w:val="00D65663"/>
    <w:rsid w:val="00D6567D"/>
    <w:rsid w:val="00D656C5"/>
    <w:rsid w:val="00D656D1"/>
    <w:rsid w:val="00D656F2"/>
    <w:rsid w:val="00D65832"/>
    <w:rsid w:val="00D65D5E"/>
    <w:rsid w:val="00D65D5F"/>
    <w:rsid w:val="00D66551"/>
    <w:rsid w:val="00D667D5"/>
    <w:rsid w:val="00D67804"/>
    <w:rsid w:val="00D67891"/>
    <w:rsid w:val="00D67D38"/>
    <w:rsid w:val="00D7075D"/>
    <w:rsid w:val="00D709DB"/>
    <w:rsid w:val="00D71AAE"/>
    <w:rsid w:val="00D725ED"/>
    <w:rsid w:val="00D72D06"/>
    <w:rsid w:val="00D72DF3"/>
    <w:rsid w:val="00D72E89"/>
    <w:rsid w:val="00D72E8F"/>
    <w:rsid w:val="00D72FA0"/>
    <w:rsid w:val="00D7312E"/>
    <w:rsid w:val="00D73387"/>
    <w:rsid w:val="00D73492"/>
    <w:rsid w:val="00D73958"/>
    <w:rsid w:val="00D73B4B"/>
    <w:rsid w:val="00D73F37"/>
    <w:rsid w:val="00D74417"/>
    <w:rsid w:val="00D74462"/>
    <w:rsid w:val="00D74F5A"/>
    <w:rsid w:val="00D7515D"/>
    <w:rsid w:val="00D7566D"/>
    <w:rsid w:val="00D7589F"/>
    <w:rsid w:val="00D75D72"/>
    <w:rsid w:val="00D76006"/>
    <w:rsid w:val="00D7609B"/>
    <w:rsid w:val="00D76537"/>
    <w:rsid w:val="00D766B3"/>
    <w:rsid w:val="00D76776"/>
    <w:rsid w:val="00D76828"/>
    <w:rsid w:val="00D76AF3"/>
    <w:rsid w:val="00D76E15"/>
    <w:rsid w:val="00D76E20"/>
    <w:rsid w:val="00D76FF7"/>
    <w:rsid w:val="00D77489"/>
    <w:rsid w:val="00D7784B"/>
    <w:rsid w:val="00D77BB4"/>
    <w:rsid w:val="00D77FA8"/>
    <w:rsid w:val="00D80244"/>
    <w:rsid w:val="00D80572"/>
    <w:rsid w:val="00D80698"/>
    <w:rsid w:val="00D806CD"/>
    <w:rsid w:val="00D807CE"/>
    <w:rsid w:val="00D813CA"/>
    <w:rsid w:val="00D81442"/>
    <w:rsid w:val="00D81650"/>
    <w:rsid w:val="00D816F8"/>
    <w:rsid w:val="00D817F3"/>
    <w:rsid w:val="00D81994"/>
    <w:rsid w:val="00D81AED"/>
    <w:rsid w:val="00D81B50"/>
    <w:rsid w:val="00D81E72"/>
    <w:rsid w:val="00D8231C"/>
    <w:rsid w:val="00D829C7"/>
    <w:rsid w:val="00D82D2E"/>
    <w:rsid w:val="00D82EFA"/>
    <w:rsid w:val="00D83068"/>
    <w:rsid w:val="00D8309E"/>
    <w:rsid w:val="00D834A0"/>
    <w:rsid w:val="00D839CA"/>
    <w:rsid w:val="00D83D67"/>
    <w:rsid w:val="00D83FB1"/>
    <w:rsid w:val="00D840DA"/>
    <w:rsid w:val="00D8412B"/>
    <w:rsid w:val="00D84395"/>
    <w:rsid w:val="00D8441A"/>
    <w:rsid w:val="00D84C88"/>
    <w:rsid w:val="00D84CDF"/>
    <w:rsid w:val="00D84EB5"/>
    <w:rsid w:val="00D85179"/>
    <w:rsid w:val="00D85399"/>
    <w:rsid w:val="00D855E9"/>
    <w:rsid w:val="00D857CE"/>
    <w:rsid w:val="00D85BE6"/>
    <w:rsid w:val="00D85D55"/>
    <w:rsid w:val="00D863D1"/>
    <w:rsid w:val="00D866A7"/>
    <w:rsid w:val="00D866CC"/>
    <w:rsid w:val="00D875A1"/>
    <w:rsid w:val="00D87695"/>
    <w:rsid w:val="00D87C51"/>
    <w:rsid w:val="00D90500"/>
    <w:rsid w:val="00D90D3A"/>
    <w:rsid w:val="00D90DFF"/>
    <w:rsid w:val="00D90FFD"/>
    <w:rsid w:val="00D91028"/>
    <w:rsid w:val="00D91053"/>
    <w:rsid w:val="00D91091"/>
    <w:rsid w:val="00D91448"/>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480"/>
    <w:rsid w:val="00D94B14"/>
    <w:rsid w:val="00D94F38"/>
    <w:rsid w:val="00D950F8"/>
    <w:rsid w:val="00D956EE"/>
    <w:rsid w:val="00D96034"/>
    <w:rsid w:val="00D96471"/>
    <w:rsid w:val="00D96530"/>
    <w:rsid w:val="00D969FE"/>
    <w:rsid w:val="00D96D0C"/>
    <w:rsid w:val="00D96EDB"/>
    <w:rsid w:val="00D9723A"/>
    <w:rsid w:val="00D97894"/>
    <w:rsid w:val="00D97FB1"/>
    <w:rsid w:val="00D97FE7"/>
    <w:rsid w:val="00DA0240"/>
    <w:rsid w:val="00DA106A"/>
    <w:rsid w:val="00DA1264"/>
    <w:rsid w:val="00DA130E"/>
    <w:rsid w:val="00DA15C3"/>
    <w:rsid w:val="00DA169D"/>
    <w:rsid w:val="00DA1708"/>
    <w:rsid w:val="00DA17F1"/>
    <w:rsid w:val="00DA1C2C"/>
    <w:rsid w:val="00DA1DAC"/>
    <w:rsid w:val="00DA1E20"/>
    <w:rsid w:val="00DA1E50"/>
    <w:rsid w:val="00DA229C"/>
    <w:rsid w:val="00DA2C08"/>
    <w:rsid w:val="00DA308A"/>
    <w:rsid w:val="00DA31AA"/>
    <w:rsid w:val="00DA3799"/>
    <w:rsid w:val="00DA3A71"/>
    <w:rsid w:val="00DA3DB3"/>
    <w:rsid w:val="00DA3FBF"/>
    <w:rsid w:val="00DA41A4"/>
    <w:rsid w:val="00DA439C"/>
    <w:rsid w:val="00DA43D0"/>
    <w:rsid w:val="00DA4D47"/>
    <w:rsid w:val="00DA527E"/>
    <w:rsid w:val="00DA5C33"/>
    <w:rsid w:val="00DA5D1B"/>
    <w:rsid w:val="00DA5E8B"/>
    <w:rsid w:val="00DA5E98"/>
    <w:rsid w:val="00DA640A"/>
    <w:rsid w:val="00DA6416"/>
    <w:rsid w:val="00DA6EA8"/>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3AAD"/>
    <w:rsid w:val="00DB40A3"/>
    <w:rsid w:val="00DB41AA"/>
    <w:rsid w:val="00DB434E"/>
    <w:rsid w:val="00DB59C2"/>
    <w:rsid w:val="00DB5A5D"/>
    <w:rsid w:val="00DB5A75"/>
    <w:rsid w:val="00DB6470"/>
    <w:rsid w:val="00DB67FF"/>
    <w:rsid w:val="00DB69D3"/>
    <w:rsid w:val="00DB6A9D"/>
    <w:rsid w:val="00DB6D65"/>
    <w:rsid w:val="00DB72ED"/>
    <w:rsid w:val="00DB7355"/>
    <w:rsid w:val="00DB7FCD"/>
    <w:rsid w:val="00DC028B"/>
    <w:rsid w:val="00DC0457"/>
    <w:rsid w:val="00DC1413"/>
    <w:rsid w:val="00DC20F3"/>
    <w:rsid w:val="00DC28B4"/>
    <w:rsid w:val="00DC2AA4"/>
    <w:rsid w:val="00DC3F19"/>
    <w:rsid w:val="00DC435B"/>
    <w:rsid w:val="00DC449B"/>
    <w:rsid w:val="00DC4607"/>
    <w:rsid w:val="00DC468A"/>
    <w:rsid w:val="00DC4723"/>
    <w:rsid w:val="00DC482C"/>
    <w:rsid w:val="00DC5674"/>
    <w:rsid w:val="00DC582F"/>
    <w:rsid w:val="00DC59DC"/>
    <w:rsid w:val="00DC6251"/>
    <w:rsid w:val="00DC62DD"/>
    <w:rsid w:val="00DC630E"/>
    <w:rsid w:val="00DC63D3"/>
    <w:rsid w:val="00DC63E3"/>
    <w:rsid w:val="00DC6478"/>
    <w:rsid w:val="00DC6956"/>
    <w:rsid w:val="00DC6F7C"/>
    <w:rsid w:val="00DC708F"/>
    <w:rsid w:val="00DC743F"/>
    <w:rsid w:val="00DC76B8"/>
    <w:rsid w:val="00DC77A8"/>
    <w:rsid w:val="00DC7894"/>
    <w:rsid w:val="00DC7DE2"/>
    <w:rsid w:val="00DC7E8D"/>
    <w:rsid w:val="00DC7EC2"/>
    <w:rsid w:val="00DD0957"/>
    <w:rsid w:val="00DD11B5"/>
    <w:rsid w:val="00DD1B66"/>
    <w:rsid w:val="00DD1E51"/>
    <w:rsid w:val="00DD2048"/>
    <w:rsid w:val="00DD209F"/>
    <w:rsid w:val="00DD214F"/>
    <w:rsid w:val="00DD260F"/>
    <w:rsid w:val="00DD31EE"/>
    <w:rsid w:val="00DD320B"/>
    <w:rsid w:val="00DD3572"/>
    <w:rsid w:val="00DD396B"/>
    <w:rsid w:val="00DD3A03"/>
    <w:rsid w:val="00DD3ACC"/>
    <w:rsid w:val="00DD3CA2"/>
    <w:rsid w:val="00DD3DCD"/>
    <w:rsid w:val="00DD3EE9"/>
    <w:rsid w:val="00DD40D0"/>
    <w:rsid w:val="00DD4D9B"/>
    <w:rsid w:val="00DD5180"/>
    <w:rsid w:val="00DD51F2"/>
    <w:rsid w:val="00DD54C5"/>
    <w:rsid w:val="00DD61D5"/>
    <w:rsid w:val="00DD6737"/>
    <w:rsid w:val="00DD693F"/>
    <w:rsid w:val="00DD6C29"/>
    <w:rsid w:val="00DD6D18"/>
    <w:rsid w:val="00DD7210"/>
    <w:rsid w:val="00DD74EB"/>
    <w:rsid w:val="00DE0795"/>
    <w:rsid w:val="00DE0861"/>
    <w:rsid w:val="00DE0D9A"/>
    <w:rsid w:val="00DE11BA"/>
    <w:rsid w:val="00DE1474"/>
    <w:rsid w:val="00DE2046"/>
    <w:rsid w:val="00DE20C9"/>
    <w:rsid w:val="00DE214D"/>
    <w:rsid w:val="00DE223B"/>
    <w:rsid w:val="00DE22B3"/>
    <w:rsid w:val="00DE24FD"/>
    <w:rsid w:val="00DE2583"/>
    <w:rsid w:val="00DE268A"/>
    <w:rsid w:val="00DE27C9"/>
    <w:rsid w:val="00DE288A"/>
    <w:rsid w:val="00DE2B59"/>
    <w:rsid w:val="00DE2B76"/>
    <w:rsid w:val="00DE3044"/>
    <w:rsid w:val="00DE33D0"/>
    <w:rsid w:val="00DE3E92"/>
    <w:rsid w:val="00DE400D"/>
    <w:rsid w:val="00DE40D3"/>
    <w:rsid w:val="00DE45C2"/>
    <w:rsid w:val="00DE47BE"/>
    <w:rsid w:val="00DE4D5C"/>
    <w:rsid w:val="00DE532F"/>
    <w:rsid w:val="00DE5432"/>
    <w:rsid w:val="00DE57D8"/>
    <w:rsid w:val="00DE57FE"/>
    <w:rsid w:val="00DE61FC"/>
    <w:rsid w:val="00DE633E"/>
    <w:rsid w:val="00DE64BE"/>
    <w:rsid w:val="00DE6B1B"/>
    <w:rsid w:val="00DE6F3A"/>
    <w:rsid w:val="00DE76B4"/>
    <w:rsid w:val="00DE7C83"/>
    <w:rsid w:val="00DE7ED2"/>
    <w:rsid w:val="00DE7F06"/>
    <w:rsid w:val="00DF0614"/>
    <w:rsid w:val="00DF0B10"/>
    <w:rsid w:val="00DF0D94"/>
    <w:rsid w:val="00DF0DA3"/>
    <w:rsid w:val="00DF0DA8"/>
    <w:rsid w:val="00DF139E"/>
    <w:rsid w:val="00DF1804"/>
    <w:rsid w:val="00DF1877"/>
    <w:rsid w:val="00DF1A00"/>
    <w:rsid w:val="00DF1AC3"/>
    <w:rsid w:val="00DF1F2A"/>
    <w:rsid w:val="00DF2024"/>
    <w:rsid w:val="00DF219E"/>
    <w:rsid w:val="00DF277E"/>
    <w:rsid w:val="00DF27C5"/>
    <w:rsid w:val="00DF33BE"/>
    <w:rsid w:val="00DF3485"/>
    <w:rsid w:val="00DF3ACB"/>
    <w:rsid w:val="00DF3F18"/>
    <w:rsid w:val="00DF3F89"/>
    <w:rsid w:val="00DF440E"/>
    <w:rsid w:val="00DF4B2F"/>
    <w:rsid w:val="00DF4F73"/>
    <w:rsid w:val="00DF5573"/>
    <w:rsid w:val="00DF585F"/>
    <w:rsid w:val="00DF5E56"/>
    <w:rsid w:val="00DF65E3"/>
    <w:rsid w:val="00DF6860"/>
    <w:rsid w:val="00DF68AD"/>
    <w:rsid w:val="00DF6903"/>
    <w:rsid w:val="00DF6C51"/>
    <w:rsid w:val="00DF6D71"/>
    <w:rsid w:val="00DF6E0F"/>
    <w:rsid w:val="00DF717A"/>
    <w:rsid w:val="00DF722D"/>
    <w:rsid w:val="00DF7AA6"/>
    <w:rsid w:val="00E0004E"/>
    <w:rsid w:val="00E004C7"/>
    <w:rsid w:val="00E00994"/>
    <w:rsid w:val="00E0177C"/>
    <w:rsid w:val="00E0259D"/>
    <w:rsid w:val="00E02BF6"/>
    <w:rsid w:val="00E02CB5"/>
    <w:rsid w:val="00E02E0B"/>
    <w:rsid w:val="00E03268"/>
    <w:rsid w:val="00E03325"/>
    <w:rsid w:val="00E039E1"/>
    <w:rsid w:val="00E03AAC"/>
    <w:rsid w:val="00E03B2A"/>
    <w:rsid w:val="00E04451"/>
    <w:rsid w:val="00E04CE3"/>
    <w:rsid w:val="00E04D35"/>
    <w:rsid w:val="00E057E7"/>
    <w:rsid w:val="00E05A5D"/>
    <w:rsid w:val="00E06368"/>
    <w:rsid w:val="00E06615"/>
    <w:rsid w:val="00E06F19"/>
    <w:rsid w:val="00E07374"/>
    <w:rsid w:val="00E077C0"/>
    <w:rsid w:val="00E077C5"/>
    <w:rsid w:val="00E077F8"/>
    <w:rsid w:val="00E078DB"/>
    <w:rsid w:val="00E07961"/>
    <w:rsid w:val="00E079C5"/>
    <w:rsid w:val="00E07B99"/>
    <w:rsid w:val="00E10572"/>
    <w:rsid w:val="00E10E05"/>
    <w:rsid w:val="00E10F3E"/>
    <w:rsid w:val="00E10F45"/>
    <w:rsid w:val="00E11346"/>
    <w:rsid w:val="00E115E3"/>
    <w:rsid w:val="00E12DF6"/>
    <w:rsid w:val="00E13263"/>
    <w:rsid w:val="00E135D5"/>
    <w:rsid w:val="00E13686"/>
    <w:rsid w:val="00E13E12"/>
    <w:rsid w:val="00E14386"/>
    <w:rsid w:val="00E14567"/>
    <w:rsid w:val="00E1457D"/>
    <w:rsid w:val="00E145EB"/>
    <w:rsid w:val="00E1462B"/>
    <w:rsid w:val="00E147BA"/>
    <w:rsid w:val="00E14D03"/>
    <w:rsid w:val="00E15771"/>
    <w:rsid w:val="00E15867"/>
    <w:rsid w:val="00E158EB"/>
    <w:rsid w:val="00E16066"/>
    <w:rsid w:val="00E16667"/>
    <w:rsid w:val="00E167AD"/>
    <w:rsid w:val="00E16BD4"/>
    <w:rsid w:val="00E17048"/>
    <w:rsid w:val="00E170AA"/>
    <w:rsid w:val="00E172AB"/>
    <w:rsid w:val="00E17350"/>
    <w:rsid w:val="00E200DA"/>
    <w:rsid w:val="00E2016F"/>
    <w:rsid w:val="00E202B9"/>
    <w:rsid w:val="00E2054D"/>
    <w:rsid w:val="00E205FB"/>
    <w:rsid w:val="00E20BE0"/>
    <w:rsid w:val="00E20C6F"/>
    <w:rsid w:val="00E20DFF"/>
    <w:rsid w:val="00E211B9"/>
    <w:rsid w:val="00E21693"/>
    <w:rsid w:val="00E2181E"/>
    <w:rsid w:val="00E21887"/>
    <w:rsid w:val="00E21B9C"/>
    <w:rsid w:val="00E2232F"/>
    <w:rsid w:val="00E22F7B"/>
    <w:rsid w:val="00E24077"/>
    <w:rsid w:val="00E24327"/>
    <w:rsid w:val="00E24332"/>
    <w:rsid w:val="00E246B5"/>
    <w:rsid w:val="00E24E49"/>
    <w:rsid w:val="00E24FAE"/>
    <w:rsid w:val="00E250DA"/>
    <w:rsid w:val="00E263CD"/>
    <w:rsid w:val="00E2661A"/>
    <w:rsid w:val="00E26A3D"/>
    <w:rsid w:val="00E26B31"/>
    <w:rsid w:val="00E26BC4"/>
    <w:rsid w:val="00E26D07"/>
    <w:rsid w:val="00E27086"/>
    <w:rsid w:val="00E27C1A"/>
    <w:rsid w:val="00E27EA9"/>
    <w:rsid w:val="00E305E1"/>
    <w:rsid w:val="00E30BEA"/>
    <w:rsid w:val="00E3136E"/>
    <w:rsid w:val="00E31704"/>
    <w:rsid w:val="00E318B3"/>
    <w:rsid w:val="00E31A23"/>
    <w:rsid w:val="00E31B52"/>
    <w:rsid w:val="00E31BD5"/>
    <w:rsid w:val="00E31E0A"/>
    <w:rsid w:val="00E32824"/>
    <w:rsid w:val="00E333D2"/>
    <w:rsid w:val="00E3349F"/>
    <w:rsid w:val="00E33942"/>
    <w:rsid w:val="00E33D1C"/>
    <w:rsid w:val="00E340E3"/>
    <w:rsid w:val="00E34265"/>
    <w:rsid w:val="00E34353"/>
    <w:rsid w:val="00E34392"/>
    <w:rsid w:val="00E3477C"/>
    <w:rsid w:val="00E351AC"/>
    <w:rsid w:val="00E353E0"/>
    <w:rsid w:val="00E358F6"/>
    <w:rsid w:val="00E35BB4"/>
    <w:rsid w:val="00E3626E"/>
    <w:rsid w:val="00E366D7"/>
    <w:rsid w:val="00E36E3C"/>
    <w:rsid w:val="00E36EE8"/>
    <w:rsid w:val="00E36F87"/>
    <w:rsid w:val="00E36F8F"/>
    <w:rsid w:val="00E37864"/>
    <w:rsid w:val="00E37FB1"/>
    <w:rsid w:val="00E405C0"/>
    <w:rsid w:val="00E4071C"/>
    <w:rsid w:val="00E40DF7"/>
    <w:rsid w:val="00E41401"/>
    <w:rsid w:val="00E41445"/>
    <w:rsid w:val="00E41B13"/>
    <w:rsid w:val="00E41B78"/>
    <w:rsid w:val="00E42005"/>
    <w:rsid w:val="00E42148"/>
    <w:rsid w:val="00E421A9"/>
    <w:rsid w:val="00E42FBD"/>
    <w:rsid w:val="00E436F7"/>
    <w:rsid w:val="00E43BED"/>
    <w:rsid w:val="00E43ED4"/>
    <w:rsid w:val="00E4416A"/>
    <w:rsid w:val="00E44349"/>
    <w:rsid w:val="00E44BBA"/>
    <w:rsid w:val="00E44FAE"/>
    <w:rsid w:val="00E45130"/>
    <w:rsid w:val="00E4530A"/>
    <w:rsid w:val="00E45636"/>
    <w:rsid w:val="00E459C0"/>
    <w:rsid w:val="00E45D59"/>
    <w:rsid w:val="00E45E51"/>
    <w:rsid w:val="00E46498"/>
    <w:rsid w:val="00E46A4C"/>
    <w:rsid w:val="00E4729E"/>
    <w:rsid w:val="00E47678"/>
    <w:rsid w:val="00E476D6"/>
    <w:rsid w:val="00E47758"/>
    <w:rsid w:val="00E4776A"/>
    <w:rsid w:val="00E5002B"/>
    <w:rsid w:val="00E5084B"/>
    <w:rsid w:val="00E50A03"/>
    <w:rsid w:val="00E51243"/>
    <w:rsid w:val="00E51A4D"/>
    <w:rsid w:val="00E5201F"/>
    <w:rsid w:val="00E52042"/>
    <w:rsid w:val="00E52E74"/>
    <w:rsid w:val="00E53154"/>
    <w:rsid w:val="00E5335B"/>
    <w:rsid w:val="00E53414"/>
    <w:rsid w:val="00E53A71"/>
    <w:rsid w:val="00E53A80"/>
    <w:rsid w:val="00E544E9"/>
    <w:rsid w:val="00E54629"/>
    <w:rsid w:val="00E547EA"/>
    <w:rsid w:val="00E54930"/>
    <w:rsid w:val="00E54B59"/>
    <w:rsid w:val="00E54DEF"/>
    <w:rsid w:val="00E55023"/>
    <w:rsid w:val="00E5538C"/>
    <w:rsid w:val="00E55DCD"/>
    <w:rsid w:val="00E560F3"/>
    <w:rsid w:val="00E5631A"/>
    <w:rsid w:val="00E565D6"/>
    <w:rsid w:val="00E569BC"/>
    <w:rsid w:val="00E56C95"/>
    <w:rsid w:val="00E57156"/>
    <w:rsid w:val="00E573F3"/>
    <w:rsid w:val="00E576A5"/>
    <w:rsid w:val="00E60073"/>
    <w:rsid w:val="00E601E9"/>
    <w:rsid w:val="00E609C2"/>
    <w:rsid w:val="00E60D9D"/>
    <w:rsid w:val="00E60E57"/>
    <w:rsid w:val="00E60ED9"/>
    <w:rsid w:val="00E611AC"/>
    <w:rsid w:val="00E615DE"/>
    <w:rsid w:val="00E616F5"/>
    <w:rsid w:val="00E61B1F"/>
    <w:rsid w:val="00E63528"/>
    <w:rsid w:val="00E63867"/>
    <w:rsid w:val="00E63A33"/>
    <w:rsid w:val="00E63BA8"/>
    <w:rsid w:val="00E63FE7"/>
    <w:rsid w:val="00E6405A"/>
    <w:rsid w:val="00E64341"/>
    <w:rsid w:val="00E6451C"/>
    <w:rsid w:val="00E64607"/>
    <w:rsid w:val="00E649ED"/>
    <w:rsid w:val="00E65FAE"/>
    <w:rsid w:val="00E661A7"/>
    <w:rsid w:val="00E662E8"/>
    <w:rsid w:val="00E6661A"/>
    <w:rsid w:val="00E666A5"/>
    <w:rsid w:val="00E667B6"/>
    <w:rsid w:val="00E6694D"/>
    <w:rsid w:val="00E66D89"/>
    <w:rsid w:val="00E66DC1"/>
    <w:rsid w:val="00E67E12"/>
    <w:rsid w:val="00E7017A"/>
    <w:rsid w:val="00E70274"/>
    <w:rsid w:val="00E7030A"/>
    <w:rsid w:val="00E70387"/>
    <w:rsid w:val="00E70443"/>
    <w:rsid w:val="00E7074E"/>
    <w:rsid w:val="00E70826"/>
    <w:rsid w:val="00E70833"/>
    <w:rsid w:val="00E70B5D"/>
    <w:rsid w:val="00E70D02"/>
    <w:rsid w:val="00E70D0A"/>
    <w:rsid w:val="00E70F0C"/>
    <w:rsid w:val="00E71281"/>
    <w:rsid w:val="00E71334"/>
    <w:rsid w:val="00E71DD4"/>
    <w:rsid w:val="00E72AE4"/>
    <w:rsid w:val="00E72B80"/>
    <w:rsid w:val="00E72DC5"/>
    <w:rsid w:val="00E73246"/>
    <w:rsid w:val="00E737E9"/>
    <w:rsid w:val="00E73828"/>
    <w:rsid w:val="00E7383C"/>
    <w:rsid w:val="00E738B0"/>
    <w:rsid w:val="00E73ADA"/>
    <w:rsid w:val="00E73B25"/>
    <w:rsid w:val="00E73F63"/>
    <w:rsid w:val="00E7457F"/>
    <w:rsid w:val="00E748A3"/>
    <w:rsid w:val="00E74BB2"/>
    <w:rsid w:val="00E74F50"/>
    <w:rsid w:val="00E7555A"/>
    <w:rsid w:val="00E75609"/>
    <w:rsid w:val="00E7587B"/>
    <w:rsid w:val="00E7590A"/>
    <w:rsid w:val="00E75E5F"/>
    <w:rsid w:val="00E761CC"/>
    <w:rsid w:val="00E76825"/>
    <w:rsid w:val="00E7701D"/>
    <w:rsid w:val="00E77127"/>
    <w:rsid w:val="00E771E2"/>
    <w:rsid w:val="00E774DD"/>
    <w:rsid w:val="00E77B1A"/>
    <w:rsid w:val="00E800D1"/>
    <w:rsid w:val="00E8081A"/>
    <w:rsid w:val="00E80B0D"/>
    <w:rsid w:val="00E80FF6"/>
    <w:rsid w:val="00E813B6"/>
    <w:rsid w:val="00E81466"/>
    <w:rsid w:val="00E81897"/>
    <w:rsid w:val="00E8197B"/>
    <w:rsid w:val="00E81BDD"/>
    <w:rsid w:val="00E81D7D"/>
    <w:rsid w:val="00E8212C"/>
    <w:rsid w:val="00E82234"/>
    <w:rsid w:val="00E82730"/>
    <w:rsid w:val="00E829CC"/>
    <w:rsid w:val="00E82B78"/>
    <w:rsid w:val="00E82DFD"/>
    <w:rsid w:val="00E82E5E"/>
    <w:rsid w:val="00E82FEE"/>
    <w:rsid w:val="00E8321A"/>
    <w:rsid w:val="00E83A1B"/>
    <w:rsid w:val="00E83BE2"/>
    <w:rsid w:val="00E83CC9"/>
    <w:rsid w:val="00E84218"/>
    <w:rsid w:val="00E843A9"/>
    <w:rsid w:val="00E85266"/>
    <w:rsid w:val="00E855D1"/>
    <w:rsid w:val="00E855FB"/>
    <w:rsid w:val="00E8588C"/>
    <w:rsid w:val="00E85C9A"/>
    <w:rsid w:val="00E85EDF"/>
    <w:rsid w:val="00E86D15"/>
    <w:rsid w:val="00E8712C"/>
    <w:rsid w:val="00E872D9"/>
    <w:rsid w:val="00E873A0"/>
    <w:rsid w:val="00E8758B"/>
    <w:rsid w:val="00E87595"/>
    <w:rsid w:val="00E87782"/>
    <w:rsid w:val="00E90549"/>
    <w:rsid w:val="00E90919"/>
    <w:rsid w:val="00E914A8"/>
    <w:rsid w:val="00E91601"/>
    <w:rsid w:val="00E91965"/>
    <w:rsid w:val="00E92EA3"/>
    <w:rsid w:val="00E92F4F"/>
    <w:rsid w:val="00E93810"/>
    <w:rsid w:val="00E9383A"/>
    <w:rsid w:val="00E93F47"/>
    <w:rsid w:val="00E941CD"/>
    <w:rsid w:val="00E9431A"/>
    <w:rsid w:val="00E94656"/>
    <w:rsid w:val="00E94AE6"/>
    <w:rsid w:val="00E94CBA"/>
    <w:rsid w:val="00E94E3D"/>
    <w:rsid w:val="00E94EC2"/>
    <w:rsid w:val="00E952E7"/>
    <w:rsid w:val="00E9560B"/>
    <w:rsid w:val="00E95E83"/>
    <w:rsid w:val="00E95FB6"/>
    <w:rsid w:val="00E9606B"/>
    <w:rsid w:val="00E96F1C"/>
    <w:rsid w:val="00E96FA8"/>
    <w:rsid w:val="00E9742E"/>
    <w:rsid w:val="00E974D5"/>
    <w:rsid w:val="00E97843"/>
    <w:rsid w:val="00E97EF3"/>
    <w:rsid w:val="00EA031D"/>
    <w:rsid w:val="00EA09ED"/>
    <w:rsid w:val="00EA0A6A"/>
    <w:rsid w:val="00EA0FD5"/>
    <w:rsid w:val="00EA148C"/>
    <w:rsid w:val="00EA16E9"/>
    <w:rsid w:val="00EA1BBF"/>
    <w:rsid w:val="00EA1C00"/>
    <w:rsid w:val="00EA1C2A"/>
    <w:rsid w:val="00EA20F1"/>
    <w:rsid w:val="00EA2706"/>
    <w:rsid w:val="00EA2B01"/>
    <w:rsid w:val="00EA3285"/>
    <w:rsid w:val="00EA340C"/>
    <w:rsid w:val="00EA350D"/>
    <w:rsid w:val="00EA3C3F"/>
    <w:rsid w:val="00EA3F73"/>
    <w:rsid w:val="00EA410E"/>
    <w:rsid w:val="00EA4563"/>
    <w:rsid w:val="00EA4579"/>
    <w:rsid w:val="00EA492D"/>
    <w:rsid w:val="00EA4976"/>
    <w:rsid w:val="00EA4B3E"/>
    <w:rsid w:val="00EA5612"/>
    <w:rsid w:val="00EA619D"/>
    <w:rsid w:val="00EA66B0"/>
    <w:rsid w:val="00EA673D"/>
    <w:rsid w:val="00EA6B2C"/>
    <w:rsid w:val="00EA6C0F"/>
    <w:rsid w:val="00EA72D2"/>
    <w:rsid w:val="00EA76B1"/>
    <w:rsid w:val="00EA775A"/>
    <w:rsid w:val="00EA7E4B"/>
    <w:rsid w:val="00EB0121"/>
    <w:rsid w:val="00EB04E3"/>
    <w:rsid w:val="00EB058A"/>
    <w:rsid w:val="00EB0620"/>
    <w:rsid w:val="00EB0A35"/>
    <w:rsid w:val="00EB0F9E"/>
    <w:rsid w:val="00EB12F4"/>
    <w:rsid w:val="00EB1378"/>
    <w:rsid w:val="00EB1873"/>
    <w:rsid w:val="00EB1A64"/>
    <w:rsid w:val="00EB1AF1"/>
    <w:rsid w:val="00EB2038"/>
    <w:rsid w:val="00EB2177"/>
    <w:rsid w:val="00EB23C0"/>
    <w:rsid w:val="00EB28FB"/>
    <w:rsid w:val="00EB2AE3"/>
    <w:rsid w:val="00EB2C39"/>
    <w:rsid w:val="00EB2C5D"/>
    <w:rsid w:val="00EB2EB6"/>
    <w:rsid w:val="00EB3947"/>
    <w:rsid w:val="00EB3C17"/>
    <w:rsid w:val="00EB3DDA"/>
    <w:rsid w:val="00EB44C5"/>
    <w:rsid w:val="00EB46B5"/>
    <w:rsid w:val="00EB477F"/>
    <w:rsid w:val="00EB4BE3"/>
    <w:rsid w:val="00EB4D8B"/>
    <w:rsid w:val="00EB5483"/>
    <w:rsid w:val="00EB5695"/>
    <w:rsid w:val="00EB5A00"/>
    <w:rsid w:val="00EB5CB2"/>
    <w:rsid w:val="00EB654D"/>
    <w:rsid w:val="00EB6648"/>
    <w:rsid w:val="00EB6B7A"/>
    <w:rsid w:val="00EB7791"/>
    <w:rsid w:val="00EB7909"/>
    <w:rsid w:val="00EB7AE7"/>
    <w:rsid w:val="00EB7E1A"/>
    <w:rsid w:val="00EC0180"/>
    <w:rsid w:val="00EC05D4"/>
    <w:rsid w:val="00EC06BE"/>
    <w:rsid w:val="00EC0A52"/>
    <w:rsid w:val="00EC0B81"/>
    <w:rsid w:val="00EC0C2B"/>
    <w:rsid w:val="00EC0C3A"/>
    <w:rsid w:val="00EC17A5"/>
    <w:rsid w:val="00EC17E5"/>
    <w:rsid w:val="00EC2C53"/>
    <w:rsid w:val="00EC2C74"/>
    <w:rsid w:val="00EC2D4D"/>
    <w:rsid w:val="00EC2DF0"/>
    <w:rsid w:val="00EC3016"/>
    <w:rsid w:val="00EC36E4"/>
    <w:rsid w:val="00EC3715"/>
    <w:rsid w:val="00EC3765"/>
    <w:rsid w:val="00EC3D56"/>
    <w:rsid w:val="00EC3D8C"/>
    <w:rsid w:val="00EC3E17"/>
    <w:rsid w:val="00EC4612"/>
    <w:rsid w:val="00EC4A7F"/>
    <w:rsid w:val="00EC4B4D"/>
    <w:rsid w:val="00EC4B70"/>
    <w:rsid w:val="00EC550D"/>
    <w:rsid w:val="00EC5698"/>
    <w:rsid w:val="00EC5709"/>
    <w:rsid w:val="00EC59B1"/>
    <w:rsid w:val="00EC5C2D"/>
    <w:rsid w:val="00EC5C48"/>
    <w:rsid w:val="00EC6473"/>
    <w:rsid w:val="00EC6909"/>
    <w:rsid w:val="00EC6F58"/>
    <w:rsid w:val="00EC7206"/>
    <w:rsid w:val="00EC7596"/>
    <w:rsid w:val="00ED0036"/>
    <w:rsid w:val="00ED03A2"/>
    <w:rsid w:val="00ED06E3"/>
    <w:rsid w:val="00ED0819"/>
    <w:rsid w:val="00ED0A40"/>
    <w:rsid w:val="00ED1490"/>
    <w:rsid w:val="00ED1503"/>
    <w:rsid w:val="00ED1883"/>
    <w:rsid w:val="00ED1962"/>
    <w:rsid w:val="00ED1C03"/>
    <w:rsid w:val="00ED1C9A"/>
    <w:rsid w:val="00ED1DE6"/>
    <w:rsid w:val="00ED1F4C"/>
    <w:rsid w:val="00ED1F71"/>
    <w:rsid w:val="00ED24DB"/>
    <w:rsid w:val="00ED2506"/>
    <w:rsid w:val="00ED2587"/>
    <w:rsid w:val="00ED38F2"/>
    <w:rsid w:val="00ED395F"/>
    <w:rsid w:val="00ED4027"/>
    <w:rsid w:val="00ED4121"/>
    <w:rsid w:val="00ED4255"/>
    <w:rsid w:val="00ED44D7"/>
    <w:rsid w:val="00ED451B"/>
    <w:rsid w:val="00ED4643"/>
    <w:rsid w:val="00ED4A98"/>
    <w:rsid w:val="00ED4AEC"/>
    <w:rsid w:val="00ED4B4F"/>
    <w:rsid w:val="00ED4D86"/>
    <w:rsid w:val="00ED4E99"/>
    <w:rsid w:val="00ED4E9B"/>
    <w:rsid w:val="00ED4FAA"/>
    <w:rsid w:val="00ED556E"/>
    <w:rsid w:val="00ED5645"/>
    <w:rsid w:val="00ED5911"/>
    <w:rsid w:val="00ED5AA6"/>
    <w:rsid w:val="00ED5BCE"/>
    <w:rsid w:val="00ED6550"/>
    <w:rsid w:val="00ED661D"/>
    <w:rsid w:val="00ED680B"/>
    <w:rsid w:val="00ED6879"/>
    <w:rsid w:val="00ED6A0C"/>
    <w:rsid w:val="00ED6B9B"/>
    <w:rsid w:val="00ED6E07"/>
    <w:rsid w:val="00ED6E4D"/>
    <w:rsid w:val="00ED70EB"/>
    <w:rsid w:val="00ED7130"/>
    <w:rsid w:val="00ED78A1"/>
    <w:rsid w:val="00ED7906"/>
    <w:rsid w:val="00ED7CBA"/>
    <w:rsid w:val="00EE006C"/>
    <w:rsid w:val="00EE0335"/>
    <w:rsid w:val="00EE0418"/>
    <w:rsid w:val="00EE04E8"/>
    <w:rsid w:val="00EE081A"/>
    <w:rsid w:val="00EE08EB"/>
    <w:rsid w:val="00EE09F5"/>
    <w:rsid w:val="00EE0D38"/>
    <w:rsid w:val="00EE11A5"/>
    <w:rsid w:val="00EE17BD"/>
    <w:rsid w:val="00EE1957"/>
    <w:rsid w:val="00EE1A40"/>
    <w:rsid w:val="00EE1BC2"/>
    <w:rsid w:val="00EE1C77"/>
    <w:rsid w:val="00EE2120"/>
    <w:rsid w:val="00EE2384"/>
    <w:rsid w:val="00EE24DE"/>
    <w:rsid w:val="00EE26CF"/>
    <w:rsid w:val="00EE29C5"/>
    <w:rsid w:val="00EE2D09"/>
    <w:rsid w:val="00EE32F1"/>
    <w:rsid w:val="00EE3611"/>
    <w:rsid w:val="00EE3E34"/>
    <w:rsid w:val="00EE3E7E"/>
    <w:rsid w:val="00EE4306"/>
    <w:rsid w:val="00EE5430"/>
    <w:rsid w:val="00EE55FD"/>
    <w:rsid w:val="00EE5645"/>
    <w:rsid w:val="00EE5761"/>
    <w:rsid w:val="00EE57A6"/>
    <w:rsid w:val="00EE61A8"/>
    <w:rsid w:val="00EE62BE"/>
    <w:rsid w:val="00EE67A7"/>
    <w:rsid w:val="00EE77CB"/>
    <w:rsid w:val="00EE7D03"/>
    <w:rsid w:val="00EE7D07"/>
    <w:rsid w:val="00EF0048"/>
    <w:rsid w:val="00EF0418"/>
    <w:rsid w:val="00EF05D3"/>
    <w:rsid w:val="00EF0679"/>
    <w:rsid w:val="00EF0A64"/>
    <w:rsid w:val="00EF1146"/>
    <w:rsid w:val="00EF1402"/>
    <w:rsid w:val="00EF1500"/>
    <w:rsid w:val="00EF18FC"/>
    <w:rsid w:val="00EF1EA0"/>
    <w:rsid w:val="00EF1F3C"/>
    <w:rsid w:val="00EF27EE"/>
    <w:rsid w:val="00EF2A25"/>
    <w:rsid w:val="00EF2EDE"/>
    <w:rsid w:val="00EF2F52"/>
    <w:rsid w:val="00EF3683"/>
    <w:rsid w:val="00EF36E2"/>
    <w:rsid w:val="00EF4B32"/>
    <w:rsid w:val="00EF5014"/>
    <w:rsid w:val="00EF523D"/>
    <w:rsid w:val="00EF5434"/>
    <w:rsid w:val="00EF544E"/>
    <w:rsid w:val="00EF58C4"/>
    <w:rsid w:val="00EF5BAC"/>
    <w:rsid w:val="00EF69C8"/>
    <w:rsid w:val="00EF6A3B"/>
    <w:rsid w:val="00EF6AFA"/>
    <w:rsid w:val="00EF74FF"/>
    <w:rsid w:val="00EF76EE"/>
    <w:rsid w:val="00F00910"/>
    <w:rsid w:val="00F00DF0"/>
    <w:rsid w:val="00F011D0"/>
    <w:rsid w:val="00F0142F"/>
    <w:rsid w:val="00F01686"/>
    <w:rsid w:val="00F01DCA"/>
    <w:rsid w:val="00F01E4B"/>
    <w:rsid w:val="00F0220C"/>
    <w:rsid w:val="00F02277"/>
    <w:rsid w:val="00F022F7"/>
    <w:rsid w:val="00F0270E"/>
    <w:rsid w:val="00F0274B"/>
    <w:rsid w:val="00F02805"/>
    <w:rsid w:val="00F02B3A"/>
    <w:rsid w:val="00F02F28"/>
    <w:rsid w:val="00F03034"/>
    <w:rsid w:val="00F037B2"/>
    <w:rsid w:val="00F0397B"/>
    <w:rsid w:val="00F03DFC"/>
    <w:rsid w:val="00F0434A"/>
    <w:rsid w:val="00F0483F"/>
    <w:rsid w:val="00F04CA7"/>
    <w:rsid w:val="00F05909"/>
    <w:rsid w:val="00F05CE0"/>
    <w:rsid w:val="00F05DBF"/>
    <w:rsid w:val="00F05F45"/>
    <w:rsid w:val="00F06189"/>
    <w:rsid w:val="00F065EC"/>
    <w:rsid w:val="00F06EF5"/>
    <w:rsid w:val="00F073B0"/>
    <w:rsid w:val="00F077EC"/>
    <w:rsid w:val="00F0789F"/>
    <w:rsid w:val="00F07DA5"/>
    <w:rsid w:val="00F10313"/>
    <w:rsid w:val="00F10D3D"/>
    <w:rsid w:val="00F10DEA"/>
    <w:rsid w:val="00F1178A"/>
    <w:rsid w:val="00F117C8"/>
    <w:rsid w:val="00F11D01"/>
    <w:rsid w:val="00F11EB9"/>
    <w:rsid w:val="00F12205"/>
    <w:rsid w:val="00F12207"/>
    <w:rsid w:val="00F12250"/>
    <w:rsid w:val="00F123DD"/>
    <w:rsid w:val="00F128CC"/>
    <w:rsid w:val="00F12E0D"/>
    <w:rsid w:val="00F12E83"/>
    <w:rsid w:val="00F1342B"/>
    <w:rsid w:val="00F139B2"/>
    <w:rsid w:val="00F13D9E"/>
    <w:rsid w:val="00F1406D"/>
    <w:rsid w:val="00F14A5A"/>
    <w:rsid w:val="00F14EF0"/>
    <w:rsid w:val="00F15AC7"/>
    <w:rsid w:val="00F15B37"/>
    <w:rsid w:val="00F166F6"/>
    <w:rsid w:val="00F16BBC"/>
    <w:rsid w:val="00F17057"/>
    <w:rsid w:val="00F174D6"/>
    <w:rsid w:val="00F178CE"/>
    <w:rsid w:val="00F17A08"/>
    <w:rsid w:val="00F17CC2"/>
    <w:rsid w:val="00F20054"/>
    <w:rsid w:val="00F205BB"/>
    <w:rsid w:val="00F2074B"/>
    <w:rsid w:val="00F20E09"/>
    <w:rsid w:val="00F20E85"/>
    <w:rsid w:val="00F21084"/>
    <w:rsid w:val="00F210EE"/>
    <w:rsid w:val="00F21719"/>
    <w:rsid w:val="00F2197B"/>
    <w:rsid w:val="00F21A9C"/>
    <w:rsid w:val="00F226E2"/>
    <w:rsid w:val="00F229DB"/>
    <w:rsid w:val="00F22F64"/>
    <w:rsid w:val="00F23897"/>
    <w:rsid w:val="00F23A74"/>
    <w:rsid w:val="00F23FF5"/>
    <w:rsid w:val="00F240E5"/>
    <w:rsid w:val="00F244DF"/>
    <w:rsid w:val="00F248C1"/>
    <w:rsid w:val="00F24D05"/>
    <w:rsid w:val="00F24E04"/>
    <w:rsid w:val="00F2509A"/>
    <w:rsid w:val="00F25648"/>
    <w:rsid w:val="00F25E83"/>
    <w:rsid w:val="00F260F8"/>
    <w:rsid w:val="00F26348"/>
    <w:rsid w:val="00F26507"/>
    <w:rsid w:val="00F2690F"/>
    <w:rsid w:val="00F27320"/>
    <w:rsid w:val="00F27840"/>
    <w:rsid w:val="00F278F9"/>
    <w:rsid w:val="00F279DE"/>
    <w:rsid w:val="00F27B39"/>
    <w:rsid w:val="00F27EE6"/>
    <w:rsid w:val="00F3001C"/>
    <w:rsid w:val="00F30254"/>
    <w:rsid w:val="00F303D1"/>
    <w:rsid w:val="00F30534"/>
    <w:rsid w:val="00F3095A"/>
    <w:rsid w:val="00F30D45"/>
    <w:rsid w:val="00F30F62"/>
    <w:rsid w:val="00F31255"/>
    <w:rsid w:val="00F315A5"/>
    <w:rsid w:val="00F315B3"/>
    <w:rsid w:val="00F316CC"/>
    <w:rsid w:val="00F31C92"/>
    <w:rsid w:val="00F32389"/>
    <w:rsid w:val="00F3295B"/>
    <w:rsid w:val="00F32A0C"/>
    <w:rsid w:val="00F32FA2"/>
    <w:rsid w:val="00F33F5E"/>
    <w:rsid w:val="00F34348"/>
    <w:rsid w:val="00F346CA"/>
    <w:rsid w:val="00F347DD"/>
    <w:rsid w:val="00F34A52"/>
    <w:rsid w:val="00F34AB1"/>
    <w:rsid w:val="00F3508A"/>
    <w:rsid w:val="00F3538D"/>
    <w:rsid w:val="00F353EA"/>
    <w:rsid w:val="00F35B1B"/>
    <w:rsid w:val="00F36249"/>
    <w:rsid w:val="00F3641A"/>
    <w:rsid w:val="00F36AB9"/>
    <w:rsid w:val="00F36D6C"/>
    <w:rsid w:val="00F36DCB"/>
    <w:rsid w:val="00F36EBA"/>
    <w:rsid w:val="00F37068"/>
    <w:rsid w:val="00F3707A"/>
    <w:rsid w:val="00F3731F"/>
    <w:rsid w:val="00F37CAC"/>
    <w:rsid w:val="00F37D6A"/>
    <w:rsid w:val="00F37E91"/>
    <w:rsid w:val="00F37F8C"/>
    <w:rsid w:val="00F40484"/>
    <w:rsid w:val="00F405B4"/>
    <w:rsid w:val="00F40AF8"/>
    <w:rsid w:val="00F40CB4"/>
    <w:rsid w:val="00F410BA"/>
    <w:rsid w:val="00F4158B"/>
    <w:rsid w:val="00F4178D"/>
    <w:rsid w:val="00F41A95"/>
    <w:rsid w:val="00F41CB1"/>
    <w:rsid w:val="00F41DC1"/>
    <w:rsid w:val="00F41EE3"/>
    <w:rsid w:val="00F41FF8"/>
    <w:rsid w:val="00F4228D"/>
    <w:rsid w:val="00F425E6"/>
    <w:rsid w:val="00F425F5"/>
    <w:rsid w:val="00F4292A"/>
    <w:rsid w:val="00F42B77"/>
    <w:rsid w:val="00F43E7F"/>
    <w:rsid w:val="00F43E98"/>
    <w:rsid w:val="00F43FBE"/>
    <w:rsid w:val="00F440B3"/>
    <w:rsid w:val="00F44155"/>
    <w:rsid w:val="00F442D3"/>
    <w:rsid w:val="00F4430B"/>
    <w:rsid w:val="00F44F7C"/>
    <w:rsid w:val="00F44FBE"/>
    <w:rsid w:val="00F45232"/>
    <w:rsid w:val="00F452AF"/>
    <w:rsid w:val="00F45BDD"/>
    <w:rsid w:val="00F45E31"/>
    <w:rsid w:val="00F468AE"/>
    <w:rsid w:val="00F46A37"/>
    <w:rsid w:val="00F46A5E"/>
    <w:rsid w:val="00F46C02"/>
    <w:rsid w:val="00F46E90"/>
    <w:rsid w:val="00F46FFE"/>
    <w:rsid w:val="00F47AEA"/>
    <w:rsid w:val="00F47C19"/>
    <w:rsid w:val="00F47E83"/>
    <w:rsid w:val="00F5039D"/>
    <w:rsid w:val="00F50676"/>
    <w:rsid w:val="00F50F35"/>
    <w:rsid w:val="00F51193"/>
    <w:rsid w:val="00F514B0"/>
    <w:rsid w:val="00F51A14"/>
    <w:rsid w:val="00F51C11"/>
    <w:rsid w:val="00F51F32"/>
    <w:rsid w:val="00F521E9"/>
    <w:rsid w:val="00F527D3"/>
    <w:rsid w:val="00F52DA5"/>
    <w:rsid w:val="00F52F19"/>
    <w:rsid w:val="00F52FAB"/>
    <w:rsid w:val="00F533A2"/>
    <w:rsid w:val="00F536BC"/>
    <w:rsid w:val="00F53BC1"/>
    <w:rsid w:val="00F541FB"/>
    <w:rsid w:val="00F542DD"/>
    <w:rsid w:val="00F54381"/>
    <w:rsid w:val="00F54439"/>
    <w:rsid w:val="00F545FF"/>
    <w:rsid w:val="00F548E6"/>
    <w:rsid w:val="00F54B71"/>
    <w:rsid w:val="00F54DF5"/>
    <w:rsid w:val="00F55351"/>
    <w:rsid w:val="00F55E3E"/>
    <w:rsid w:val="00F565BE"/>
    <w:rsid w:val="00F56819"/>
    <w:rsid w:val="00F56FA9"/>
    <w:rsid w:val="00F576FE"/>
    <w:rsid w:val="00F577E9"/>
    <w:rsid w:val="00F57AA3"/>
    <w:rsid w:val="00F60C98"/>
    <w:rsid w:val="00F614B6"/>
    <w:rsid w:val="00F615A2"/>
    <w:rsid w:val="00F6195C"/>
    <w:rsid w:val="00F619F6"/>
    <w:rsid w:val="00F61D1C"/>
    <w:rsid w:val="00F62015"/>
    <w:rsid w:val="00F62256"/>
    <w:rsid w:val="00F6300D"/>
    <w:rsid w:val="00F63588"/>
    <w:rsid w:val="00F636A4"/>
    <w:rsid w:val="00F63FAC"/>
    <w:rsid w:val="00F64146"/>
    <w:rsid w:val="00F64838"/>
    <w:rsid w:val="00F64A2A"/>
    <w:rsid w:val="00F651FA"/>
    <w:rsid w:val="00F653FB"/>
    <w:rsid w:val="00F6578D"/>
    <w:rsid w:val="00F65F5C"/>
    <w:rsid w:val="00F6610D"/>
    <w:rsid w:val="00F661A4"/>
    <w:rsid w:val="00F664CE"/>
    <w:rsid w:val="00F66570"/>
    <w:rsid w:val="00F66721"/>
    <w:rsid w:val="00F669FC"/>
    <w:rsid w:val="00F66B70"/>
    <w:rsid w:val="00F66C58"/>
    <w:rsid w:val="00F671D5"/>
    <w:rsid w:val="00F70211"/>
    <w:rsid w:val="00F7048E"/>
    <w:rsid w:val="00F705C4"/>
    <w:rsid w:val="00F70605"/>
    <w:rsid w:val="00F7094F"/>
    <w:rsid w:val="00F709F1"/>
    <w:rsid w:val="00F70DA8"/>
    <w:rsid w:val="00F7112D"/>
    <w:rsid w:val="00F71CC6"/>
    <w:rsid w:val="00F71F12"/>
    <w:rsid w:val="00F7226B"/>
    <w:rsid w:val="00F727F1"/>
    <w:rsid w:val="00F7304A"/>
    <w:rsid w:val="00F733FC"/>
    <w:rsid w:val="00F737C6"/>
    <w:rsid w:val="00F73841"/>
    <w:rsid w:val="00F7394B"/>
    <w:rsid w:val="00F73BAA"/>
    <w:rsid w:val="00F73E06"/>
    <w:rsid w:val="00F7400F"/>
    <w:rsid w:val="00F74548"/>
    <w:rsid w:val="00F745E6"/>
    <w:rsid w:val="00F74DCC"/>
    <w:rsid w:val="00F75193"/>
    <w:rsid w:val="00F75235"/>
    <w:rsid w:val="00F75F3E"/>
    <w:rsid w:val="00F76048"/>
    <w:rsid w:val="00F76E69"/>
    <w:rsid w:val="00F77017"/>
    <w:rsid w:val="00F7706D"/>
    <w:rsid w:val="00F770E8"/>
    <w:rsid w:val="00F77EBB"/>
    <w:rsid w:val="00F80DAF"/>
    <w:rsid w:val="00F811BC"/>
    <w:rsid w:val="00F81362"/>
    <w:rsid w:val="00F81CBD"/>
    <w:rsid w:val="00F81E02"/>
    <w:rsid w:val="00F820B8"/>
    <w:rsid w:val="00F82137"/>
    <w:rsid w:val="00F821AF"/>
    <w:rsid w:val="00F828EE"/>
    <w:rsid w:val="00F82F6C"/>
    <w:rsid w:val="00F83C19"/>
    <w:rsid w:val="00F8485B"/>
    <w:rsid w:val="00F84D77"/>
    <w:rsid w:val="00F84E64"/>
    <w:rsid w:val="00F85221"/>
    <w:rsid w:val="00F856BA"/>
    <w:rsid w:val="00F856FD"/>
    <w:rsid w:val="00F857DF"/>
    <w:rsid w:val="00F860BA"/>
    <w:rsid w:val="00F8632C"/>
    <w:rsid w:val="00F865A3"/>
    <w:rsid w:val="00F86618"/>
    <w:rsid w:val="00F8662A"/>
    <w:rsid w:val="00F869A5"/>
    <w:rsid w:val="00F86FDE"/>
    <w:rsid w:val="00F86FE7"/>
    <w:rsid w:val="00F87174"/>
    <w:rsid w:val="00F87692"/>
    <w:rsid w:val="00F90B38"/>
    <w:rsid w:val="00F90D5A"/>
    <w:rsid w:val="00F910E7"/>
    <w:rsid w:val="00F91120"/>
    <w:rsid w:val="00F9134F"/>
    <w:rsid w:val="00F91658"/>
    <w:rsid w:val="00F917DB"/>
    <w:rsid w:val="00F91AC1"/>
    <w:rsid w:val="00F927A2"/>
    <w:rsid w:val="00F92856"/>
    <w:rsid w:val="00F92FAC"/>
    <w:rsid w:val="00F93014"/>
    <w:rsid w:val="00F932AB"/>
    <w:rsid w:val="00F9380C"/>
    <w:rsid w:val="00F943BC"/>
    <w:rsid w:val="00F945B4"/>
    <w:rsid w:val="00F94678"/>
    <w:rsid w:val="00F948DF"/>
    <w:rsid w:val="00F95077"/>
    <w:rsid w:val="00F958EC"/>
    <w:rsid w:val="00F95CAA"/>
    <w:rsid w:val="00F95D5F"/>
    <w:rsid w:val="00F95FCA"/>
    <w:rsid w:val="00F96081"/>
    <w:rsid w:val="00F968DC"/>
    <w:rsid w:val="00F96936"/>
    <w:rsid w:val="00F96C84"/>
    <w:rsid w:val="00F96D83"/>
    <w:rsid w:val="00F96DD2"/>
    <w:rsid w:val="00F96F95"/>
    <w:rsid w:val="00F96FDB"/>
    <w:rsid w:val="00F97518"/>
    <w:rsid w:val="00F975BB"/>
    <w:rsid w:val="00F977FB"/>
    <w:rsid w:val="00F97952"/>
    <w:rsid w:val="00F97A81"/>
    <w:rsid w:val="00F97FD3"/>
    <w:rsid w:val="00FA0614"/>
    <w:rsid w:val="00FA06E5"/>
    <w:rsid w:val="00FA0825"/>
    <w:rsid w:val="00FA11F4"/>
    <w:rsid w:val="00FA1A21"/>
    <w:rsid w:val="00FA1BD2"/>
    <w:rsid w:val="00FA1EA4"/>
    <w:rsid w:val="00FA207D"/>
    <w:rsid w:val="00FA2303"/>
    <w:rsid w:val="00FA23D3"/>
    <w:rsid w:val="00FA2805"/>
    <w:rsid w:val="00FA2946"/>
    <w:rsid w:val="00FA2A6C"/>
    <w:rsid w:val="00FA30F4"/>
    <w:rsid w:val="00FA31CE"/>
    <w:rsid w:val="00FA32D8"/>
    <w:rsid w:val="00FA3373"/>
    <w:rsid w:val="00FA347C"/>
    <w:rsid w:val="00FA349C"/>
    <w:rsid w:val="00FA34BB"/>
    <w:rsid w:val="00FA450D"/>
    <w:rsid w:val="00FA4D4D"/>
    <w:rsid w:val="00FA6BAF"/>
    <w:rsid w:val="00FA6F3B"/>
    <w:rsid w:val="00FA6FC7"/>
    <w:rsid w:val="00FA71ED"/>
    <w:rsid w:val="00FA7770"/>
    <w:rsid w:val="00FA7C11"/>
    <w:rsid w:val="00FA7F3A"/>
    <w:rsid w:val="00FB0207"/>
    <w:rsid w:val="00FB028C"/>
    <w:rsid w:val="00FB0434"/>
    <w:rsid w:val="00FB0437"/>
    <w:rsid w:val="00FB0598"/>
    <w:rsid w:val="00FB063B"/>
    <w:rsid w:val="00FB06BA"/>
    <w:rsid w:val="00FB0720"/>
    <w:rsid w:val="00FB0948"/>
    <w:rsid w:val="00FB0A3E"/>
    <w:rsid w:val="00FB0F2B"/>
    <w:rsid w:val="00FB0FC6"/>
    <w:rsid w:val="00FB16EC"/>
    <w:rsid w:val="00FB193B"/>
    <w:rsid w:val="00FB27C0"/>
    <w:rsid w:val="00FB2811"/>
    <w:rsid w:val="00FB2A98"/>
    <w:rsid w:val="00FB2F00"/>
    <w:rsid w:val="00FB2FFA"/>
    <w:rsid w:val="00FB300A"/>
    <w:rsid w:val="00FB32F6"/>
    <w:rsid w:val="00FB3465"/>
    <w:rsid w:val="00FB3982"/>
    <w:rsid w:val="00FB4592"/>
    <w:rsid w:val="00FB49B2"/>
    <w:rsid w:val="00FB4A8C"/>
    <w:rsid w:val="00FB4C98"/>
    <w:rsid w:val="00FB4D2B"/>
    <w:rsid w:val="00FB4DFE"/>
    <w:rsid w:val="00FB4F58"/>
    <w:rsid w:val="00FB5192"/>
    <w:rsid w:val="00FB5644"/>
    <w:rsid w:val="00FB579A"/>
    <w:rsid w:val="00FB59CC"/>
    <w:rsid w:val="00FB5F74"/>
    <w:rsid w:val="00FB6221"/>
    <w:rsid w:val="00FB6391"/>
    <w:rsid w:val="00FB64DD"/>
    <w:rsid w:val="00FB6816"/>
    <w:rsid w:val="00FB7144"/>
    <w:rsid w:val="00FB77D9"/>
    <w:rsid w:val="00FB7912"/>
    <w:rsid w:val="00FB7B39"/>
    <w:rsid w:val="00FC0185"/>
    <w:rsid w:val="00FC0217"/>
    <w:rsid w:val="00FC046B"/>
    <w:rsid w:val="00FC063F"/>
    <w:rsid w:val="00FC0658"/>
    <w:rsid w:val="00FC0A0E"/>
    <w:rsid w:val="00FC0BF8"/>
    <w:rsid w:val="00FC1065"/>
    <w:rsid w:val="00FC13E5"/>
    <w:rsid w:val="00FC17AA"/>
    <w:rsid w:val="00FC192D"/>
    <w:rsid w:val="00FC194B"/>
    <w:rsid w:val="00FC1BDB"/>
    <w:rsid w:val="00FC1C99"/>
    <w:rsid w:val="00FC1EE3"/>
    <w:rsid w:val="00FC23ED"/>
    <w:rsid w:val="00FC2621"/>
    <w:rsid w:val="00FC2908"/>
    <w:rsid w:val="00FC2DC9"/>
    <w:rsid w:val="00FC2F7F"/>
    <w:rsid w:val="00FC3E09"/>
    <w:rsid w:val="00FC3F7D"/>
    <w:rsid w:val="00FC4697"/>
    <w:rsid w:val="00FC4709"/>
    <w:rsid w:val="00FC4811"/>
    <w:rsid w:val="00FC4BBD"/>
    <w:rsid w:val="00FC4BD2"/>
    <w:rsid w:val="00FC4BE0"/>
    <w:rsid w:val="00FC513C"/>
    <w:rsid w:val="00FC51B8"/>
    <w:rsid w:val="00FC529A"/>
    <w:rsid w:val="00FC538A"/>
    <w:rsid w:val="00FC5D97"/>
    <w:rsid w:val="00FC5E89"/>
    <w:rsid w:val="00FC5EA1"/>
    <w:rsid w:val="00FC5FC9"/>
    <w:rsid w:val="00FC5FFF"/>
    <w:rsid w:val="00FC621C"/>
    <w:rsid w:val="00FC6661"/>
    <w:rsid w:val="00FC6D90"/>
    <w:rsid w:val="00FC7002"/>
    <w:rsid w:val="00FC79D0"/>
    <w:rsid w:val="00FC7C10"/>
    <w:rsid w:val="00FD0B4C"/>
    <w:rsid w:val="00FD0F57"/>
    <w:rsid w:val="00FD151F"/>
    <w:rsid w:val="00FD1622"/>
    <w:rsid w:val="00FD16EE"/>
    <w:rsid w:val="00FD180D"/>
    <w:rsid w:val="00FD1F5A"/>
    <w:rsid w:val="00FD2410"/>
    <w:rsid w:val="00FD30B1"/>
    <w:rsid w:val="00FD324E"/>
    <w:rsid w:val="00FD32F3"/>
    <w:rsid w:val="00FD35F8"/>
    <w:rsid w:val="00FD3980"/>
    <w:rsid w:val="00FD3A81"/>
    <w:rsid w:val="00FD3D83"/>
    <w:rsid w:val="00FD4D32"/>
    <w:rsid w:val="00FD5510"/>
    <w:rsid w:val="00FD55F8"/>
    <w:rsid w:val="00FD5859"/>
    <w:rsid w:val="00FD5D97"/>
    <w:rsid w:val="00FD5E12"/>
    <w:rsid w:val="00FD5E17"/>
    <w:rsid w:val="00FD62C4"/>
    <w:rsid w:val="00FD645E"/>
    <w:rsid w:val="00FE0A88"/>
    <w:rsid w:val="00FE0E1C"/>
    <w:rsid w:val="00FE10B9"/>
    <w:rsid w:val="00FE1149"/>
    <w:rsid w:val="00FE1281"/>
    <w:rsid w:val="00FE167D"/>
    <w:rsid w:val="00FE1E0A"/>
    <w:rsid w:val="00FE1E89"/>
    <w:rsid w:val="00FE20F6"/>
    <w:rsid w:val="00FE210E"/>
    <w:rsid w:val="00FE235A"/>
    <w:rsid w:val="00FE251F"/>
    <w:rsid w:val="00FE36ED"/>
    <w:rsid w:val="00FE39E8"/>
    <w:rsid w:val="00FE3A48"/>
    <w:rsid w:val="00FE3D82"/>
    <w:rsid w:val="00FE456C"/>
    <w:rsid w:val="00FE49D5"/>
    <w:rsid w:val="00FE5055"/>
    <w:rsid w:val="00FE5339"/>
    <w:rsid w:val="00FE56CD"/>
    <w:rsid w:val="00FE5D5E"/>
    <w:rsid w:val="00FE606E"/>
    <w:rsid w:val="00FE62DC"/>
    <w:rsid w:val="00FE682B"/>
    <w:rsid w:val="00FE6D33"/>
    <w:rsid w:val="00FE6EDA"/>
    <w:rsid w:val="00FE6F32"/>
    <w:rsid w:val="00FE723B"/>
    <w:rsid w:val="00FE73E3"/>
    <w:rsid w:val="00FE7A6F"/>
    <w:rsid w:val="00FE7DC1"/>
    <w:rsid w:val="00FF03A3"/>
    <w:rsid w:val="00FF04CA"/>
    <w:rsid w:val="00FF0540"/>
    <w:rsid w:val="00FF0C16"/>
    <w:rsid w:val="00FF1001"/>
    <w:rsid w:val="00FF1020"/>
    <w:rsid w:val="00FF109A"/>
    <w:rsid w:val="00FF14FE"/>
    <w:rsid w:val="00FF194F"/>
    <w:rsid w:val="00FF19A5"/>
    <w:rsid w:val="00FF1A3C"/>
    <w:rsid w:val="00FF1A9E"/>
    <w:rsid w:val="00FF2296"/>
    <w:rsid w:val="00FF249C"/>
    <w:rsid w:val="00FF2554"/>
    <w:rsid w:val="00FF2874"/>
    <w:rsid w:val="00FF2B6A"/>
    <w:rsid w:val="00FF2CC6"/>
    <w:rsid w:val="00FF2D4A"/>
    <w:rsid w:val="00FF2EDC"/>
    <w:rsid w:val="00FF3491"/>
    <w:rsid w:val="00FF3687"/>
    <w:rsid w:val="00FF3A32"/>
    <w:rsid w:val="00FF3BD4"/>
    <w:rsid w:val="00FF3BEC"/>
    <w:rsid w:val="00FF4B4C"/>
    <w:rsid w:val="00FF4E00"/>
    <w:rsid w:val="00FF4FC6"/>
    <w:rsid w:val="00FF5785"/>
    <w:rsid w:val="00FF61AA"/>
    <w:rsid w:val="00FF6295"/>
    <w:rsid w:val="00FF633B"/>
    <w:rsid w:val="00FF6343"/>
    <w:rsid w:val="00FF7036"/>
    <w:rsid w:val="00FF7322"/>
    <w:rsid w:val="00FF7443"/>
    <w:rsid w:val="00FF7453"/>
    <w:rsid w:val="00FF74D9"/>
    <w:rsid w:val="00FF754D"/>
    <w:rsid w:val="00FF75D0"/>
    <w:rsid w:val="00FF785F"/>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F"/>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Props1.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customXml/itemProps2.xml><?xml version="1.0" encoding="utf-8"?>
<ds:datastoreItem xmlns:ds="http://schemas.openxmlformats.org/officeDocument/2006/customXml" ds:itemID="{20172026-8EC9-4A2D-9045-CE39ED7EF124}">
  <ds:schemaRefs>
    <ds:schemaRef ds:uri="http://schemas.microsoft.com/sharepoint/v3/contenttype/forms"/>
  </ds:schemaRefs>
</ds:datastoreItem>
</file>

<file path=customXml/itemProps3.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Pages>
  <Words>2321</Words>
  <Characters>12769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87</cp:revision>
  <cp:lastPrinted>2025-12-22T16:21:00Z</cp:lastPrinted>
  <dcterms:created xsi:type="dcterms:W3CDTF">2026-05-26T15:50:00Z</dcterms:created>
  <dcterms:modified xsi:type="dcterms:W3CDTF">2026-06-09T14:20:00Z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