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9E642" w14:textId="098E58EA" w:rsidR="00860B78" w:rsidRPr="00091CAD" w:rsidRDefault="005D376A" w:rsidP="00091CAD">
      <w:pPr>
        <w:jc w:val="right"/>
        <w:rPr>
          <w:rFonts w:ascii="Arial Narrow" w:hAnsi="Arial Narrow"/>
          <w:sz w:val="24"/>
          <w:szCs w:val="24"/>
        </w:rPr>
      </w:pPr>
      <w:r w:rsidRPr="00091CAD">
        <w:rPr>
          <w:rFonts w:ascii="Arial Narrow" w:hAnsi="Arial Narrow"/>
          <w:sz w:val="24"/>
          <w:szCs w:val="24"/>
        </w:rPr>
        <w:t xml:space="preserve">Saint-Martin, </w:t>
      </w:r>
      <w:r w:rsidR="007C3B69">
        <w:rPr>
          <w:rFonts w:ascii="Arial Narrow" w:hAnsi="Arial Narrow"/>
          <w:sz w:val="24"/>
          <w:szCs w:val="24"/>
        </w:rPr>
        <w:t>jeud</w:t>
      </w:r>
      <w:r w:rsidR="00511A41">
        <w:rPr>
          <w:rFonts w:ascii="Arial Narrow" w:hAnsi="Arial Narrow"/>
          <w:sz w:val="24"/>
          <w:szCs w:val="24"/>
        </w:rPr>
        <w:t xml:space="preserve">i </w:t>
      </w:r>
      <w:r w:rsidR="007C3B69">
        <w:rPr>
          <w:rFonts w:ascii="Arial Narrow" w:hAnsi="Arial Narrow"/>
          <w:sz w:val="24"/>
          <w:szCs w:val="24"/>
        </w:rPr>
        <w:t>8</w:t>
      </w:r>
      <w:r w:rsidR="001E16A5">
        <w:rPr>
          <w:rFonts w:ascii="Arial Narrow" w:hAnsi="Arial Narrow"/>
          <w:sz w:val="24"/>
          <w:szCs w:val="24"/>
        </w:rPr>
        <w:t xml:space="preserve"> </w:t>
      </w:r>
      <w:r w:rsidR="007C3B69">
        <w:rPr>
          <w:rFonts w:ascii="Arial Narrow" w:hAnsi="Arial Narrow"/>
          <w:sz w:val="24"/>
          <w:szCs w:val="24"/>
        </w:rPr>
        <w:t>octo</w:t>
      </w:r>
      <w:r w:rsidR="001E16A5">
        <w:rPr>
          <w:rFonts w:ascii="Arial Narrow" w:hAnsi="Arial Narrow"/>
          <w:sz w:val="24"/>
          <w:szCs w:val="24"/>
        </w:rPr>
        <w:t>bre</w:t>
      </w:r>
      <w:r w:rsidR="00115D48">
        <w:rPr>
          <w:rFonts w:ascii="Arial Narrow" w:hAnsi="Arial Narrow"/>
          <w:sz w:val="24"/>
          <w:szCs w:val="24"/>
        </w:rPr>
        <w:t xml:space="preserve"> </w:t>
      </w:r>
      <w:r w:rsidR="00A5648F" w:rsidRPr="00091CAD">
        <w:rPr>
          <w:rFonts w:ascii="Arial Narrow" w:hAnsi="Arial Narrow"/>
          <w:sz w:val="24"/>
          <w:szCs w:val="24"/>
        </w:rPr>
        <w:t>202</w:t>
      </w:r>
      <w:r w:rsidR="00115D48">
        <w:rPr>
          <w:rFonts w:ascii="Arial Narrow" w:hAnsi="Arial Narrow"/>
          <w:sz w:val="24"/>
          <w:szCs w:val="24"/>
        </w:rPr>
        <w:t>6</w:t>
      </w:r>
    </w:p>
    <w:p w14:paraId="2AD34081" w14:textId="77777777" w:rsidR="00860B78" w:rsidRPr="00091CAD" w:rsidRDefault="00860B78" w:rsidP="00091CAD">
      <w:pPr>
        <w:jc w:val="both"/>
        <w:rPr>
          <w:color w:val="0B5394"/>
          <w:sz w:val="24"/>
          <w:szCs w:val="24"/>
        </w:rPr>
      </w:pPr>
    </w:p>
    <w:p w14:paraId="6C706184" w14:textId="3AF8690A" w:rsidR="00A5648F" w:rsidRPr="00091CAD" w:rsidRDefault="00C6250F" w:rsidP="00091CAD">
      <w:pPr>
        <w:jc w:val="center"/>
        <w:rPr>
          <w:rFonts w:ascii="Arial Narrow" w:hAnsi="Arial Narrow"/>
          <w:b/>
          <w:bCs/>
          <w:color w:val="0070C0"/>
          <w:sz w:val="32"/>
          <w:szCs w:val="32"/>
        </w:rPr>
      </w:pPr>
      <w:r w:rsidRPr="00091CAD">
        <w:rPr>
          <w:rFonts w:ascii="Arial Narrow" w:hAnsi="Arial Narrow"/>
          <w:b/>
          <w:bCs/>
          <w:color w:val="0070C0"/>
          <w:sz w:val="32"/>
          <w:szCs w:val="32"/>
        </w:rPr>
        <w:t>COMMUNIQUE DE PRESSE</w:t>
      </w:r>
    </w:p>
    <w:p w14:paraId="6E8575F3" w14:textId="08E7B862" w:rsidR="00091CAD" w:rsidRPr="00CF0D52" w:rsidRDefault="00A0341B" w:rsidP="00CF0D52">
      <w:pPr>
        <w:jc w:val="center"/>
        <w:rPr>
          <w:rFonts w:ascii="Arial Narrow" w:hAnsi="Arial Narrow"/>
          <w:color w:val="007BB8"/>
          <w:sz w:val="28"/>
          <w:szCs w:val="28"/>
          <w:lang w:val="fr-FR"/>
        </w:rPr>
      </w:pPr>
      <w:r w:rsidRPr="00CF0D52">
        <w:rPr>
          <w:rFonts w:ascii="Arial Narrow" w:hAnsi="Arial Narrow"/>
          <w:color w:val="007BB8"/>
          <w:sz w:val="28"/>
          <w:szCs w:val="28"/>
          <w:lang w:val="fr-FR"/>
        </w:rPr>
        <w:t xml:space="preserve">RÉVISION DU </w:t>
      </w:r>
      <w:r w:rsidR="00D43EF3" w:rsidRPr="00CF0D52">
        <w:rPr>
          <w:rFonts w:ascii="Arial Narrow" w:hAnsi="Arial Narrow"/>
          <w:color w:val="007BB8"/>
          <w:sz w:val="28"/>
          <w:szCs w:val="28"/>
          <w:lang w:val="fr-FR"/>
        </w:rPr>
        <w:t>PLAN D’OCCUPATION DES SOLS</w:t>
      </w:r>
    </w:p>
    <w:p w14:paraId="0473D457" w14:textId="3C994F9C" w:rsidR="00091CAD" w:rsidRPr="00CF0D52" w:rsidRDefault="00A0341B" w:rsidP="00CF0D52">
      <w:pPr>
        <w:jc w:val="center"/>
        <w:rPr>
          <w:rFonts w:ascii="Arial Narrow" w:hAnsi="Arial Narrow"/>
          <w:b/>
          <w:bCs/>
          <w:sz w:val="28"/>
          <w:szCs w:val="28"/>
          <w:lang w:val="fr-FR"/>
        </w:rPr>
      </w:pPr>
      <w:r w:rsidRPr="00CF0D52">
        <w:rPr>
          <w:rFonts w:ascii="Arial Narrow" w:hAnsi="Arial Narrow"/>
          <w:b/>
          <w:bCs/>
          <w:sz w:val="28"/>
          <w:szCs w:val="28"/>
          <w:lang w:val="fr-FR"/>
        </w:rPr>
        <w:t>Évaluation environnementale</w:t>
      </w:r>
      <w:r w:rsidR="00D43EF3" w:rsidRPr="00CF0D52">
        <w:rPr>
          <w:rFonts w:ascii="Arial Narrow" w:hAnsi="Arial Narrow"/>
          <w:b/>
          <w:bCs/>
          <w:sz w:val="28"/>
          <w:szCs w:val="28"/>
          <w:lang w:val="fr-FR"/>
        </w:rPr>
        <w:t>,</w:t>
      </w:r>
      <w:r w:rsidRPr="00CF0D52">
        <w:rPr>
          <w:rFonts w:ascii="Arial Narrow" w:hAnsi="Arial Narrow"/>
          <w:b/>
          <w:bCs/>
          <w:sz w:val="28"/>
          <w:szCs w:val="28"/>
          <w:lang w:val="fr-FR"/>
        </w:rPr>
        <w:t xml:space="preserve"> du 15 au 21 octobre 2026</w:t>
      </w:r>
    </w:p>
    <w:p w14:paraId="5611699F" w14:textId="77777777" w:rsidR="00122437" w:rsidRPr="00CF0D52" w:rsidRDefault="00122437" w:rsidP="00CF0D52">
      <w:pPr>
        <w:jc w:val="both"/>
        <w:rPr>
          <w:rFonts w:ascii="Arial Narrow" w:hAnsi="Arial Narrow"/>
          <w:sz w:val="24"/>
          <w:szCs w:val="24"/>
          <w:lang w:val="fr-FR"/>
        </w:rPr>
      </w:pPr>
    </w:p>
    <w:p w14:paraId="3B1AFF55" w14:textId="0EFF78E3" w:rsidR="00FC06DC" w:rsidRPr="00CF0D52" w:rsidRDefault="00E5352B" w:rsidP="00CF0D52">
      <w:pPr>
        <w:tabs>
          <w:tab w:val="left" w:pos="765"/>
        </w:tabs>
        <w:jc w:val="both"/>
        <w:rPr>
          <w:rFonts w:ascii="Arial Narrow" w:hAnsi="Arial Narrow"/>
          <w:b/>
          <w:bCs/>
          <w:sz w:val="24"/>
          <w:szCs w:val="24"/>
          <w:lang w:val="fr-FR"/>
        </w:rPr>
      </w:pPr>
      <w:r w:rsidRPr="00CF0D52">
        <w:rPr>
          <w:rFonts w:ascii="Arial Narrow" w:hAnsi="Arial Narrow"/>
          <w:b/>
          <w:bCs/>
          <w:sz w:val="24"/>
          <w:szCs w:val="24"/>
          <w:lang w:val="fr-FR"/>
        </w:rPr>
        <w:t xml:space="preserve">La </w:t>
      </w:r>
      <w:r w:rsidR="00BB6C03" w:rsidRPr="00CF0D52">
        <w:rPr>
          <w:rFonts w:ascii="Arial Narrow" w:hAnsi="Arial Narrow"/>
          <w:b/>
          <w:bCs/>
          <w:sz w:val="24"/>
          <w:szCs w:val="24"/>
          <w:lang w:val="fr-FR"/>
        </w:rPr>
        <w:t>C</w:t>
      </w:r>
      <w:r w:rsidRPr="00CF0D52">
        <w:rPr>
          <w:rFonts w:ascii="Arial Narrow" w:hAnsi="Arial Narrow"/>
          <w:b/>
          <w:bCs/>
          <w:sz w:val="24"/>
          <w:szCs w:val="24"/>
          <w:lang w:val="fr-FR"/>
        </w:rPr>
        <w:t>ollectivité de Saint-Martin</w:t>
      </w:r>
      <w:r w:rsidR="003A435D" w:rsidRPr="00CF0D52">
        <w:rPr>
          <w:rFonts w:ascii="Arial Narrow" w:hAnsi="Arial Narrow"/>
          <w:b/>
          <w:bCs/>
          <w:sz w:val="24"/>
          <w:szCs w:val="24"/>
          <w:lang w:val="fr-FR"/>
        </w:rPr>
        <w:t xml:space="preserve"> informe </w:t>
      </w:r>
      <w:r w:rsidR="00933231" w:rsidRPr="00CF0D52">
        <w:rPr>
          <w:rFonts w:ascii="Arial Narrow" w:hAnsi="Arial Narrow"/>
          <w:b/>
          <w:bCs/>
          <w:sz w:val="24"/>
          <w:szCs w:val="24"/>
          <w:lang w:val="fr-FR"/>
        </w:rPr>
        <w:t xml:space="preserve">les </w:t>
      </w:r>
      <w:r w:rsidR="00352BFE" w:rsidRPr="00CF0D52">
        <w:rPr>
          <w:rFonts w:ascii="Arial Narrow" w:hAnsi="Arial Narrow"/>
          <w:b/>
          <w:bCs/>
          <w:sz w:val="24"/>
          <w:szCs w:val="24"/>
          <w:lang w:val="fr-FR"/>
        </w:rPr>
        <w:t xml:space="preserve">propriétaires fonciers </w:t>
      </w:r>
      <w:r w:rsidR="00FC06DC" w:rsidRPr="00CF0D52">
        <w:rPr>
          <w:rFonts w:ascii="Arial Narrow" w:hAnsi="Arial Narrow"/>
          <w:b/>
          <w:bCs/>
          <w:sz w:val="24"/>
          <w:szCs w:val="24"/>
          <w:lang w:val="fr-FR"/>
        </w:rPr>
        <w:t>que des investigations environnementales</w:t>
      </w:r>
      <w:r w:rsidR="002404A5" w:rsidRPr="00CF0D52">
        <w:rPr>
          <w:rFonts w:ascii="Arial Narrow" w:hAnsi="Arial Narrow"/>
          <w:b/>
          <w:bCs/>
          <w:sz w:val="24"/>
          <w:szCs w:val="24"/>
          <w:lang w:val="fr-FR"/>
        </w:rPr>
        <w:t xml:space="preserve"> sont</w:t>
      </w:r>
      <w:r w:rsidR="00FC06DC" w:rsidRPr="00CF0D52">
        <w:rPr>
          <w:rFonts w:ascii="Arial Narrow" w:hAnsi="Arial Narrow"/>
          <w:b/>
          <w:bCs/>
          <w:sz w:val="24"/>
          <w:szCs w:val="24"/>
          <w:lang w:val="fr-FR"/>
        </w:rPr>
        <w:t xml:space="preserve"> programmées du 15 au 21 octobre 2026</w:t>
      </w:r>
      <w:r w:rsidR="00C96189" w:rsidRPr="00CF0D52">
        <w:rPr>
          <w:rFonts w:ascii="Arial Narrow" w:hAnsi="Arial Narrow"/>
          <w:b/>
          <w:bCs/>
          <w:sz w:val="24"/>
          <w:szCs w:val="24"/>
          <w:lang w:val="fr-FR"/>
        </w:rPr>
        <w:t>,</w:t>
      </w:r>
      <w:r w:rsidR="002404A5" w:rsidRPr="00CF0D52">
        <w:rPr>
          <w:rFonts w:ascii="Arial Narrow" w:hAnsi="Arial Narrow"/>
          <w:b/>
          <w:bCs/>
          <w:sz w:val="24"/>
          <w:szCs w:val="24"/>
          <w:lang w:val="fr-FR"/>
        </w:rPr>
        <w:t xml:space="preserve"> dans le cadre de la révision</w:t>
      </w:r>
      <w:r w:rsidR="00C35B8C" w:rsidRPr="00CF0D52">
        <w:rPr>
          <w:rFonts w:ascii="Arial Narrow" w:hAnsi="Arial Narrow"/>
          <w:b/>
          <w:bCs/>
          <w:sz w:val="24"/>
          <w:szCs w:val="24"/>
          <w:lang w:val="fr-FR"/>
        </w:rPr>
        <w:t xml:space="preserve"> partielle du Plan d’Occupation des Sols (POS</w:t>
      </w:r>
      <w:r w:rsidR="00736D52" w:rsidRPr="00CF0D52">
        <w:rPr>
          <w:rFonts w:ascii="Arial Narrow" w:hAnsi="Arial Narrow"/>
          <w:b/>
          <w:bCs/>
          <w:sz w:val="24"/>
          <w:szCs w:val="24"/>
          <w:lang w:val="fr-FR"/>
        </w:rPr>
        <w:t>)</w:t>
      </w:r>
      <w:r w:rsidR="00C96189" w:rsidRPr="00CF0D52">
        <w:rPr>
          <w:rFonts w:ascii="Arial Narrow" w:hAnsi="Arial Narrow"/>
          <w:b/>
          <w:bCs/>
          <w:sz w:val="24"/>
          <w:szCs w:val="24"/>
          <w:lang w:val="fr-FR"/>
        </w:rPr>
        <w:t xml:space="preserve"> de Saint-Martin.</w:t>
      </w:r>
      <w:r w:rsidR="00BF040C" w:rsidRPr="00CF0D52">
        <w:rPr>
          <w:rFonts w:ascii="Arial Narrow" w:hAnsi="Arial Narrow"/>
          <w:b/>
          <w:bCs/>
          <w:sz w:val="24"/>
          <w:szCs w:val="24"/>
          <w:lang w:val="fr-FR"/>
        </w:rPr>
        <w:t xml:space="preserve"> Cette mission est confiée au bureau d’études Antilles-Guyane Environnement (A.G.E.).</w:t>
      </w:r>
    </w:p>
    <w:p w14:paraId="1FCB8615" w14:textId="77777777" w:rsidR="00187ACC" w:rsidRPr="00CF0D52" w:rsidRDefault="00187ACC" w:rsidP="00CF0D52">
      <w:pPr>
        <w:tabs>
          <w:tab w:val="left" w:pos="765"/>
        </w:tabs>
        <w:jc w:val="both"/>
        <w:rPr>
          <w:rFonts w:ascii="Arial Narrow" w:hAnsi="Arial Narrow"/>
          <w:b/>
          <w:bCs/>
          <w:sz w:val="24"/>
          <w:szCs w:val="24"/>
          <w:lang w:val="fr-FR"/>
        </w:rPr>
      </w:pPr>
    </w:p>
    <w:p w14:paraId="222DE81B" w14:textId="08EED9A8" w:rsidR="00936F10" w:rsidRPr="00CF0D52" w:rsidRDefault="0098063D" w:rsidP="00CF0D52">
      <w:pPr>
        <w:tabs>
          <w:tab w:val="left" w:pos="765"/>
        </w:tabs>
        <w:jc w:val="both"/>
        <w:rPr>
          <w:rFonts w:ascii="Arial Narrow" w:hAnsi="Arial Narrow"/>
          <w:sz w:val="24"/>
          <w:szCs w:val="24"/>
          <w:lang w:val="fr-FR"/>
        </w:rPr>
      </w:pPr>
      <w:r w:rsidRPr="00CF0D52">
        <w:rPr>
          <w:rFonts w:ascii="Arial Narrow" w:hAnsi="Arial Narrow"/>
          <w:sz w:val="24"/>
          <w:szCs w:val="24"/>
          <w:lang w:val="fr-FR"/>
        </w:rPr>
        <w:t>Dans le cadre de</w:t>
      </w:r>
      <w:r w:rsidR="00936F10" w:rsidRPr="00CF0D52">
        <w:rPr>
          <w:rFonts w:ascii="Arial Narrow" w:hAnsi="Arial Narrow"/>
          <w:sz w:val="24"/>
          <w:szCs w:val="24"/>
          <w:lang w:val="fr-FR"/>
        </w:rPr>
        <w:t xml:space="preserve"> cette évaluation, une équipe d'écologues et de naturalistes interviendra sur le territoire du jeudi 15 au mercredi 21 octobre 2026, afin de réaliser des inventaires de la faune, de la flore, des habitats naturels et des zones humides.</w:t>
      </w:r>
      <w:r w:rsidR="00ED15E4" w:rsidRPr="00CF0D52">
        <w:rPr>
          <w:rFonts w:ascii="Arial Narrow" w:hAnsi="Arial Narrow"/>
          <w:sz w:val="24"/>
          <w:szCs w:val="24"/>
        </w:rPr>
        <w:t xml:space="preserve"> </w:t>
      </w:r>
      <w:r w:rsidR="00ED15E4" w:rsidRPr="00CF0D52">
        <w:rPr>
          <w:rFonts w:ascii="Arial Narrow" w:hAnsi="Arial Narrow"/>
          <w:sz w:val="24"/>
          <w:szCs w:val="24"/>
          <w:lang w:val="fr-FR"/>
        </w:rPr>
        <w:t>Ces études s'inscrivent dans une démarche visant à mieux connaître les caractéristiques environnementales du territoire et à les prendre en compte dans le cadre de la révision partielle du POS.</w:t>
      </w:r>
    </w:p>
    <w:p w14:paraId="1316497E" w14:textId="77777777" w:rsidR="00936F10" w:rsidRPr="00CF0D52" w:rsidRDefault="00936F10" w:rsidP="00CF0D52">
      <w:pPr>
        <w:tabs>
          <w:tab w:val="left" w:pos="765"/>
        </w:tabs>
        <w:jc w:val="both"/>
        <w:rPr>
          <w:rFonts w:ascii="Arial Narrow" w:hAnsi="Arial Narrow"/>
          <w:sz w:val="24"/>
          <w:szCs w:val="24"/>
          <w:lang w:val="fr-FR"/>
        </w:rPr>
      </w:pPr>
    </w:p>
    <w:p w14:paraId="66D86658" w14:textId="69DC7FE4" w:rsidR="00830DFC" w:rsidRPr="00CF0D52" w:rsidRDefault="00936F10" w:rsidP="00CF0D52">
      <w:pPr>
        <w:tabs>
          <w:tab w:val="left" w:pos="765"/>
        </w:tabs>
        <w:jc w:val="both"/>
        <w:rPr>
          <w:rFonts w:ascii="Arial Narrow" w:hAnsi="Arial Narrow"/>
          <w:sz w:val="24"/>
          <w:szCs w:val="24"/>
          <w:lang w:val="fr-FR"/>
        </w:rPr>
      </w:pPr>
      <w:r w:rsidRPr="00CF0D52">
        <w:rPr>
          <w:rFonts w:ascii="Arial Narrow" w:hAnsi="Arial Narrow"/>
          <w:sz w:val="24"/>
          <w:szCs w:val="24"/>
          <w:lang w:val="fr-FR"/>
        </w:rPr>
        <w:t>Ces investigations nécessiteront des déplacements dans différents secteurs de l'île</w:t>
      </w:r>
      <w:r w:rsidR="00C01552" w:rsidRPr="00CF0D52">
        <w:rPr>
          <w:rFonts w:ascii="Arial Narrow" w:hAnsi="Arial Narrow"/>
          <w:sz w:val="24"/>
          <w:szCs w:val="24"/>
          <w:lang w:val="fr-FR"/>
        </w:rPr>
        <w:t xml:space="preserve"> et des installation</w:t>
      </w:r>
      <w:r w:rsidR="00CF2268" w:rsidRPr="00CF0D52">
        <w:rPr>
          <w:rFonts w:ascii="Arial Narrow" w:hAnsi="Arial Narrow"/>
          <w:sz w:val="24"/>
          <w:szCs w:val="24"/>
          <w:lang w:val="fr-FR"/>
        </w:rPr>
        <w:t>s</w:t>
      </w:r>
      <w:r w:rsidR="00C01552" w:rsidRPr="00CF0D52">
        <w:rPr>
          <w:rFonts w:ascii="Arial Narrow" w:hAnsi="Arial Narrow"/>
          <w:sz w:val="24"/>
          <w:szCs w:val="24"/>
          <w:lang w:val="fr-FR"/>
        </w:rPr>
        <w:t xml:space="preserve"> temporaire</w:t>
      </w:r>
      <w:r w:rsidR="00CF2268" w:rsidRPr="00CF0D52">
        <w:rPr>
          <w:rFonts w:ascii="Arial Narrow" w:hAnsi="Arial Narrow"/>
          <w:sz w:val="24"/>
          <w:szCs w:val="24"/>
          <w:lang w:val="fr-FR"/>
        </w:rPr>
        <w:t>s</w:t>
      </w:r>
      <w:r w:rsidR="00C01552" w:rsidRPr="00CF0D52">
        <w:rPr>
          <w:rFonts w:ascii="Arial Narrow" w:hAnsi="Arial Narrow"/>
          <w:sz w:val="24"/>
          <w:szCs w:val="24"/>
          <w:lang w:val="fr-FR"/>
        </w:rPr>
        <w:t xml:space="preserve"> de dispositifs d'enregistrement acoustique destinés à l'étude de la faune. </w:t>
      </w:r>
      <w:r w:rsidR="00CF2268" w:rsidRPr="00CF0D52">
        <w:rPr>
          <w:rFonts w:ascii="Arial Narrow" w:hAnsi="Arial Narrow"/>
          <w:sz w:val="24"/>
          <w:szCs w:val="24"/>
          <w:lang w:val="fr-FR"/>
        </w:rPr>
        <w:t>Ce</w:t>
      </w:r>
      <w:r w:rsidRPr="00CF0D52">
        <w:rPr>
          <w:rFonts w:ascii="Arial Narrow" w:hAnsi="Arial Narrow"/>
          <w:sz w:val="24"/>
          <w:szCs w:val="24"/>
          <w:lang w:val="fr-FR"/>
        </w:rPr>
        <w:t xml:space="preserve">s prospections </w:t>
      </w:r>
      <w:r w:rsidR="00CF2268" w:rsidRPr="00CF0D52">
        <w:rPr>
          <w:rFonts w:ascii="Arial Narrow" w:hAnsi="Arial Narrow"/>
          <w:sz w:val="24"/>
          <w:szCs w:val="24"/>
          <w:lang w:val="fr-FR"/>
        </w:rPr>
        <w:t xml:space="preserve">auront lieu </w:t>
      </w:r>
      <w:r w:rsidRPr="00CF0D52">
        <w:rPr>
          <w:rFonts w:ascii="Arial Narrow" w:hAnsi="Arial Narrow"/>
          <w:sz w:val="24"/>
          <w:szCs w:val="24"/>
          <w:lang w:val="fr-FR"/>
        </w:rPr>
        <w:t>au lever du jour et en période nocturne</w:t>
      </w:r>
      <w:r w:rsidR="00A0341B" w:rsidRPr="00CF0D52">
        <w:rPr>
          <w:rFonts w:ascii="Arial Narrow" w:hAnsi="Arial Narrow"/>
          <w:sz w:val="24"/>
          <w:szCs w:val="24"/>
          <w:lang w:val="fr-FR"/>
        </w:rPr>
        <w:t>,</w:t>
      </w:r>
      <w:r w:rsidR="00E72349" w:rsidRPr="00CF0D52">
        <w:rPr>
          <w:rFonts w:ascii="Arial Narrow" w:hAnsi="Arial Narrow"/>
          <w:sz w:val="24"/>
          <w:szCs w:val="24"/>
          <w:lang w:val="fr-FR"/>
        </w:rPr>
        <w:t xml:space="preserve"> soit entre 21 heures et 6 heures</w:t>
      </w:r>
      <w:r w:rsidR="00DD61E7" w:rsidRPr="00CF0D52">
        <w:rPr>
          <w:rFonts w:ascii="Arial Narrow" w:hAnsi="Arial Narrow"/>
          <w:sz w:val="24"/>
          <w:szCs w:val="24"/>
          <w:lang w:val="fr-FR"/>
        </w:rPr>
        <w:t xml:space="preserve"> du matin</w:t>
      </w:r>
      <w:r w:rsidR="008C206C" w:rsidRPr="00CF0D52">
        <w:rPr>
          <w:rFonts w:ascii="Arial Narrow" w:hAnsi="Arial Narrow"/>
          <w:sz w:val="24"/>
          <w:szCs w:val="24"/>
          <w:lang w:val="fr-FR"/>
        </w:rPr>
        <w:t>.</w:t>
      </w:r>
    </w:p>
    <w:p w14:paraId="4A7DC34D" w14:textId="77777777" w:rsidR="00DB48C5" w:rsidRPr="00CF0D52" w:rsidRDefault="00DB48C5" w:rsidP="00CF0D52">
      <w:pPr>
        <w:tabs>
          <w:tab w:val="left" w:pos="765"/>
        </w:tabs>
        <w:jc w:val="both"/>
        <w:rPr>
          <w:rFonts w:ascii="Arial Narrow" w:hAnsi="Arial Narrow"/>
          <w:sz w:val="24"/>
          <w:szCs w:val="24"/>
          <w:lang w:val="fr-FR"/>
        </w:rPr>
      </w:pPr>
    </w:p>
    <w:p w14:paraId="3B8F4032" w14:textId="6CFD3F09" w:rsidR="00AE5F60" w:rsidRPr="00CF0D52" w:rsidRDefault="00C607E1" w:rsidP="00CF0D52">
      <w:pPr>
        <w:shd w:val="clear" w:color="auto" w:fill="FFFFFF"/>
        <w:spacing w:line="240" w:lineRule="auto"/>
        <w:jc w:val="both"/>
        <w:textAlignment w:val="baseline"/>
        <w:rPr>
          <w:rFonts w:ascii="Arial Narrow" w:eastAsia="Times New Roman" w:hAnsi="Arial Narrow" w:cs="Times New Roman"/>
          <w:color w:val="000000"/>
          <w:sz w:val="24"/>
          <w:szCs w:val="24"/>
          <w:lang w:val="fr-FR"/>
        </w:rPr>
      </w:pPr>
      <w:r w:rsidRPr="00CF0D52">
        <w:rPr>
          <w:rFonts w:ascii="Arial Narrow" w:eastAsia="Times New Roman" w:hAnsi="Arial Narrow" w:cs="Times New Roman"/>
          <w:color w:val="000000"/>
          <w:sz w:val="24"/>
          <w:szCs w:val="24"/>
          <w:lang w:val="fr-FR"/>
        </w:rPr>
        <w:t>Les</w:t>
      </w:r>
      <w:r w:rsidR="00DB48C5" w:rsidRPr="00CF0D52">
        <w:rPr>
          <w:rFonts w:ascii="Arial Narrow" w:eastAsia="Times New Roman" w:hAnsi="Arial Narrow" w:cs="Times New Roman"/>
          <w:color w:val="000000"/>
          <w:sz w:val="24"/>
          <w:szCs w:val="24"/>
          <w:lang w:val="fr-FR"/>
        </w:rPr>
        <w:t xml:space="preserve"> intervenants </w:t>
      </w:r>
      <w:r w:rsidR="00686481" w:rsidRPr="00CF0D52">
        <w:rPr>
          <w:rFonts w:ascii="Arial Narrow" w:eastAsia="Times New Roman" w:hAnsi="Arial Narrow" w:cs="Times New Roman"/>
          <w:color w:val="000000"/>
          <w:sz w:val="24"/>
          <w:szCs w:val="24"/>
          <w:lang w:val="fr-FR"/>
        </w:rPr>
        <w:t xml:space="preserve">du bureau d'études A.G.E. seront munis d'une lettre de mission officielle délivrée par la </w:t>
      </w:r>
      <w:r w:rsidR="00A0341B" w:rsidRPr="00CF0D52">
        <w:rPr>
          <w:rFonts w:ascii="Arial Narrow" w:eastAsia="Times New Roman" w:hAnsi="Arial Narrow" w:cs="Times New Roman"/>
          <w:color w:val="000000"/>
          <w:sz w:val="24"/>
          <w:szCs w:val="24"/>
          <w:lang w:val="fr-FR"/>
        </w:rPr>
        <w:t>C</w:t>
      </w:r>
      <w:r w:rsidR="00686481" w:rsidRPr="00CF0D52">
        <w:rPr>
          <w:rFonts w:ascii="Arial Narrow" w:eastAsia="Times New Roman" w:hAnsi="Arial Narrow" w:cs="Times New Roman"/>
          <w:color w:val="000000"/>
          <w:sz w:val="24"/>
          <w:szCs w:val="24"/>
          <w:lang w:val="fr-FR"/>
        </w:rPr>
        <w:t>ollectivité de Saint-Martin</w:t>
      </w:r>
      <w:r w:rsidR="00A0341B" w:rsidRPr="00CF0D52">
        <w:rPr>
          <w:rFonts w:ascii="Arial Narrow" w:eastAsia="Times New Roman" w:hAnsi="Arial Narrow" w:cs="Times New Roman"/>
          <w:color w:val="000000"/>
          <w:sz w:val="24"/>
          <w:szCs w:val="24"/>
          <w:lang w:val="fr-FR"/>
        </w:rPr>
        <w:t>,</w:t>
      </w:r>
      <w:r w:rsidR="00686481" w:rsidRPr="00CF0D52">
        <w:rPr>
          <w:rFonts w:ascii="Arial Narrow" w:eastAsia="Times New Roman" w:hAnsi="Arial Narrow" w:cs="Times New Roman"/>
          <w:color w:val="000000"/>
          <w:sz w:val="24"/>
          <w:szCs w:val="24"/>
          <w:lang w:val="fr-FR"/>
        </w:rPr>
        <w:t xml:space="preserve"> afin de justifier leurs interventions</w:t>
      </w:r>
      <w:r w:rsidR="0086624D" w:rsidRPr="00CF0D52">
        <w:rPr>
          <w:rFonts w:ascii="Arial Narrow" w:hAnsi="Arial Narrow"/>
          <w:sz w:val="24"/>
          <w:szCs w:val="24"/>
        </w:rPr>
        <w:t xml:space="preserve"> </w:t>
      </w:r>
      <w:r w:rsidR="0086624D" w:rsidRPr="00CF0D52">
        <w:rPr>
          <w:rFonts w:ascii="Arial Narrow" w:eastAsia="Times New Roman" w:hAnsi="Arial Narrow" w:cs="Times New Roman"/>
          <w:color w:val="000000"/>
          <w:sz w:val="24"/>
          <w:szCs w:val="24"/>
          <w:lang w:val="fr-FR"/>
        </w:rPr>
        <w:t>aux propriétaires et occupants concernés</w:t>
      </w:r>
      <w:r w:rsidR="00686481" w:rsidRPr="00CF0D52">
        <w:rPr>
          <w:rFonts w:ascii="Arial Narrow" w:eastAsia="Times New Roman" w:hAnsi="Arial Narrow" w:cs="Times New Roman"/>
          <w:color w:val="000000"/>
          <w:sz w:val="24"/>
          <w:szCs w:val="24"/>
          <w:lang w:val="fr-FR"/>
        </w:rPr>
        <w:t>.</w:t>
      </w:r>
    </w:p>
    <w:p w14:paraId="613DBD6D" w14:textId="2D78219D" w:rsidR="00DB48C5" w:rsidRPr="00CF0D52" w:rsidRDefault="00AE5F60" w:rsidP="00CF0D52">
      <w:pPr>
        <w:shd w:val="clear" w:color="auto" w:fill="FFFFFF"/>
        <w:spacing w:line="240" w:lineRule="auto"/>
        <w:jc w:val="both"/>
        <w:textAlignment w:val="baseline"/>
        <w:rPr>
          <w:rFonts w:ascii="Arial Narrow" w:eastAsia="Times New Roman" w:hAnsi="Arial Narrow" w:cs="Times New Roman"/>
          <w:color w:val="000000"/>
          <w:sz w:val="24"/>
          <w:szCs w:val="24"/>
          <w:lang w:val="fr-FR"/>
        </w:rPr>
      </w:pPr>
      <w:r w:rsidRPr="00CF0D52">
        <w:rPr>
          <w:rFonts w:ascii="Arial Narrow" w:eastAsia="Times New Roman" w:hAnsi="Arial Narrow" w:cs="Times New Roman"/>
          <w:color w:val="000000"/>
          <w:sz w:val="24"/>
          <w:szCs w:val="24"/>
          <w:lang w:val="fr-FR"/>
        </w:rPr>
        <w:t>L</w:t>
      </w:r>
      <w:r w:rsidR="00DB48C5" w:rsidRPr="00CF0D52">
        <w:rPr>
          <w:rFonts w:ascii="Arial Narrow" w:eastAsia="Times New Roman" w:hAnsi="Arial Narrow" w:cs="Times New Roman"/>
          <w:color w:val="000000"/>
          <w:sz w:val="24"/>
          <w:szCs w:val="24"/>
          <w:lang w:val="fr-FR"/>
        </w:rPr>
        <w:t>es investigations réalisées sur des propriétés privées nécessiteront l'accord préalable des propriétaires</w:t>
      </w:r>
      <w:r w:rsidR="007D09E8" w:rsidRPr="00CF0D52">
        <w:rPr>
          <w:rFonts w:ascii="Arial Narrow" w:eastAsia="Times New Roman" w:hAnsi="Arial Narrow" w:cs="Times New Roman"/>
          <w:color w:val="000000"/>
          <w:sz w:val="24"/>
          <w:szCs w:val="24"/>
          <w:lang w:val="fr-FR"/>
        </w:rPr>
        <w:t>.</w:t>
      </w:r>
    </w:p>
    <w:p w14:paraId="3AF2943C" w14:textId="77777777" w:rsidR="00690F72" w:rsidRPr="00CF0D52" w:rsidRDefault="00690F72" w:rsidP="00CF0D52">
      <w:pPr>
        <w:tabs>
          <w:tab w:val="left" w:pos="765"/>
        </w:tabs>
        <w:jc w:val="both"/>
        <w:rPr>
          <w:rFonts w:ascii="Arial Narrow" w:hAnsi="Arial Narrow"/>
          <w:sz w:val="24"/>
          <w:szCs w:val="24"/>
          <w:lang w:val="fr-FR"/>
        </w:rPr>
      </w:pPr>
    </w:p>
    <w:p w14:paraId="46DA0A60" w14:textId="0C0C3526" w:rsidR="00650CEA" w:rsidRPr="00CF0D52" w:rsidRDefault="00650CEA" w:rsidP="00CF0D52">
      <w:pPr>
        <w:tabs>
          <w:tab w:val="left" w:pos="765"/>
        </w:tabs>
        <w:jc w:val="both"/>
        <w:rPr>
          <w:rFonts w:ascii="Arial Narrow" w:hAnsi="Arial Narrow"/>
          <w:sz w:val="24"/>
          <w:szCs w:val="24"/>
          <w:u w:val="single"/>
          <w:lang w:val="fr-FR"/>
        </w:rPr>
      </w:pPr>
      <w:r w:rsidRPr="00CF0D52">
        <w:rPr>
          <w:rFonts w:ascii="Arial Narrow" w:hAnsi="Arial Narrow"/>
          <w:sz w:val="24"/>
          <w:szCs w:val="24"/>
          <w:u w:val="single"/>
          <w:lang w:val="fr-FR"/>
        </w:rPr>
        <w:t>Le calendrier prévisionnel des interventions est le suivant :</w:t>
      </w:r>
    </w:p>
    <w:p w14:paraId="35CCE456"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t>Jeudi 15 octobre : Anse-Marcel, notamment la ZAC du Grand Pavois ;</w:t>
      </w:r>
    </w:p>
    <w:p w14:paraId="10607A75"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t>Vendredi 16 octobre : Anse-Marcel, Cul-de-Sac et Grandes Cayes ;</w:t>
      </w:r>
    </w:p>
    <w:p w14:paraId="60468B5B"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lastRenderedPageBreak/>
        <w:t>Samedi 17 octobre : Grand-Case, Espérance, La Savane et Pigeon Pea Hill ;</w:t>
      </w:r>
    </w:p>
    <w:p w14:paraId="0D5D0C63"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t>Lundi 19 octobre : Bellevue, Pierre-à-Chaux, Red Rock, Terres Basses et La Batterie ;</w:t>
      </w:r>
    </w:p>
    <w:p w14:paraId="45B0DBC6"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t>Mardi 20 octobre : Étang aux Huîtres, Quartier d'Orléans, Morne Valois et Grand-Fond ;</w:t>
      </w:r>
    </w:p>
    <w:p w14:paraId="2CEC2268" w14:textId="77777777" w:rsidR="00650CEA" w:rsidRPr="00CF0D52" w:rsidRDefault="00650CEA" w:rsidP="00CF0D52">
      <w:pPr>
        <w:pStyle w:val="Paragraphedeliste"/>
        <w:numPr>
          <w:ilvl w:val="0"/>
          <w:numId w:val="6"/>
        </w:numPr>
        <w:tabs>
          <w:tab w:val="left" w:pos="765"/>
        </w:tabs>
        <w:jc w:val="both"/>
        <w:rPr>
          <w:rFonts w:ascii="Arial Narrow" w:hAnsi="Arial Narrow"/>
          <w:sz w:val="24"/>
          <w:szCs w:val="24"/>
        </w:rPr>
      </w:pPr>
      <w:r w:rsidRPr="00CF0D52">
        <w:rPr>
          <w:rFonts w:ascii="Arial Narrow" w:hAnsi="Arial Narrow"/>
          <w:sz w:val="24"/>
          <w:szCs w:val="24"/>
        </w:rPr>
        <w:t>Mercredi 21 octobre : Saint-Louis, Rambaud, Colombier, Mont de Marigot et Pic Paradis.</w:t>
      </w:r>
    </w:p>
    <w:p w14:paraId="077E994B" w14:textId="77777777" w:rsidR="00735FB1" w:rsidRPr="00CF0D52" w:rsidRDefault="00735FB1" w:rsidP="00CF0D52">
      <w:pPr>
        <w:tabs>
          <w:tab w:val="left" w:pos="765"/>
        </w:tabs>
        <w:jc w:val="both"/>
        <w:rPr>
          <w:rFonts w:ascii="Arial Narrow" w:hAnsi="Arial Narrow"/>
          <w:sz w:val="24"/>
          <w:szCs w:val="24"/>
          <w:lang w:val="fr-FR"/>
        </w:rPr>
      </w:pPr>
    </w:p>
    <w:p w14:paraId="635A6389" w14:textId="48EEAD63" w:rsidR="00690F72" w:rsidRPr="00CF0D52" w:rsidRDefault="00650CEA" w:rsidP="00CF0D52">
      <w:pPr>
        <w:tabs>
          <w:tab w:val="left" w:pos="765"/>
        </w:tabs>
        <w:jc w:val="both"/>
        <w:rPr>
          <w:rFonts w:ascii="Arial Narrow" w:hAnsi="Arial Narrow"/>
          <w:sz w:val="24"/>
          <w:szCs w:val="24"/>
          <w:lang w:val="fr-FR"/>
        </w:rPr>
      </w:pPr>
      <w:r w:rsidRPr="00CF0D52">
        <w:rPr>
          <w:rFonts w:ascii="Arial Narrow" w:hAnsi="Arial Narrow"/>
          <w:sz w:val="24"/>
          <w:szCs w:val="24"/>
          <w:lang w:val="fr-FR"/>
        </w:rPr>
        <w:t>Ce calendrier demeure prévisionnel et pourra être adapté en fonction des conditions météorologiques et des contraintes rencontrées sur le terrain.</w:t>
      </w:r>
    </w:p>
    <w:p w14:paraId="5F2C195E" w14:textId="77777777" w:rsidR="007D09E8" w:rsidRPr="00CF0D52" w:rsidRDefault="007D09E8" w:rsidP="00CF0D52">
      <w:pPr>
        <w:tabs>
          <w:tab w:val="left" w:pos="765"/>
        </w:tabs>
        <w:jc w:val="both"/>
        <w:rPr>
          <w:rFonts w:ascii="Arial Narrow" w:hAnsi="Arial Narrow"/>
          <w:sz w:val="24"/>
          <w:szCs w:val="24"/>
          <w:lang w:val="fr-FR"/>
        </w:rPr>
      </w:pPr>
    </w:p>
    <w:p w14:paraId="62DAABF6" w14:textId="735F118E" w:rsidR="007D09E8" w:rsidRPr="00CF0D52" w:rsidRDefault="00527B2E" w:rsidP="00CF0D52">
      <w:pPr>
        <w:tabs>
          <w:tab w:val="left" w:pos="765"/>
        </w:tabs>
        <w:jc w:val="both"/>
        <w:rPr>
          <w:rFonts w:ascii="Arial Narrow" w:hAnsi="Arial Narrow"/>
          <w:sz w:val="24"/>
          <w:szCs w:val="24"/>
          <w:lang w:val="fr-FR"/>
        </w:rPr>
      </w:pPr>
      <w:r w:rsidRPr="00CF0D52">
        <w:rPr>
          <w:rFonts w:ascii="Arial Narrow" w:hAnsi="Arial Narrow"/>
          <w:sz w:val="24"/>
          <w:szCs w:val="24"/>
          <w:lang w:val="fr-FR"/>
        </w:rPr>
        <w:t xml:space="preserve">Pour tout complément d’information, </w:t>
      </w:r>
      <w:r w:rsidR="00A0341B" w:rsidRPr="00CF0D52">
        <w:rPr>
          <w:rFonts w:ascii="Arial Narrow" w:hAnsi="Arial Narrow"/>
          <w:sz w:val="24"/>
          <w:szCs w:val="24"/>
          <w:lang w:val="fr-FR"/>
        </w:rPr>
        <w:t xml:space="preserve">veuillez contacter le Département Développement Urbain et Habitat, </w:t>
      </w:r>
      <w:r w:rsidR="00A66509" w:rsidRPr="00CF0D52">
        <w:rPr>
          <w:rFonts w:ascii="Arial Narrow" w:hAnsi="Arial Narrow"/>
          <w:sz w:val="24"/>
          <w:szCs w:val="24"/>
          <w:lang w:val="fr-FR"/>
        </w:rPr>
        <w:t>madame PLACIDOUX</w:t>
      </w:r>
      <w:r w:rsidR="00A0341B" w:rsidRPr="00CF0D52">
        <w:rPr>
          <w:rFonts w:ascii="Arial Narrow" w:hAnsi="Arial Narrow"/>
          <w:sz w:val="24"/>
          <w:szCs w:val="24"/>
          <w:lang w:val="fr-FR"/>
        </w:rPr>
        <w:t xml:space="preserve"> Sabrina</w:t>
      </w:r>
      <w:r w:rsidR="00A66509" w:rsidRPr="00CF0D52">
        <w:rPr>
          <w:rFonts w:ascii="Arial Narrow" w:hAnsi="Arial Narrow"/>
          <w:sz w:val="24"/>
          <w:szCs w:val="24"/>
          <w:lang w:val="fr-FR"/>
        </w:rPr>
        <w:t xml:space="preserve">, </w:t>
      </w:r>
      <w:r w:rsidR="00802DE1" w:rsidRPr="00CF0D52">
        <w:rPr>
          <w:rFonts w:ascii="Arial Narrow" w:hAnsi="Arial Narrow"/>
          <w:sz w:val="24"/>
          <w:szCs w:val="24"/>
          <w:lang w:val="fr-FR"/>
        </w:rPr>
        <w:t>Directrice</w:t>
      </w:r>
      <w:r w:rsidR="00A0341B" w:rsidRPr="00CF0D52">
        <w:rPr>
          <w:rFonts w:ascii="Arial Narrow" w:hAnsi="Arial Narrow"/>
          <w:sz w:val="24"/>
          <w:szCs w:val="24"/>
          <w:lang w:val="fr-FR"/>
        </w:rPr>
        <w:t xml:space="preserve"> </w:t>
      </w:r>
      <w:r w:rsidR="00802DE1" w:rsidRPr="00CF0D52">
        <w:rPr>
          <w:rFonts w:ascii="Arial Narrow" w:hAnsi="Arial Narrow"/>
          <w:sz w:val="24"/>
          <w:szCs w:val="24"/>
          <w:lang w:val="fr-FR"/>
        </w:rPr>
        <w:t>:</w:t>
      </w:r>
    </w:p>
    <w:p w14:paraId="6F381E05" w14:textId="7A27E891" w:rsidR="00802DE1" w:rsidRPr="00CF0D52" w:rsidRDefault="00913B3C" w:rsidP="00CF0D52">
      <w:pPr>
        <w:pStyle w:val="Paragraphedeliste"/>
        <w:numPr>
          <w:ilvl w:val="0"/>
          <w:numId w:val="7"/>
        </w:numPr>
        <w:tabs>
          <w:tab w:val="left" w:pos="765"/>
        </w:tabs>
        <w:jc w:val="both"/>
        <w:rPr>
          <w:rFonts w:ascii="Arial Narrow" w:hAnsi="Arial Narrow"/>
          <w:sz w:val="24"/>
          <w:szCs w:val="24"/>
        </w:rPr>
      </w:pPr>
      <w:r w:rsidRPr="00CF0D52">
        <w:rPr>
          <w:rFonts w:ascii="Arial Narrow" w:hAnsi="Arial Narrow"/>
          <w:sz w:val="24"/>
          <w:szCs w:val="24"/>
        </w:rPr>
        <w:t>Par t</w:t>
      </w:r>
      <w:r w:rsidR="00802DE1" w:rsidRPr="00CF0D52">
        <w:rPr>
          <w:rFonts w:ascii="Arial Narrow" w:hAnsi="Arial Narrow"/>
          <w:sz w:val="24"/>
          <w:szCs w:val="24"/>
        </w:rPr>
        <w:t>éléphone : 0690 77 30 08</w:t>
      </w:r>
    </w:p>
    <w:p w14:paraId="551D574D" w14:textId="036C134A" w:rsidR="00802DE1" w:rsidRPr="00CF0D52" w:rsidRDefault="00913B3C" w:rsidP="00CF0D52">
      <w:pPr>
        <w:pStyle w:val="Paragraphedeliste"/>
        <w:numPr>
          <w:ilvl w:val="0"/>
          <w:numId w:val="7"/>
        </w:numPr>
        <w:tabs>
          <w:tab w:val="left" w:pos="765"/>
        </w:tabs>
        <w:jc w:val="both"/>
        <w:rPr>
          <w:rFonts w:ascii="Arial Narrow" w:hAnsi="Arial Narrow"/>
          <w:sz w:val="24"/>
          <w:szCs w:val="24"/>
        </w:rPr>
      </w:pPr>
      <w:r w:rsidRPr="00CF0D52">
        <w:rPr>
          <w:rFonts w:ascii="Arial Narrow" w:hAnsi="Arial Narrow"/>
          <w:sz w:val="24"/>
          <w:szCs w:val="24"/>
        </w:rPr>
        <w:t>Par c</w:t>
      </w:r>
      <w:r w:rsidR="00802DE1" w:rsidRPr="00CF0D52">
        <w:rPr>
          <w:rFonts w:ascii="Arial Narrow" w:hAnsi="Arial Narrow"/>
          <w:sz w:val="24"/>
          <w:szCs w:val="24"/>
        </w:rPr>
        <w:t xml:space="preserve">ourriel : </w:t>
      </w:r>
      <w:hyperlink r:id="rId7" w:history="1">
        <w:r w:rsidR="00802DE1" w:rsidRPr="00CF0D52">
          <w:rPr>
            <w:rStyle w:val="Lienhypertexte"/>
            <w:rFonts w:ascii="Arial Narrow" w:hAnsi="Arial Narrow"/>
            <w:sz w:val="24"/>
            <w:szCs w:val="24"/>
          </w:rPr>
          <w:t>Sabrina.PLACIDOUX@com-saint-martin.fr</w:t>
        </w:r>
      </w:hyperlink>
    </w:p>
    <w:p w14:paraId="176DBDDD" w14:textId="77777777" w:rsidR="00802DE1" w:rsidRPr="00CF0D52" w:rsidRDefault="00802DE1" w:rsidP="00CF0D52">
      <w:pPr>
        <w:pStyle w:val="Paragraphedeliste"/>
        <w:tabs>
          <w:tab w:val="left" w:pos="765"/>
        </w:tabs>
        <w:jc w:val="both"/>
        <w:rPr>
          <w:rFonts w:ascii="Arial Narrow" w:hAnsi="Arial Narrow"/>
          <w:sz w:val="24"/>
          <w:szCs w:val="24"/>
        </w:rPr>
      </w:pPr>
    </w:p>
    <w:p w14:paraId="2BCC119B" w14:textId="77777777" w:rsidR="00913B3C" w:rsidRPr="00CF0D52" w:rsidRDefault="00913B3C" w:rsidP="00CF0D52">
      <w:pPr>
        <w:tabs>
          <w:tab w:val="left" w:pos="765"/>
        </w:tabs>
        <w:jc w:val="both"/>
        <w:rPr>
          <w:rFonts w:ascii="Arial Narrow" w:hAnsi="Arial Narrow"/>
          <w:b/>
          <w:bCs/>
          <w:sz w:val="24"/>
          <w:szCs w:val="24"/>
          <w:lang w:val="fr-FR"/>
        </w:rPr>
      </w:pPr>
    </w:p>
    <w:p w14:paraId="62430DE1" w14:textId="1C131A09" w:rsidR="000E04F9" w:rsidRPr="00CF0D52" w:rsidRDefault="00576959" w:rsidP="00CF0D52">
      <w:pPr>
        <w:tabs>
          <w:tab w:val="left" w:pos="765"/>
        </w:tabs>
        <w:jc w:val="both"/>
        <w:rPr>
          <w:rFonts w:ascii="Arial Narrow" w:hAnsi="Arial Narrow"/>
          <w:sz w:val="24"/>
          <w:szCs w:val="24"/>
          <w:lang w:val="fr-FR"/>
        </w:rPr>
      </w:pPr>
      <w:r w:rsidRPr="00CF0D52">
        <w:rPr>
          <w:rFonts w:ascii="Arial Narrow" w:hAnsi="Arial Narrow"/>
          <w:b/>
          <w:bCs/>
          <w:sz w:val="24"/>
          <w:szCs w:val="24"/>
          <w:lang w:val="fr-FR"/>
        </w:rPr>
        <w:t xml:space="preserve">La </w:t>
      </w:r>
      <w:r w:rsidR="009339F8" w:rsidRPr="00CF0D52">
        <w:rPr>
          <w:rFonts w:ascii="Arial Narrow" w:hAnsi="Arial Narrow"/>
          <w:b/>
          <w:bCs/>
          <w:sz w:val="24"/>
          <w:szCs w:val="24"/>
          <w:lang w:val="fr-FR"/>
        </w:rPr>
        <w:t>C</w:t>
      </w:r>
      <w:r w:rsidRPr="00CF0D52">
        <w:rPr>
          <w:rFonts w:ascii="Arial Narrow" w:hAnsi="Arial Narrow"/>
          <w:b/>
          <w:bCs/>
          <w:sz w:val="24"/>
          <w:szCs w:val="24"/>
          <w:lang w:val="fr-FR"/>
        </w:rPr>
        <w:t>oll</w:t>
      </w:r>
      <w:r w:rsidR="009339F8" w:rsidRPr="00CF0D52">
        <w:rPr>
          <w:rFonts w:ascii="Arial Narrow" w:hAnsi="Arial Narrow"/>
          <w:b/>
          <w:bCs/>
          <w:sz w:val="24"/>
          <w:szCs w:val="24"/>
          <w:lang w:val="fr-FR"/>
        </w:rPr>
        <w:t xml:space="preserve">ectivité de Saint-Martin invite </w:t>
      </w:r>
      <w:r w:rsidR="009063DB" w:rsidRPr="00CF0D52">
        <w:rPr>
          <w:rFonts w:ascii="Arial Narrow" w:hAnsi="Arial Narrow"/>
          <w:b/>
          <w:bCs/>
          <w:sz w:val="24"/>
          <w:szCs w:val="24"/>
          <w:lang w:val="fr-FR"/>
        </w:rPr>
        <w:t xml:space="preserve">les </w:t>
      </w:r>
      <w:r w:rsidR="00205ECE" w:rsidRPr="00CF0D52">
        <w:rPr>
          <w:rFonts w:ascii="Arial Narrow" w:hAnsi="Arial Narrow"/>
          <w:b/>
          <w:bCs/>
          <w:sz w:val="24"/>
          <w:szCs w:val="24"/>
          <w:lang w:val="fr-FR"/>
        </w:rPr>
        <w:t>propr</w:t>
      </w:r>
      <w:r w:rsidR="00AF3735" w:rsidRPr="00CF0D52">
        <w:rPr>
          <w:rFonts w:ascii="Arial Narrow" w:hAnsi="Arial Narrow"/>
          <w:b/>
          <w:bCs/>
          <w:sz w:val="24"/>
          <w:szCs w:val="24"/>
          <w:lang w:val="fr-FR"/>
        </w:rPr>
        <w:t xml:space="preserve">iétaires et les occupants fonciers à </w:t>
      </w:r>
      <w:r w:rsidR="003562A4" w:rsidRPr="00CF0D52">
        <w:rPr>
          <w:rFonts w:ascii="Arial Narrow" w:hAnsi="Arial Narrow"/>
          <w:b/>
          <w:bCs/>
          <w:sz w:val="24"/>
          <w:szCs w:val="24"/>
          <w:lang w:val="fr-FR"/>
        </w:rPr>
        <w:t>réserver un bon accueil à l’équipe d'écologues et de naturalistes</w:t>
      </w:r>
      <w:r w:rsidR="00440D01" w:rsidRPr="00CF0D52">
        <w:rPr>
          <w:rFonts w:ascii="Arial Narrow" w:hAnsi="Arial Narrow"/>
          <w:b/>
          <w:bCs/>
          <w:sz w:val="24"/>
          <w:szCs w:val="24"/>
          <w:lang w:val="fr-FR"/>
        </w:rPr>
        <w:t xml:space="preserve"> dans le cadre de</w:t>
      </w:r>
      <w:r w:rsidR="00CF308F" w:rsidRPr="00CF0D52">
        <w:rPr>
          <w:rFonts w:ascii="Arial Narrow" w:hAnsi="Arial Narrow"/>
          <w:b/>
          <w:bCs/>
          <w:sz w:val="24"/>
          <w:szCs w:val="24"/>
          <w:lang w:val="fr-FR"/>
        </w:rPr>
        <w:t xml:space="preserve"> ces</w:t>
      </w:r>
      <w:r w:rsidR="00440D01" w:rsidRPr="00CF0D52">
        <w:rPr>
          <w:rFonts w:ascii="Arial Narrow" w:hAnsi="Arial Narrow"/>
          <w:sz w:val="24"/>
          <w:szCs w:val="24"/>
        </w:rPr>
        <w:t xml:space="preserve"> </w:t>
      </w:r>
      <w:r w:rsidR="00440D01" w:rsidRPr="00CF0D52">
        <w:rPr>
          <w:rFonts w:ascii="Arial Narrow" w:hAnsi="Arial Narrow"/>
          <w:b/>
          <w:bCs/>
          <w:sz w:val="24"/>
          <w:szCs w:val="24"/>
          <w:lang w:val="fr-FR"/>
        </w:rPr>
        <w:t>investigations environnementales</w:t>
      </w:r>
      <w:r w:rsidR="00CF308F" w:rsidRPr="00CF0D52">
        <w:rPr>
          <w:rFonts w:ascii="Arial Narrow" w:hAnsi="Arial Narrow"/>
          <w:b/>
          <w:bCs/>
          <w:sz w:val="24"/>
          <w:szCs w:val="24"/>
          <w:lang w:val="fr-FR"/>
        </w:rPr>
        <w:t>.</w:t>
      </w:r>
    </w:p>
    <w:p w14:paraId="633F3389" w14:textId="08DC33D4" w:rsidR="00A82CE2" w:rsidRPr="00CF0D52" w:rsidRDefault="00A82CE2" w:rsidP="00CF0D52">
      <w:pPr>
        <w:tabs>
          <w:tab w:val="left" w:pos="765"/>
        </w:tabs>
        <w:jc w:val="both"/>
        <w:rPr>
          <w:rFonts w:ascii="Arial Narrow" w:hAnsi="Arial Narrow"/>
          <w:sz w:val="24"/>
          <w:szCs w:val="24"/>
          <w:lang w:val="fr-FR"/>
        </w:rPr>
      </w:pPr>
    </w:p>
    <w:p w14:paraId="10A7EF8A" w14:textId="77777777" w:rsidR="00A82CE2" w:rsidRPr="00CF0D52" w:rsidRDefault="00A82CE2" w:rsidP="00CF0D52">
      <w:pPr>
        <w:tabs>
          <w:tab w:val="left" w:pos="765"/>
        </w:tabs>
        <w:jc w:val="both"/>
        <w:rPr>
          <w:rFonts w:ascii="Arial Narrow" w:hAnsi="Arial Narrow"/>
          <w:sz w:val="24"/>
          <w:szCs w:val="24"/>
          <w:lang w:val="fr-FR"/>
        </w:rPr>
      </w:pPr>
    </w:p>
    <w:p w14:paraId="0CF6980F" w14:textId="77777777" w:rsidR="0044559C" w:rsidRPr="00CF0D52" w:rsidRDefault="0044559C" w:rsidP="00CF0D52">
      <w:pPr>
        <w:tabs>
          <w:tab w:val="left" w:pos="765"/>
        </w:tabs>
        <w:jc w:val="both"/>
        <w:rPr>
          <w:rFonts w:ascii="Arial Narrow" w:hAnsi="Arial Narrow"/>
          <w:sz w:val="24"/>
          <w:szCs w:val="24"/>
          <w:lang w:val="fr-FR"/>
        </w:rPr>
      </w:pPr>
    </w:p>
    <w:p w14:paraId="5041687B" w14:textId="77777777" w:rsidR="00987B87" w:rsidRPr="00CF0D52" w:rsidRDefault="00987B87" w:rsidP="00CF0D52">
      <w:pPr>
        <w:tabs>
          <w:tab w:val="left" w:pos="765"/>
        </w:tabs>
        <w:jc w:val="both"/>
        <w:rPr>
          <w:rFonts w:ascii="Arial Narrow" w:hAnsi="Arial Narrow"/>
          <w:sz w:val="24"/>
          <w:szCs w:val="24"/>
          <w:lang w:val="fr-FR"/>
        </w:rPr>
      </w:pPr>
    </w:p>
    <w:p w14:paraId="49FFFBFE" w14:textId="6D94065C" w:rsidR="00091CAD" w:rsidRPr="00CF0D52" w:rsidRDefault="00091CAD" w:rsidP="00CF0D52">
      <w:pPr>
        <w:jc w:val="both"/>
        <w:rPr>
          <w:rFonts w:ascii="Arial Narrow" w:hAnsi="Arial Narrow"/>
          <w:sz w:val="24"/>
          <w:szCs w:val="24"/>
          <w:lang w:val="fr-FR"/>
        </w:rPr>
      </w:pPr>
    </w:p>
    <w:p w14:paraId="0C2DBFD3" w14:textId="77777777" w:rsidR="00D3488C" w:rsidRPr="00CF0D52" w:rsidRDefault="00D3488C" w:rsidP="00CF0D52">
      <w:pPr>
        <w:jc w:val="both"/>
        <w:rPr>
          <w:rFonts w:ascii="Arial Narrow" w:hAnsi="Arial Narrow"/>
          <w:sz w:val="24"/>
          <w:szCs w:val="24"/>
          <w:lang w:val="fr-FR"/>
        </w:rPr>
      </w:pPr>
    </w:p>
    <w:p w14:paraId="3849E737" w14:textId="77777777" w:rsidR="000B60A5" w:rsidRPr="00CF0D52" w:rsidRDefault="000B60A5" w:rsidP="00CF0D52">
      <w:pPr>
        <w:jc w:val="both"/>
        <w:rPr>
          <w:rFonts w:ascii="Arial Narrow" w:hAnsi="Arial Narrow"/>
          <w:sz w:val="24"/>
          <w:szCs w:val="24"/>
        </w:rPr>
      </w:pPr>
    </w:p>
    <w:sectPr w:rsidR="000B60A5" w:rsidRPr="00CF0D5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52AD" w14:textId="77777777" w:rsidR="00737D35" w:rsidRDefault="00737D35">
      <w:pPr>
        <w:spacing w:line="240" w:lineRule="auto"/>
      </w:pPr>
      <w:r>
        <w:separator/>
      </w:r>
    </w:p>
  </w:endnote>
  <w:endnote w:type="continuationSeparator" w:id="0">
    <w:p w14:paraId="7B67B24A" w14:textId="77777777" w:rsidR="00737D35" w:rsidRDefault="00737D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4943" w14:textId="5583FF4C" w:rsidR="00860B78" w:rsidRDefault="005D376A">
    <w:pPr>
      <w:rPr>
        <w:color w:val="0B5394"/>
      </w:rPr>
    </w:pPr>
    <w:r>
      <w:rPr>
        <w:color w:val="0B5394"/>
      </w:rPr>
      <w:t>____________________________________________________________________________</w:t>
    </w:r>
  </w:p>
  <w:p w14:paraId="19973665" w14:textId="77777777" w:rsidR="00020355" w:rsidRDefault="00020355" w:rsidP="00020355">
    <w:pPr>
      <w:jc w:val="center"/>
      <w:rPr>
        <w:color w:val="0B5394"/>
        <w:sz w:val="16"/>
        <w:szCs w:val="16"/>
      </w:rPr>
    </w:pPr>
  </w:p>
  <w:p w14:paraId="3BF3510D" w14:textId="07E40E00" w:rsidR="00860B78" w:rsidRDefault="005D376A" w:rsidP="00020355">
    <w:pPr>
      <w:jc w:val="center"/>
      <w:rPr>
        <w:color w:val="0B5394"/>
        <w:sz w:val="16"/>
        <w:szCs w:val="16"/>
      </w:rPr>
    </w:pPr>
    <w:r>
      <w:rPr>
        <w:color w:val="0B5394"/>
        <w:sz w:val="16"/>
        <w:szCs w:val="16"/>
      </w:rPr>
      <w:t xml:space="preserve">Contact Presse </w:t>
    </w:r>
    <w:r w:rsidR="00E569BC">
      <w:rPr>
        <w:color w:val="0B5394"/>
        <w:sz w:val="16"/>
        <w:szCs w:val="16"/>
      </w:rPr>
      <w:t xml:space="preserve">DIRCOM </w:t>
    </w:r>
  </w:p>
  <w:p w14:paraId="00794508" w14:textId="37637A03" w:rsidR="00860B78" w:rsidRPr="00115D48" w:rsidRDefault="005D376A">
    <w:pPr>
      <w:jc w:val="center"/>
      <w:rPr>
        <w:color w:val="0B5394"/>
        <w:sz w:val="16"/>
        <w:szCs w:val="16"/>
        <w:lang w:val="fr-FR"/>
      </w:rPr>
    </w:pPr>
    <w:r w:rsidRPr="00115D48">
      <w:rPr>
        <w:color w:val="0B5394"/>
        <w:sz w:val="16"/>
        <w:szCs w:val="16"/>
        <w:lang w:val="fr-FR"/>
      </w:rPr>
      <w:t xml:space="preserve"> </w:t>
    </w:r>
    <w:proofErr w:type="gramStart"/>
    <w:r w:rsidRPr="00115D48">
      <w:rPr>
        <w:color w:val="0B5394"/>
        <w:sz w:val="16"/>
        <w:szCs w:val="16"/>
        <w:lang w:val="fr-FR"/>
      </w:rPr>
      <w:t>Email</w:t>
    </w:r>
    <w:proofErr w:type="gramEnd"/>
    <w:r w:rsidRPr="00115D48">
      <w:rPr>
        <w:color w:val="0B5394"/>
        <w:sz w:val="16"/>
        <w:szCs w:val="16"/>
        <w:lang w:val="fr-FR"/>
      </w:rPr>
      <w:t xml:space="preserve"> : </w:t>
    </w:r>
    <w:hyperlink r:id="rId1" w:history="1">
      <w:r w:rsidR="00E569BC" w:rsidRPr="00115D48">
        <w:rPr>
          <w:rStyle w:val="Lienhypertexte"/>
          <w:sz w:val="16"/>
          <w:szCs w:val="16"/>
          <w:lang w:val="fr-FR"/>
        </w:rPr>
        <w:t>dircom@com-saint-martin.fr</w:t>
      </w:r>
    </w:hyperlink>
    <w:r w:rsidR="00E569BC" w:rsidRPr="00115D48">
      <w:rPr>
        <w:color w:val="0B5394"/>
        <w:sz w:val="16"/>
        <w:szCs w:val="16"/>
        <w:lang w:val="fr-FR"/>
      </w:rPr>
      <w:t xml:space="preserve"> </w:t>
    </w:r>
    <w:r w:rsidR="00020355" w:rsidRPr="00115D48">
      <w:rPr>
        <w:color w:val="0B5394"/>
        <w:sz w:val="16"/>
        <w:szCs w:val="16"/>
        <w:lang w:val="fr-FR"/>
      </w:rPr>
      <w:t xml:space="preserve">- </w:t>
    </w:r>
    <w:proofErr w:type="spellStart"/>
    <w:r w:rsidR="00E569BC" w:rsidRPr="00115D48">
      <w:rPr>
        <w:color w:val="0B5394"/>
        <w:sz w:val="16"/>
        <w:szCs w:val="16"/>
        <w:lang w:val="fr-FR"/>
      </w:rPr>
      <w:t>Website</w:t>
    </w:r>
    <w:proofErr w:type="spellEnd"/>
    <w:r w:rsidR="00E569BC" w:rsidRPr="00115D48">
      <w:rPr>
        <w:color w:val="0B5394"/>
        <w:sz w:val="16"/>
        <w:szCs w:val="16"/>
        <w:lang w:val="fr-FR"/>
      </w:rPr>
      <w:t xml:space="preserve"> : </w:t>
    </w:r>
    <w:hyperlink r:id="rId2" w:history="1">
      <w:r w:rsidR="00E569BC" w:rsidRPr="00115D48">
        <w:rPr>
          <w:rStyle w:val="Lienhypertexte"/>
          <w:sz w:val="16"/>
          <w:szCs w:val="16"/>
          <w:lang w:val="fr-FR"/>
        </w:rPr>
        <w:t>www.com-saint-martin.fr</w:t>
      </w:r>
    </w:hyperlink>
    <w:r w:rsidR="00E569BC" w:rsidRPr="00115D48">
      <w:rPr>
        <w:color w:val="0B5394"/>
        <w:sz w:val="16"/>
        <w:szCs w:val="16"/>
        <w:lang w:val="fr-FR"/>
      </w:rPr>
      <w:t xml:space="preserve"> </w:t>
    </w:r>
  </w:p>
  <w:p w14:paraId="4759E733" w14:textId="77777777" w:rsidR="00860B78" w:rsidRPr="00115D48" w:rsidRDefault="005D376A">
    <w:pPr>
      <w:jc w:val="center"/>
      <w:rPr>
        <w:color w:val="0B5394"/>
        <w:sz w:val="16"/>
        <w:szCs w:val="16"/>
        <w:lang w:val="fr-FR"/>
      </w:rPr>
    </w:pPr>
    <w:r>
      <w:rPr>
        <w:noProof/>
      </w:rPr>
      <w:drawing>
        <wp:anchor distT="114300" distB="114300" distL="114300" distR="114300" simplePos="0" relativeHeight="251660288" behindDoc="0" locked="0" layoutInCell="1" hidden="0" allowOverlap="1" wp14:anchorId="61046FA9" wp14:editId="64E17E6C">
          <wp:simplePos x="0" y="0"/>
          <wp:positionH relativeFrom="column">
            <wp:posOffset>2367643</wp:posOffset>
          </wp:positionH>
          <wp:positionV relativeFrom="paragraph">
            <wp:posOffset>128815</wp:posOffset>
          </wp:positionV>
          <wp:extent cx="1202871" cy="212272"/>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227565" cy="216630"/>
                  </a:xfrm>
                  <a:prstGeom prst="rect">
                    <a:avLst/>
                  </a:prstGeom>
                  <a:ln/>
                </pic:spPr>
              </pic:pic>
            </a:graphicData>
          </a:graphic>
          <wp14:sizeRelH relativeFrom="margin">
            <wp14:pctWidth>0</wp14:pctWidth>
          </wp14:sizeRelH>
          <wp14:sizeRelV relativeFrom="margin">
            <wp14:pctHeight>0</wp14:pctHeight>
          </wp14:sizeRelV>
        </wp:anchor>
      </w:drawing>
    </w:r>
  </w:p>
  <w:p w14:paraId="5F075835" w14:textId="77777777" w:rsidR="00860B78" w:rsidRPr="00115D48" w:rsidRDefault="00860B78">
    <w:pPr>
      <w:jc w:val="center"/>
      <w:rPr>
        <w:color w:val="0B5394"/>
        <w:sz w:val="16"/>
        <w:szCs w:val="16"/>
        <w:lang w:val="fr-FR"/>
      </w:rPr>
    </w:pPr>
  </w:p>
  <w:p w14:paraId="37CFD5E7" w14:textId="77777777" w:rsidR="00860B78" w:rsidRPr="00115D48" w:rsidRDefault="00860B78">
    <w:pPr>
      <w:jc w:val="center"/>
      <w:rPr>
        <w:color w:val="0B5394"/>
        <w:sz w:val="16"/>
        <w:szCs w:val="16"/>
        <w:lang w:val="fr-FR"/>
      </w:rPr>
    </w:pPr>
  </w:p>
  <w:p w14:paraId="3B4DC0EE" w14:textId="7A873E12" w:rsidR="00860B78" w:rsidRDefault="005D376A">
    <w:pPr>
      <w:jc w:val="center"/>
      <w:rPr>
        <w:color w:val="0B5394"/>
        <w:sz w:val="14"/>
        <w:szCs w:val="14"/>
      </w:rPr>
    </w:pPr>
    <w:r>
      <w:rPr>
        <w:color w:val="0B5394"/>
        <w:sz w:val="14"/>
        <w:szCs w:val="14"/>
      </w:rPr>
      <w:t xml:space="preserve">Collectivité de Saint-Martin </w:t>
    </w:r>
    <w:r w:rsidR="00020355">
      <w:rPr>
        <w:color w:val="0B5394"/>
        <w:sz w:val="14"/>
        <w:szCs w:val="14"/>
      </w:rPr>
      <w:t xml:space="preserve">- </w:t>
    </w:r>
    <w:r>
      <w:rPr>
        <w:color w:val="0B5394"/>
        <w:sz w:val="14"/>
        <w:szCs w:val="14"/>
      </w:rPr>
      <w:t>Nos Actualités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BC8C" w14:textId="77777777" w:rsidR="00737D35" w:rsidRDefault="00737D35">
      <w:pPr>
        <w:spacing w:line="240" w:lineRule="auto"/>
      </w:pPr>
      <w:r>
        <w:separator/>
      </w:r>
    </w:p>
  </w:footnote>
  <w:footnote w:type="continuationSeparator" w:id="0">
    <w:p w14:paraId="01D4331D" w14:textId="77777777" w:rsidR="00737D35" w:rsidRDefault="00737D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06AA" w14:textId="59AD2CA5" w:rsidR="00860B78" w:rsidRDefault="00020355">
    <w:r>
      <w:rPr>
        <w:noProof/>
      </w:rPr>
      <w:drawing>
        <wp:anchor distT="0" distB="0" distL="114300" distR="114300" simplePos="0" relativeHeight="251658240" behindDoc="0" locked="0" layoutInCell="1" hidden="0" allowOverlap="1" wp14:anchorId="772466E8" wp14:editId="20F0BADB">
          <wp:simplePos x="0" y="0"/>
          <wp:positionH relativeFrom="page">
            <wp:align>left</wp:align>
          </wp:positionH>
          <wp:positionV relativeFrom="paragraph">
            <wp:posOffset>-435610</wp:posOffset>
          </wp:positionV>
          <wp:extent cx="7804785" cy="2585085"/>
          <wp:effectExtent l="0" t="0" r="5715" b="5715"/>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316" r="316"/>
                  <a:stretch>
                    <a:fillRect/>
                  </a:stretch>
                </pic:blipFill>
                <pic:spPr>
                  <a:xfrm>
                    <a:off x="0" y="0"/>
                    <a:ext cx="7806162" cy="2585814"/>
                  </a:xfrm>
                  <a:prstGeom prst="rect">
                    <a:avLst/>
                  </a:prstGeom>
                  <a:ln/>
                </pic:spPr>
              </pic:pic>
            </a:graphicData>
          </a:graphic>
          <wp14:sizeRelV relativeFrom="margin">
            <wp14:pctHeight>0</wp14:pctHeight>
          </wp14:sizeRelV>
        </wp:anchor>
      </w:drawing>
    </w:r>
    <w:r w:rsidR="00800D16">
      <w:rPr>
        <w:noProof/>
      </w:rPr>
      <w:drawing>
        <wp:anchor distT="114300" distB="114300" distL="114300" distR="114300" simplePos="0" relativeHeight="251659264" behindDoc="0" locked="0" layoutInCell="1" hidden="0" allowOverlap="1" wp14:anchorId="1670FC70" wp14:editId="6EDC1859">
          <wp:simplePos x="0" y="0"/>
          <wp:positionH relativeFrom="column">
            <wp:posOffset>870857</wp:posOffset>
          </wp:positionH>
          <wp:positionV relativeFrom="paragraph">
            <wp:posOffset>-65314</wp:posOffset>
          </wp:positionV>
          <wp:extent cx="3995057" cy="289560"/>
          <wp:effectExtent l="0" t="0" r="5715"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073791" cy="295267"/>
                  </a:xfrm>
                  <a:prstGeom prst="rect">
                    <a:avLst/>
                  </a:prstGeom>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29729882" o:spid="_x0000_i1025" type="#_x0000_t75" alt="🔹" style="width:12pt;height:12pt;visibility:visible;mso-wrap-style:square" o:bullet="t">
        <v:imagedata r:id="rId1" o:title="🔹"/>
      </v:shape>
    </w:pict>
  </w:numPicBullet>
  <w:numPicBullet w:numPicBulletId="1">
    <w:pict>
      <v:shape id="Image 575773422" o:spid="_x0000_i1026" type="#_x0000_t75" alt="➡️" style="width:12pt;height:12pt;visibility:visible;mso-wrap-style:square" o:bullet="t">
        <v:imagedata r:id="rId2" o:title="➡️"/>
      </v:shape>
    </w:pict>
  </w:numPicBullet>
  <w:abstractNum w:abstractNumId="0" w15:restartNumberingAfterBreak="0">
    <w:nsid w:val="02535FE0"/>
    <w:multiLevelType w:val="hybridMultilevel"/>
    <w:tmpl w:val="CC3EDE5C"/>
    <w:lvl w:ilvl="0" w:tplc="36F6FF0A">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4C51CE"/>
    <w:multiLevelType w:val="hybridMultilevel"/>
    <w:tmpl w:val="1D48D5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E2B0E51"/>
    <w:multiLevelType w:val="hybridMultilevel"/>
    <w:tmpl w:val="E460D4B0"/>
    <w:lvl w:ilvl="0" w:tplc="0318EB0C">
      <w:numFmt w:val="bullet"/>
      <w:lvlText w:val="-"/>
      <w:lvlJc w:val="left"/>
      <w:pPr>
        <w:ind w:left="720" w:hanging="360"/>
      </w:pPr>
      <w:rPr>
        <w:rFonts w:ascii="Arial Narrow" w:eastAsia="Times New Roman"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5B2D23B1"/>
    <w:multiLevelType w:val="hybridMultilevel"/>
    <w:tmpl w:val="0C764DB0"/>
    <w:lvl w:ilvl="0" w:tplc="BFE2B7EC">
      <w:start w:val="1"/>
      <w:numFmt w:val="bullet"/>
      <w:lvlText w:val=""/>
      <w:lvlPicBulletId w:val="0"/>
      <w:lvlJc w:val="left"/>
      <w:pPr>
        <w:tabs>
          <w:tab w:val="num" w:pos="720"/>
        </w:tabs>
        <w:ind w:left="720" w:hanging="360"/>
      </w:pPr>
      <w:rPr>
        <w:rFonts w:ascii="Symbol" w:hAnsi="Symbol" w:hint="default"/>
      </w:rPr>
    </w:lvl>
    <w:lvl w:ilvl="1" w:tplc="63EE0204" w:tentative="1">
      <w:start w:val="1"/>
      <w:numFmt w:val="bullet"/>
      <w:lvlText w:val=""/>
      <w:lvlJc w:val="left"/>
      <w:pPr>
        <w:tabs>
          <w:tab w:val="num" w:pos="1440"/>
        </w:tabs>
        <w:ind w:left="1440" w:hanging="360"/>
      </w:pPr>
      <w:rPr>
        <w:rFonts w:ascii="Symbol" w:hAnsi="Symbol" w:hint="default"/>
      </w:rPr>
    </w:lvl>
    <w:lvl w:ilvl="2" w:tplc="C276AD88" w:tentative="1">
      <w:start w:val="1"/>
      <w:numFmt w:val="bullet"/>
      <w:lvlText w:val=""/>
      <w:lvlJc w:val="left"/>
      <w:pPr>
        <w:tabs>
          <w:tab w:val="num" w:pos="2160"/>
        </w:tabs>
        <w:ind w:left="2160" w:hanging="360"/>
      </w:pPr>
      <w:rPr>
        <w:rFonts w:ascii="Symbol" w:hAnsi="Symbol" w:hint="default"/>
      </w:rPr>
    </w:lvl>
    <w:lvl w:ilvl="3" w:tplc="C2A27976" w:tentative="1">
      <w:start w:val="1"/>
      <w:numFmt w:val="bullet"/>
      <w:lvlText w:val=""/>
      <w:lvlJc w:val="left"/>
      <w:pPr>
        <w:tabs>
          <w:tab w:val="num" w:pos="2880"/>
        </w:tabs>
        <w:ind w:left="2880" w:hanging="360"/>
      </w:pPr>
      <w:rPr>
        <w:rFonts w:ascii="Symbol" w:hAnsi="Symbol" w:hint="default"/>
      </w:rPr>
    </w:lvl>
    <w:lvl w:ilvl="4" w:tplc="27C6457A" w:tentative="1">
      <w:start w:val="1"/>
      <w:numFmt w:val="bullet"/>
      <w:lvlText w:val=""/>
      <w:lvlJc w:val="left"/>
      <w:pPr>
        <w:tabs>
          <w:tab w:val="num" w:pos="3600"/>
        </w:tabs>
        <w:ind w:left="3600" w:hanging="360"/>
      </w:pPr>
      <w:rPr>
        <w:rFonts w:ascii="Symbol" w:hAnsi="Symbol" w:hint="default"/>
      </w:rPr>
    </w:lvl>
    <w:lvl w:ilvl="5" w:tplc="D4E606B6" w:tentative="1">
      <w:start w:val="1"/>
      <w:numFmt w:val="bullet"/>
      <w:lvlText w:val=""/>
      <w:lvlJc w:val="left"/>
      <w:pPr>
        <w:tabs>
          <w:tab w:val="num" w:pos="4320"/>
        </w:tabs>
        <w:ind w:left="4320" w:hanging="360"/>
      </w:pPr>
      <w:rPr>
        <w:rFonts w:ascii="Symbol" w:hAnsi="Symbol" w:hint="default"/>
      </w:rPr>
    </w:lvl>
    <w:lvl w:ilvl="6" w:tplc="F10854A8" w:tentative="1">
      <w:start w:val="1"/>
      <w:numFmt w:val="bullet"/>
      <w:lvlText w:val=""/>
      <w:lvlJc w:val="left"/>
      <w:pPr>
        <w:tabs>
          <w:tab w:val="num" w:pos="5040"/>
        </w:tabs>
        <w:ind w:left="5040" w:hanging="360"/>
      </w:pPr>
      <w:rPr>
        <w:rFonts w:ascii="Symbol" w:hAnsi="Symbol" w:hint="default"/>
      </w:rPr>
    </w:lvl>
    <w:lvl w:ilvl="7" w:tplc="4BCAF71A" w:tentative="1">
      <w:start w:val="1"/>
      <w:numFmt w:val="bullet"/>
      <w:lvlText w:val=""/>
      <w:lvlJc w:val="left"/>
      <w:pPr>
        <w:tabs>
          <w:tab w:val="num" w:pos="5760"/>
        </w:tabs>
        <w:ind w:left="5760" w:hanging="360"/>
      </w:pPr>
      <w:rPr>
        <w:rFonts w:ascii="Symbol" w:hAnsi="Symbol" w:hint="default"/>
      </w:rPr>
    </w:lvl>
    <w:lvl w:ilvl="8" w:tplc="4B94D17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CF4AAC"/>
    <w:multiLevelType w:val="hybridMultilevel"/>
    <w:tmpl w:val="D3421008"/>
    <w:lvl w:ilvl="0" w:tplc="80629D34">
      <w:start w:val="1"/>
      <w:numFmt w:val="bullet"/>
      <w:lvlText w:val=""/>
      <w:lvlPicBulletId w:val="1"/>
      <w:lvlJc w:val="left"/>
      <w:pPr>
        <w:tabs>
          <w:tab w:val="num" w:pos="720"/>
        </w:tabs>
        <w:ind w:left="720" w:hanging="360"/>
      </w:pPr>
      <w:rPr>
        <w:rFonts w:ascii="Symbol" w:hAnsi="Symbol" w:hint="default"/>
      </w:rPr>
    </w:lvl>
    <w:lvl w:ilvl="1" w:tplc="77020F82" w:tentative="1">
      <w:start w:val="1"/>
      <w:numFmt w:val="bullet"/>
      <w:lvlText w:val=""/>
      <w:lvlJc w:val="left"/>
      <w:pPr>
        <w:tabs>
          <w:tab w:val="num" w:pos="1440"/>
        </w:tabs>
        <w:ind w:left="1440" w:hanging="360"/>
      </w:pPr>
      <w:rPr>
        <w:rFonts w:ascii="Symbol" w:hAnsi="Symbol" w:hint="default"/>
      </w:rPr>
    </w:lvl>
    <w:lvl w:ilvl="2" w:tplc="5CD85B82" w:tentative="1">
      <w:start w:val="1"/>
      <w:numFmt w:val="bullet"/>
      <w:lvlText w:val=""/>
      <w:lvlJc w:val="left"/>
      <w:pPr>
        <w:tabs>
          <w:tab w:val="num" w:pos="2160"/>
        </w:tabs>
        <w:ind w:left="2160" w:hanging="360"/>
      </w:pPr>
      <w:rPr>
        <w:rFonts w:ascii="Symbol" w:hAnsi="Symbol" w:hint="default"/>
      </w:rPr>
    </w:lvl>
    <w:lvl w:ilvl="3" w:tplc="0A84B1F6" w:tentative="1">
      <w:start w:val="1"/>
      <w:numFmt w:val="bullet"/>
      <w:lvlText w:val=""/>
      <w:lvlJc w:val="left"/>
      <w:pPr>
        <w:tabs>
          <w:tab w:val="num" w:pos="2880"/>
        </w:tabs>
        <w:ind w:left="2880" w:hanging="360"/>
      </w:pPr>
      <w:rPr>
        <w:rFonts w:ascii="Symbol" w:hAnsi="Symbol" w:hint="default"/>
      </w:rPr>
    </w:lvl>
    <w:lvl w:ilvl="4" w:tplc="B956AECE" w:tentative="1">
      <w:start w:val="1"/>
      <w:numFmt w:val="bullet"/>
      <w:lvlText w:val=""/>
      <w:lvlJc w:val="left"/>
      <w:pPr>
        <w:tabs>
          <w:tab w:val="num" w:pos="3600"/>
        </w:tabs>
        <w:ind w:left="3600" w:hanging="360"/>
      </w:pPr>
      <w:rPr>
        <w:rFonts w:ascii="Symbol" w:hAnsi="Symbol" w:hint="default"/>
      </w:rPr>
    </w:lvl>
    <w:lvl w:ilvl="5" w:tplc="975AF98C" w:tentative="1">
      <w:start w:val="1"/>
      <w:numFmt w:val="bullet"/>
      <w:lvlText w:val=""/>
      <w:lvlJc w:val="left"/>
      <w:pPr>
        <w:tabs>
          <w:tab w:val="num" w:pos="4320"/>
        </w:tabs>
        <w:ind w:left="4320" w:hanging="360"/>
      </w:pPr>
      <w:rPr>
        <w:rFonts w:ascii="Symbol" w:hAnsi="Symbol" w:hint="default"/>
      </w:rPr>
    </w:lvl>
    <w:lvl w:ilvl="6" w:tplc="2A94E550" w:tentative="1">
      <w:start w:val="1"/>
      <w:numFmt w:val="bullet"/>
      <w:lvlText w:val=""/>
      <w:lvlJc w:val="left"/>
      <w:pPr>
        <w:tabs>
          <w:tab w:val="num" w:pos="5040"/>
        </w:tabs>
        <w:ind w:left="5040" w:hanging="360"/>
      </w:pPr>
      <w:rPr>
        <w:rFonts w:ascii="Symbol" w:hAnsi="Symbol" w:hint="default"/>
      </w:rPr>
    </w:lvl>
    <w:lvl w:ilvl="7" w:tplc="E3EA3F12" w:tentative="1">
      <w:start w:val="1"/>
      <w:numFmt w:val="bullet"/>
      <w:lvlText w:val=""/>
      <w:lvlJc w:val="left"/>
      <w:pPr>
        <w:tabs>
          <w:tab w:val="num" w:pos="5760"/>
        </w:tabs>
        <w:ind w:left="5760" w:hanging="360"/>
      </w:pPr>
      <w:rPr>
        <w:rFonts w:ascii="Symbol" w:hAnsi="Symbol" w:hint="default"/>
      </w:rPr>
    </w:lvl>
    <w:lvl w:ilvl="8" w:tplc="FA8A070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22A215D"/>
    <w:multiLevelType w:val="hybridMultilevel"/>
    <w:tmpl w:val="9D7E6726"/>
    <w:lvl w:ilvl="0" w:tplc="79F04CDA">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B14273"/>
    <w:multiLevelType w:val="hybridMultilevel"/>
    <w:tmpl w:val="1138F08C"/>
    <w:lvl w:ilvl="0" w:tplc="8B863EC2">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6387660">
    <w:abstractNumId w:val="2"/>
  </w:num>
  <w:num w:numId="2" w16cid:durableId="1260261744">
    <w:abstractNumId w:val="0"/>
  </w:num>
  <w:num w:numId="3" w16cid:durableId="839852249">
    <w:abstractNumId w:val="3"/>
  </w:num>
  <w:num w:numId="4" w16cid:durableId="1601720445">
    <w:abstractNumId w:val="4"/>
  </w:num>
  <w:num w:numId="5" w16cid:durableId="207109502">
    <w:abstractNumId w:val="6"/>
  </w:num>
  <w:num w:numId="6" w16cid:durableId="625896571">
    <w:abstractNumId w:val="1"/>
  </w:num>
  <w:num w:numId="7" w16cid:durableId="476990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B78"/>
    <w:rsid w:val="000011AF"/>
    <w:rsid w:val="00006F4D"/>
    <w:rsid w:val="00016C38"/>
    <w:rsid w:val="00020355"/>
    <w:rsid w:val="00032753"/>
    <w:rsid w:val="00035F0C"/>
    <w:rsid w:val="00043E09"/>
    <w:rsid w:val="00063735"/>
    <w:rsid w:val="00067092"/>
    <w:rsid w:val="0007756F"/>
    <w:rsid w:val="00084D22"/>
    <w:rsid w:val="00091CAD"/>
    <w:rsid w:val="000936F6"/>
    <w:rsid w:val="0009383C"/>
    <w:rsid w:val="00094251"/>
    <w:rsid w:val="000A0A23"/>
    <w:rsid w:val="000A1078"/>
    <w:rsid w:val="000A5710"/>
    <w:rsid w:val="000B60A5"/>
    <w:rsid w:val="000C380A"/>
    <w:rsid w:val="000D49F6"/>
    <w:rsid w:val="000D53E6"/>
    <w:rsid w:val="000D5CE0"/>
    <w:rsid w:val="000E04F9"/>
    <w:rsid w:val="000F1E6A"/>
    <w:rsid w:val="00115D48"/>
    <w:rsid w:val="00122437"/>
    <w:rsid w:val="00124A17"/>
    <w:rsid w:val="00126348"/>
    <w:rsid w:val="001416CF"/>
    <w:rsid w:val="001474A1"/>
    <w:rsid w:val="00155417"/>
    <w:rsid w:val="00163B2D"/>
    <w:rsid w:val="00163BEB"/>
    <w:rsid w:val="00166207"/>
    <w:rsid w:val="00187ACC"/>
    <w:rsid w:val="00196C60"/>
    <w:rsid w:val="001D2129"/>
    <w:rsid w:val="001E16A5"/>
    <w:rsid w:val="001F66C7"/>
    <w:rsid w:val="00205ECE"/>
    <w:rsid w:val="002404A5"/>
    <w:rsid w:val="0024168A"/>
    <w:rsid w:val="002659EA"/>
    <w:rsid w:val="00271250"/>
    <w:rsid w:val="00271D86"/>
    <w:rsid w:val="002720A7"/>
    <w:rsid w:val="002918D0"/>
    <w:rsid w:val="002A6312"/>
    <w:rsid w:val="002D30DC"/>
    <w:rsid w:val="002E01E3"/>
    <w:rsid w:val="002E1544"/>
    <w:rsid w:val="00300BF1"/>
    <w:rsid w:val="00316B06"/>
    <w:rsid w:val="00320953"/>
    <w:rsid w:val="00327D09"/>
    <w:rsid w:val="003371FB"/>
    <w:rsid w:val="00352BFE"/>
    <w:rsid w:val="00352DB7"/>
    <w:rsid w:val="003562A4"/>
    <w:rsid w:val="00386E96"/>
    <w:rsid w:val="00395C2A"/>
    <w:rsid w:val="003A435D"/>
    <w:rsid w:val="003B73C2"/>
    <w:rsid w:val="003C05F9"/>
    <w:rsid w:val="003C7E0E"/>
    <w:rsid w:val="003D3D85"/>
    <w:rsid w:val="003D7B6F"/>
    <w:rsid w:val="003E0F28"/>
    <w:rsid w:val="003E1F93"/>
    <w:rsid w:val="003F2E8A"/>
    <w:rsid w:val="00413404"/>
    <w:rsid w:val="00430237"/>
    <w:rsid w:val="00430B10"/>
    <w:rsid w:val="0043245A"/>
    <w:rsid w:val="00440475"/>
    <w:rsid w:val="00440D01"/>
    <w:rsid w:val="0044559C"/>
    <w:rsid w:val="00453E33"/>
    <w:rsid w:val="00461E0F"/>
    <w:rsid w:val="004670B3"/>
    <w:rsid w:val="004673B4"/>
    <w:rsid w:val="004738D1"/>
    <w:rsid w:val="00492191"/>
    <w:rsid w:val="004B689E"/>
    <w:rsid w:val="004D603D"/>
    <w:rsid w:val="004E6677"/>
    <w:rsid w:val="005034EB"/>
    <w:rsid w:val="0050506F"/>
    <w:rsid w:val="00505FDB"/>
    <w:rsid w:val="00511A41"/>
    <w:rsid w:val="005131CA"/>
    <w:rsid w:val="005142B5"/>
    <w:rsid w:val="00527B2E"/>
    <w:rsid w:val="005331C9"/>
    <w:rsid w:val="00533BB8"/>
    <w:rsid w:val="0053643E"/>
    <w:rsid w:val="005469E2"/>
    <w:rsid w:val="00566F66"/>
    <w:rsid w:val="00576959"/>
    <w:rsid w:val="005903D9"/>
    <w:rsid w:val="005947A0"/>
    <w:rsid w:val="00595EBE"/>
    <w:rsid w:val="005C2066"/>
    <w:rsid w:val="005D376A"/>
    <w:rsid w:val="005D5707"/>
    <w:rsid w:val="005D7C5A"/>
    <w:rsid w:val="005F1F3D"/>
    <w:rsid w:val="00610889"/>
    <w:rsid w:val="006134B9"/>
    <w:rsid w:val="00630D39"/>
    <w:rsid w:val="00640E2D"/>
    <w:rsid w:val="00650CEA"/>
    <w:rsid w:val="00651D48"/>
    <w:rsid w:val="00667873"/>
    <w:rsid w:val="00686481"/>
    <w:rsid w:val="00690F72"/>
    <w:rsid w:val="006915D5"/>
    <w:rsid w:val="00691D91"/>
    <w:rsid w:val="006A055A"/>
    <w:rsid w:val="006B7269"/>
    <w:rsid w:val="006C1BB1"/>
    <w:rsid w:val="006C2EB9"/>
    <w:rsid w:val="006C74F0"/>
    <w:rsid w:val="00705ED9"/>
    <w:rsid w:val="00712A4F"/>
    <w:rsid w:val="00724061"/>
    <w:rsid w:val="00735FB1"/>
    <w:rsid w:val="00736D52"/>
    <w:rsid w:val="00737D35"/>
    <w:rsid w:val="00751FC7"/>
    <w:rsid w:val="00762A14"/>
    <w:rsid w:val="00767218"/>
    <w:rsid w:val="0078145F"/>
    <w:rsid w:val="007935FA"/>
    <w:rsid w:val="00796B40"/>
    <w:rsid w:val="007A43BE"/>
    <w:rsid w:val="007B248C"/>
    <w:rsid w:val="007B34C5"/>
    <w:rsid w:val="007B4328"/>
    <w:rsid w:val="007B7824"/>
    <w:rsid w:val="007C3B69"/>
    <w:rsid w:val="007D09E8"/>
    <w:rsid w:val="007D6828"/>
    <w:rsid w:val="007F027E"/>
    <w:rsid w:val="007F101A"/>
    <w:rsid w:val="007F4BCF"/>
    <w:rsid w:val="007F6425"/>
    <w:rsid w:val="00800D16"/>
    <w:rsid w:val="00802DE1"/>
    <w:rsid w:val="0082075B"/>
    <w:rsid w:val="00830DFC"/>
    <w:rsid w:val="0085584E"/>
    <w:rsid w:val="00860B78"/>
    <w:rsid w:val="0086624D"/>
    <w:rsid w:val="008736F3"/>
    <w:rsid w:val="0087468E"/>
    <w:rsid w:val="008803FE"/>
    <w:rsid w:val="00885B2B"/>
    <w:rsid w:val="008967D5"/>
    <w:rsid w:val="008A28A6"/>
    <w:rsid w:val="008A7187"/>
    <w:rsid w:val="008A7FF7"/>
    <w:rsid w:val="008B3836"/>
    <w:rsid w:val="008C0C94"/>
    <w:rsid w:val="008C206C"/>
    <w:rsid w:val="008D72A1"/>
    <w:rsid w:val="008E1B4B"/>
    <w:rsid w:val="009063DB"/>
    <w:rsid w:val="009065E8"/>
    <w:rsid w:val="00913B3C"/>
    <w:rsid w:val="00932F56"/>
    <w:rsid w:val="00933231"/>
    <w:rsid w:val="009339F8"/>
    <w:rsid w:val="00936F10"/>
    <w:rsid w:val="00945D06"/>
    <w:rsid w:val="00954FFA"/>
    <w:rsid w:val="00967F4B"/>
    <w:rsid w:val="0098063D"/>
    <w:rsid w:val="0098154D"/>
    <w:rsid w:val="00982F40"/>
    <w:rsid w:val="00987B87"/>
    <w:rsid w:val="00991430"/>
    <w:rsid w:val="009B0E9A"/>
    <w:rsid w:val="009B18F5"/>
    <w:rsid w:val="009D191D"/>
    <w:rsid w:val="009D50C0"/>
    <w:rsid w:val="00A002B5"/>
    <w:rsid w:val="00A0341B"/>
    <w:rsid w:val="00A25915"/>
    <w:rsid w:val="00A418DF"/>
    <w:rsid w:val="00A44E50"/>
    <w:rsid w:val="00A4782B"/>
    <w:rsid w:val="00A5648F"/>
    <w:rsid w:val="00A66509"/>
    <w:rsid w:val="00A703AC"/>
    <w:rsid w:val="00A765E4"/>
    <w:rsid w:val="00A82CE2"/>
    <w:rsid w:val="00AA7D6E"/>
    <w:rsid w:val="00AB0F7A"/>
    <w:rsid w:val="00AD49BC"/>
    <w:rsid w:val="00AD6277"/>
    <w:rsid w:val="00AD6A49"/>
    <w:rsid w:val="00AE247B"/>
    <w:rsid w:val="00AE5F60"/>
    <w:rsid w:val="00AE70EE"/>
    <w:rsid w:val="00AF3735"/>
    <w:rsid w:val="00B0009C"/>
    <w:rsid w:val="00B05EA3"/>
    <w:rsid w:val="00B0722A"/>
    <w:rsid w:val="00B361F7"/>
    <w:rsid w:val="00B63202"/>
    <w:rsid w:val="00B721A6"/>
    <w:rsid w:val="00B75612"/>
    <w:rsid w:val="00B91C56"/>
    <w:rsid w:val="00BA7884"/>
    <w:rsid w:val="00BB1AD0"/>
    <w:rsid w:val="00BB41C7"/>
    <w:rsid w:val="00BB6C03"/>
    <w:rsid w:val="00BF040C"/>
    <w:rsid w:val="00C01552"/>
    <w:rsid w:val="00C24E7F"/>
    <w:rsid w:val="00C34AE2"/>
    <w:rsid w:val="00C35B8C"/>
    <w:rsid w:val="00C469E5"/>
    <w:rsid w:val="00C47BDE"/>
    <w:rsid w:val="00C500DB"/>
    <w:rsid w:val="00C55228"/>
    <w:rsid w:val="00C55FAB"/>
    <w:rsid w:val="00C607E1"/>
    <w:rsid w:val="00C6250F"/>
    <w:rsid w:val="00C635E8"/>
    <w:rsid w:val="00C735D0"/>
    <w:rsid w:val="00C81618"/>
    <w:rsid w:val="00C96189"/>
    <w:rsid w:val="00C96708"/>
    <w:rsid w:val="00C97A20"/>
    <w:rsid w:val="00CA1F9D"/>
    <w:rsid w:val="00CC08C4"/>
    <w:rsid w:val="00CC468E"/>
    <w:rsid w:val="00CE032A"/>
    <w:rsid w:val="00CF0D52"/>
    <w:rsid w:val="00CF2268"/>
    <w:rsid w:val="00CF308F"/>
    <w:rsid w:val="00CF460C"/>
    <w:rsid w:val="00D06C40"/>
    <w:rsid w:val="00D32484"/>
    <w:rsid w:val="00D3488C"/>
    <w:rsid w:val="00D43EF3"/>
    <w:rsid w:val="00D53AA1"/>
    <w:rsid w:val="00D80722"/>
    <w:rsid w:val="00D968D9"/>
    <w:rsid w:val="00DB2E2B"/>
    <w:rsid w:val="00DB47A5"/>
    <w:rsid w:val="00DB48C5"/>
    <w:rsid w:val="00DD61E7"/>
    <w:rsid w:val="00E063B5"/>
    <w:rsid w:val="00E46554"/>
    <w:rsid w:val="00E5352B"/>
    <w:rsid w:val="00E53752"/>
    <w:rsid w:val="00E54D1B"/>
    <w:rsid w:val="00E569BC"/>
    <w:rsid w:val="00E72349"/>
    <w:rsid w:val="00E723E0"/>
    <w:rsid w:val="00E748BF"/>
    <w:rsid w:val="00E868EE"/>
    <w:rsid w:val="00EA3AA3"/>
    <w:rsid w:val="00EC5EA0"/>
    <w:rsid w:val="00ED04A6"/>
    <w:rsid w:val="00ED15E4"/>
    <w:rsid w:val="00EE51B5"/>
    <w:rsid w:val="00EF4D30"/>
    <w:rsid w:val="00F03D74"/>
    <w:rsid w:val="00F1088C"/>
    <w:rsid w:val="00F15890"/>
    <w:rsid w:val="00F1664D"/>
    <w:rsid w:val="00F225FA"/>
    <w:rsid w:val="00F26F24"/>
    <w:rsid w:val="00F42E24"/>
    <w:rsid w:val="00F6203C"/>
    <w:rsid w:val="00F6750D"/>
    <w:rsid w:val="00F705D5"/>
    <w:rsid w:val="00F816F7"/>
    <w:rsid w:val="00FA313B"/>
    <w:rsid w:val="00FB167D"/>
    <w:rsid w:val="00FC06DC"/>
    <w:rsid w:val="00FD0B06"/>
    <w:rsid w:val="00FE4525"/>
    <w:rsid w:val="00FE47B9"/>
    <w:rsid w:val="00FE64C5"/>
    <w:rsid w:val="00FF2E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0B5E"/>
  <w15:docId w15:val="{4F0A5CB3-31EF-4736-829E-2B3C97C9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E569BC"/>
    <w:pPr>
      <w:tabs>
        <w:tab w:val="center" w:pos="4536"/>
        <w:tab w:val="right" w:pos="9072"/>
      </w:tabs>
      <w:spacing w:line="240" w:lineRule="auto"/>
    </w:pPr>
  </w:style>
  <w:style w:type="character" w:customStyle="1" w:styleId="En-tteCar">
    <w:name w:val="En-tête Car"/>
    <w:basedOn w:val="Policepardfaut"/>
    <w:link w:val="En-tte"/>
    <w:uiPriority w:val="99"/>
    <w:rsid w:val="00E569BC"/>
  </w:style>
  <w:style w:type="paragraph" w:styleId="Pieddepage">
    <w:name w:val="footer"/>
    <w:basedOn w:val="Normal"/>
    <w:link w:val="PieddepageCar"/>
    <w:uiPriority w:val="99"/>
    <w:unhideWhenUsed/>
    <w:rsid w:val="00E569BC"/>
    <w:pPr>
      <w:tabs>
        <w:tab w:val="center" w:pos="4536"/>
        <w:tab w:val="right" w:pos="9072"/>
      </w:tabs>
      <w:spacing w:line="240" w:lineRule="auto"/>
    </w:pPr>
  </w:style>
  <w:style w:type="character" w:customStyle="1" w:styleId="PieddepageCar">
    <w:name w:val="Pied de page Car"/>
    <w:basedOn w:val="Policepardfaut"/>
    <w:link w:val="Pieddepage"/>
    <w:uiPriority w:val="99"/>
    <w:rsid w:val="00E569BC"/>
  </w:style>
  <w:style w:type="character" w:styleId="Lienhypertexte">
    <w:name w:val="Hyperlink"/>
    <w:basedOn w:val="Policepardfaut"/>
    <w:uiPriority w:val="99"/>
    <w:unhideWhenUsed/>
    <w:rsid w:val="00E569BC"/>
    <w:rPr>
      <w:color w:val="0000FF" w:themeColor="hyperlink"/>
      <w:u w:val="single"/>
    </w:rPr>
  </w:style>
  <w:style w:type="character" w:styleId="Mentionnonrsolue">
    <w:name w:val="Unresolved Mention"/>
    <w:basedOn w:val="Policepardfaut"/>
    <w:uiPriority w:val="99"/>
    <w:semiHidden/>
    <w:unhideWhenUsed/>
    <w:rsid w:val="00E569BC"/>
    <w:rPr>
      <w:color w:val="605E5C"/>
      <w:shd w:val="clear" w:color="auto" w:fill="E1DFDD"/>
    </w:rPr>
  </w:style>
  <w:style w:type="paragraph" w:styleId="Paragraphedeliste">
    <w:name w:val="List Paragraph"/>
    <w:basedOn w:val="Normal"/>
    <w:uiPriority w:val="34"/>
    <w:qFormat/>
    <w:rsid w:val="00566F66"/>
    <w:pPr>
      <w:spacing w:line="240" w:lineRule="auto"/>
      <w:ind w:left="720"/>
      <w:contextualSpacing/>
    </w:pPr>
    <w:rPr>
      <w:rFonts w:ascii="Times New Roman" w:eastAsia="Times New Roman" w:hAnsi="Times New Roman" w:cs="Times New Roman"/>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63233">
      <w:bodyDiv w:val="1"/>
      <w:marLeft w:val="0"/>
      <w:marRight w:val="0"/>
      <w:marTop w:val="0"/>
      <w:marBottom w:val="0"/>
      <w:divBdr>
        <w:top w:val="none" w:sz="0" w:space="0" w:color="auto"/>
        <w:left w:val="none" w:sz="0" w:space="0" w:color="auto"/>
        <w:bottom w:val="none" w:sz="0" w:space="0" w:color="auto"/>
        <w:right w:val="none" w:sz="0" w:space="0" w:color="auto"/>
      </w:divBdr>
      <w:divsChild>
        <w:div w:id="1282685718">
          <w:marLeft w:val="0"/>
          <w:marRight w:val="0"/>
          <w:marTop w:val="0"/>
          <w:marBottom w:val="0"/>
          <w:divBdr>
            <w:top w:val="none" w:sz="0" w:space="0" w:color="auto"/>
            <w:left w:val="none" w:sz="0" w:space="0" w:color="auto"/>
            <w:bottom w:val="none" w:sz="0" w:space="0" w:color="auto"/>
            <w:right w:val="none" w:sz="0" w:space="0" w:color="auto"/>
          </w:divBdr>
          <w:divsChild>
            <w:div w:id="135028838">
              <w:marLeft w:val="0"/>
              <w:marRight w:val="0"/>
              <w:marTop w:val="0"/>
              <w:marBottom w:val="0"/>
              <w:divBdr>
                <w:top w:val="none" w:sz="0" w:space="0" w:color="auto"/>
                <w:left w:val="none" w:sz="0" w:space="0" w:color="auto"/>
                <w:bottom w:val="none" w:sz="0" w:space="0" w:color="auto"/>
                <w:right w:val="none" w:sz="0" w:space="0" w:color="auto"/>
              </w:divBdr>
            </w:div>
          </w:divsChild>
        </w:div>
        <w:div w:id="1806921299">
          <w:marLeft w:val="0"/>
          <w:marRight w:val="0"/>
          <w:marTop w:val="120"/>
          <w:marBottom w:val="0"/>
          <w:divBdr>
            <w:top w:val="none" w:sz="0" w:space="0" w:color="auto"/>
            <w:left w:val="none" w:sz="0" w:space="0" w:color="auto"/>
            <w:bottom w:val="none" w:sz="0" w:space="0" w:color="auto"/>
            <w:right w:val="none" w:sz="0" w:space="0" w:color="auto"/>
          </w:divBdr>
          <w:divsChild>
            <w:div w:id="1611431701">
              <w:marLeft w:val="0"/>
              <w:marRight w:val="0"/>
              <w:marTop w:val="0"/>
              <w:marBottom w:val="0"/>
              <w:divBdr>
                <w:top w:val="none" w:sz="0" w:space="0" w:color="auto"/>
                <w:left w:val="none" w:sz="0" w:space="0" w:color="auto"/>
                <w:bottom w:val="none" w:sz="0" w:space="0" w:color="auto"/>
                <w:right w:val="none" w:sz="0" w:space="0" w:color="auto"/>
              </w:divBdr>
            </w:div>
          </w:divsChild>
        </w:div>
        <w:div w:id="96752361">
          <w:marLeft w:val="0"/>
          <w:marRight w:val="0"/>
          <w:marTop w:val="120"/>
          <w:marBottom w:val="0"/>
          <w:divBdr>
            <w:top w:val="none" w:sz="0" w:space="0" w:color="auto"/>
            <w:left w:val="none" w:sz="0" w:space="0" w:color="auto"/>
            <w:bottom w:val="none" w:sz="0" w:space="0" w:color="auto"/>
            <w:right w:val="none" w:sz="0" w:space="0" w:color="auto"/>
          </w:divBdr>
          <w:divsChild>
            <w:div w:id="518466473">
              <w:marLeft w:val="0"/>
              <w:marRight w:val="0"/>
              <w:marTop w:val="0"/>
              <w:marBottom w:val="0"/>
              <w:divBdr>
                <w:top w:val="none" w:sz="0" w:space="0" w:color="auto"/>
                <w:left w:val="none" w:sz="0" w:space="0" w:color="auto"/>
                <w:bottom w:val="none" w:sz="0" w:space="0" w:color="auto"/>
                <w:right w:val="none" w:sz="0" w:space="0" w:color="auto"/>
              </w:divBdr>
            </w:div>
          </w:divsChild>
        </w:div>
        <w:div w:id="1209490968">
          <w:marLeft w:val="0"/>
          <w:marRight w:val="0"/>
          <w:marTop w:val="120"/>
          <w:marBottom w:val="0"/>
          <w:divBdr>
            <w:top w:val="none" w:sz="0" w:space="0" w:color="auto"/>
            <w:left w:val="none" w:sz="0" w:space="0" w:color="auto"/>
            <w:bottom w:val="none" w:sz="0" w:space="0" w:color="auto"/>
            <w:right w:val="none" w:sz="0" w:space="0" w:color="auto"/>
          </w:divBdr>
          <w:divsChild>
            <w:div w:id="1465850747">
              <w:marLeft w:val="0"/>
              <w:marRight w:val="0"/>
              <w:marTop w:val="0"/>
              <w:marBottom w:val="0"/>
              <w:divBdr>
                <w:top w:val="none" w:sz="0" w:space="0" w:color="auto"/>
                <w:left w:val="none" w:sz="0" w:space="0" w:color="auto"/>
                <w:bottom w:val="none" w:sz="0" w:space="0" w:color="auto"/>
                <w:right w:val="none" w:sz="0" w:space="0" w:color="auto"/>
              </w:divBdr>
            </w:div>
          </w:divsChild>
        </w:div>
        <w:div w:id="2142502979">
          <w:marLeft w:val="0"/>
          <w:marRight w:val="0"/>
          <w:marTop w:val="120"/>
          <w:marBottom w:val="0"/>
          <w:divBdr>
            <w:top w:val="none" w:sz="0" w:space="0" w:color="auto"/>
            <w:left w:val="none" w:sz="0" w:space="0" w:color="auto"/>
            <w:bottom w:val="none" w:sz="0" w:space="0" w:color="auto"/>
            <w:right w:val="none" w:sz="0" w:space="0" w:color="auto"/>
          </w:divBdr>
          <w:divsChild>
            <w:div w:id="1746296588">
              <w:marLeft w:val="0"/>
              <w:marRight w:val="0"/>
              <w:marTop w:val="0"/>
              <w:marBottom w:val="0"/>
              <w:divBdr>
                <w:top w:val="none" w:sz="0" w:space="0" w:color="auto"/>
                <w:left w:val="none" w:sz="0" w:space="0" w:color="auto"/>
                <w:bottom w:val="none" w:sz="0" w:space="0" w:color="auto"/>
                <w:right w:val="none" w:sz="0" w:space="0" w:color="auto"/>
              </w:divBdr>
            </w:div>
          </w:divsChild>
        </w:div>
        <w:div w:id="21364783">
          <w:marLeft w:val="0"/>
          <w:marRight w:val="0"/>
          <w:marTop w:val="120"/>
          <w:marBottom w:val="0"/>
          <w:divBdr>
            <w:top w:val="none" w:sz="0" w:space="0" w:color="auto"/>
            <w:left w:val="none" w:sz="0" w:space="0" w:color="auto"/>
            <w:bottom w:val="none" w:sz="0" w:space="0" w:color="auto"/>
            <w:right w:val="none" w:sz="0" w:space="0" w:color="auto"/>
          </w:divBdr>
          <w:divsChild>
            <w:div w:id="344871281">
              <w:marLeft w:val="0"/>
              <w:marRight w:val="0"/>
              <w:marTop w:val="0"/>
              <w:marBottom w:val="0"/>
              <w:divBdr>
                <w:top w:val="none" w:sz="0" w:space="0" w:color="auto"/>
                <w:left w:val="none" w:sz="0" w:space="0" w:color="auto"/>
                <w:bottom w:val="none" w:sz="0" w:space="0" w:color="auto"/>
                <w:right w:val="none" w:sz="0" w:space="0" w:color="auto"/>
              </w:divBdr>
            </w:div>
            <w:div w:id="1983265770">
              <w:marLeft w:val="0"/>
              <w:marRight w:val="0"/>
              <w:marTop w:val="0"/>
              <w:marBottom w:val="0"/>
              <w:divBdr>
                <w:top w:val="none" w:sz="0" w:space="0" w:color="auto"/>
                <w:left w:val="none" w:sz="0" w:space="0" w:color="auto"/>
                <w:bottom w:val="none" w:sz="0" w:space="0" w:color="auto"/>
                <w:right w:val="none" w:sz="0" w:space="0" w:color="auto"/>
              </w:divBdr>
            </w:div>
            <w:div w:id="116413529">
              <w:marLeft w:val="0"/>
              <w:marRight w:val="0"/>
              <w:marTop w:val="0"/>
              <w:marBottom w:val="0"/>
              <w:divBdr>
                <w:top w:val="none" w:sz="0" w:space="0" w:color="auto"/>
                <w:left w:val="none" w:sz="0" w:space="0" w:color="auto"/>
                <w:bottom w:val="none" w:sz="0" w:space="0" w:color="auto"/>
                <w:right w:val="none" w:sz="0" w:space="0" w:color="auto"/>
              </w:divBdr>
            </w:div>
          </w:divsChild>
        </w:div>
        <w:div w:id="178812026">
          <w:marLeft w:val="0"/>
          <w:marRight w:val="0"/>
          <w:marTop w:val="120"/>
          <w:marBottom w:val="0"/>
          <w:divBdr>
            <w:top w:val="none" w:sz="0" w:space="0" w:color="auto"/>
            <w:left w:val="none" w:sz="0" w:space="0" w:color="auto"/>
            <w:bottom w:val="none" w:sz="0" w:space="0" w:color="auto"/>
            <w:right w:val="none" w:sz="0" w:space="0" w:color="auto"/>
          </w:divBdr>
          <w:divsChild>
            <w:div w:id="608436261">
              <w:marLeft w:val="0"/>
              <w:marRight w:val="0"/>
              <w:marTop w:val="0"/>
              <w:marBottom w:val="0"/>
              <w:divBdr>
                <w:top w:val="none" w:sz="0" w:space="0" w:color="auto"/>
                <w:left w:val="none" w:sz="0" w:space="0" w:color="auto"/>
                <w:bottom w:val="none" w:sz="0" w:space="0" w:color="auto"/>
                <w:right w:val="none" w:sz="0" w:space="0" w:color="auto"/>
              </w:divBdr>
            </w:div>
          </w:divsChild>
        </w:div>
        <w:div w:id="1932157060">
          <w:marLeft w:val="0"/>
          <w:marRight w:val="0"/>
          <w:marTop w:val="120"/>
          <w:marBottom w:val="0"/>
          <w:divBdr>
            <w:top w:val="none" w:sz="0" w:space="0" w:color="auto"/>
            <w:left w:val="none" w:sz="0" w:space="0" w:color="auto"/>
            <w:bottom w:val="none" w:sz="0" w:space="0" w:color="auto"/>
            <w:right w:val="none" w:sz="0" w:space="0" w:color="auto"/>
          </w:divBdr>
          <w:divsChild>
            <w:div w:id="99761603">
              <w:marLeft w:val="0"/>
              <w:marRight w:val="0"/>
              <w:marTop w:val="0"/>
              <w:marBottom w:val="0"/>
              <w:divBdr>
                <w:top w:val="none" w:sz="0" w:space="0" w:color="auto"/>
                <w:left w:val="none" w:sz="0" w:space="0" w:color="auto"/>
                <w:bottom w:val="none" w:sz="0" w:space="0" w:color="auto"/>
                <w:right w:val="none" w:sz="0" w:space="0" w:color="auto"/>
              </w:divBdr>
            </w:div>
          </w:divsChild>
        </w:div>
        <w:div w:id="155657584">
          <w:marLeft w:val="0"/>
          <w:marRight w:val="0"/>
          <w:marTop w:val="120"/>
          <w:marBottom w:val="0"/>
          <w:divBdr>
            <w:top w:val="none" w:sz="0" w:space="0" w:color="auto"/>
            <w:left w:val="none" w:sz="0" w:space="0" w:color="auto"/>
            <w:bottom w:val="none" w:sz="0" w:space="0" w:color="auto"/>
            <w:right w:val="none" w:sz="0" w:space="0" w:color="auto"/>
          </w:divBdr>
          <w:divsChild>
            <w:div w:id="1228540689">
              <w:marLeft w:val="0"/>
              <w:marRight w:val="0"/>
              <w:marTop w:val="0"/>
              <w:marBottom w:val="0"/>
              <w:divBdr>
                <w:top w:val="none" w:sz="0" w:space="0" w:color="auto"/>
                <w:left w:val="none" w:sz="0" w:space="0" w:color="auto"/>
                <w:bottom w:val="none" w:sz="0" w:space="0" w:color="auto"/>
                <w:right w:val="none" w:sz="0" w:space="0" w:color="auto"/>
              </w:divBdr>
            </w:div>
          </w:divsChild>
        </w:div>
        <w:div w:id="517235145">
          <w:marLeft w:val="0"/>
          <w:marRight w:val="0"/>
          <w:marTop w:val="120"/>
          <w:marBottom w:val="0"/>
          <w:divBdr>
            <w:top w:val="none" w:sz="0" w:space="0" w:color="auto"/>
            <w:left w:val="none" w:sz="0" w:space="0" w:color="auto"/>
            <w:bottom w:val="none" w:sz="0" w:space="0" w:color="auto"/>
            <w:right w:val="none" w:sz="0" w:space="0" w:color="auto"/>
          </w:divBdr>
          <w:divsChild>
            <w:div w:id="1391227676">
              <w:marLeft w:val="0"/>
              <w:marRight w:val="0"/>
              <w:marTop w:val="0"/>
              <w:marBottom w:val="0"/>
              <w:divBdr>
                <w:top w:val="none" w:sz="0" w:space="0" w:color="auto"/>
                <w:left w:val="none" w:sz="0" w:space="0" w:color="auto"/>
                <w:bottom w:val="none" w:sz="0" w:space="0" w:color="auto"/>
                <w:right w:val="none" w:sz="0" w:space="0" w:color="auto"/>
              </w:divBdr>
            </w:div>
          </w:divsChild>
        </w:div>
        <w:div w:id="243606912">
          <w:marLeft w:val="0"/>
          <w:marRight w:val="0"/>
          <w:marTop w:val="120"/>
          <w:marBottom w:val="0"/>
          <w:divBdr>
            <w:top w:val="none" w:sz="0" w:space="0" w:color="auto"/>
            <w:left w:val="none" w:sz="0" w:space="0" w:color="auto"/>
            <w:bottom w:val="none" w:sz="0" w:space="0" w:color="auto"/>
            <w:right w:val="none" w:sz="0" w:space="0" w:color="auto"/>
          </w:divBdr>
          <w:divsChild>
            <w:div w:id="35980545">
              <w:marLeft w:val="0"/>
              <w:marRight w:val="0"/>
              <w:marTop w:val="0"/>
              <w:marBottom w:val="0"/>
              <w:divBdr>
                <w:top w:val="none" w:sz="0" w:space="0" w:color="auto"/>
                <w:left w:val="none" w:sz="0" w:space="0" w:color="auto"/>
                <w:bottom w:val="none" w:sz="0" w:space="0" w:color="auto"/>
                <w:right w:val="none" w:sz="0" w:space="0" w:color="auto"/>
              </w:divBdr>
            </w:div>
          </w:divsChild>
        </w:div>
        <w:div w:id="965698868">
          <w:marLeft w:val="0"/>
          <w:marRight w:val="0"/>
          <w:marTop w:val="120"/>
          <w:marBottom w:val="0"/>
          <w:divBdr>
            <w:top w:val="none" w:sz="0" w:space="0" w:color="auto"/>
            <w:left w:val="none" w:sz="0" w:space="0" w:color="auto"/>
            <w:bottom w:val="none" w:sz="0" w:space="0" w:color="auto"/>
            <w:right w:val="none" w:sz="0" w:space="0" w:color="auto"/>
          </w:divBdr>
          <w:divsChild>
            <w:div w:id="1058938356">
              <w:marLeft w:val="0"/>
              <w:marRight w:val="0"/>
              <w:marTop w:val="0"/>
              <w:marBottom w:val="0"/>
              <w:divBdr>
                <w:top w:val="none" w:sz="0" w:space="0" w:color="auto"/>
                <w:left w:val="none" w:sz="0" w:space="0" w:color="auto"/>
                <w:bottom w:val="none" w:sz="0" w:space="0" w:color="auto"/>
                <w:right w:val="none" w:sz="0" w:space="0" w:color="auto"/>
              </w:divBdr>
            </w:div>
          </w:divsChild>
        </w:div>
        <w:div w:id="99566192">
          <w:marLeft w:val="0"/>
          <w:marRight w:val="0"/>
          <w:marTop w:val="120"/>
          <w:marBottom w:val="0"/>
          <w:divBdr>
            <w:top w:val="none" w:sz="0" w:space="0" w:color="auto"/>
            <w:left w:val="none" w:sz="0" w:space="0" w:color="auto"/>
            <w:bottom w:val="none" w:sz="0" w:space="0" w:color="auto"/>
            <w:right w:val="none" w:sz="0" w:space="0" w:color="auto"/>
          </w:divBdr>
          <w:divsChild>
            <w:div w:id="792792919">
              <w:marLeft w:val="0"/>
              <w:marRight w:val="0"/>
              <w:marTop w:val="0"/>
              <w:marBottom w:val="0"/>
              <w:divBdr>
                <w:top w:val="none" w:sz="0" w:space="0" w:color="auto"/>
                <w:left w:val="none" w:sz="0" w:space="0" w:color="auto"/>
                <w:bottom w:val="none" w:sz="0" w:space="0" w:color="auto"/>
                <w:right w:val="none" w:sz="0" w:space="0" w:color="auto"/>
              </w:divBdr>
            </w:div>
          </w:divsChild>
        </w:div>
        <w:div w:id="1651791141">
          <w:marLeft w:val="0"/>
          <w:marRight w:val="0"/>
          <w:marTop w:val="120"/>
          <w:marBottom w:val="0"/>
          <w:divBdr>
            <w:top w:val="none" w:sz="0" w:space="0" w:color="auto"/>
            <w:left w:val="none" w:sz="0" w:space="0" w:color="auto"/>
            <w:bottom w:val="none" w:sz="0" w:space="0" w:color="auto"/>
            <w:right w:val="none" w:sz="0" w:space="0" w:color="auto"/>
          </w:divBdr>
          <w:divsChild>
            <w:div w:id="16230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82788">
      <w:bodyDiv w:val="1"/>
      <w:marLeft w:val="0"/>
      <w:marRight w:val="0"/>
      <w:marTop w:val="0"/>
      <w:marBottom w:val="0"/>
      <w:divBdr>
        <w:top w:val="none" w:sz="0" w:space="0" w:color="auto"/>
        <w:left w:val="none" w:sz="0" w:space="0" w:color="auto"/>
        <w:bottom w:val="none" w:sz="0" w:space="0" w:color="auto"/>
        <w:right w:val="none" w:sz="0" w:space="0" w:color="auto"/>
      </w:divBdr>
    </w:div>
    <w:div w:id="800923548">
      <w:bodyDiv w:val="1"/>
      <w:marLeft w:val="0"/>
      <w:marRight w:val="0"/>
      <w:marTop w:val="0"/>
      <w:marBottom w:val="0"/>
      <w:divBdr>
        <w:top w:val="none" w:sz="0" w:space="0" w:color="auto"/>
        <w:left w:val="none" w:sz="0" w:space="0" w:color="auto"/>
        <w:bottom w:val="none" w:sz="0" w:space="0" w:color="auto"/>
        <w:right w:val="none" w:sz="0" w:space="0" w:color="auto"/>
      </w:divBdr>
      <w:divsChild>
        <w:div w:id="755591167">
          <w:marLeft w:val="0"/>
          <w:marRight w:val="0"/>
          <w:marTop w:val="0"/>
          <w:marBottom w:val="0"/>
          <w:divBdr>
            <w:top w:val="none" w:sz="0" w:space="0" w:color="auto"/>
            <w:left w:val="none" w:sz="0" w:space="0" w:color="auto"/>
            <w:bottom w:val="none" w:sz="0" w:space="0" w:color="auto"/>
            <w:right w:val="none" w:sz="0" w:space="0" w:color="auto"/>
          </w:divBdr>
          <w:divsChild>
            <w:div w:id="917790110">
              <w:marLeft w:val="0"/>
              <w:marRight w:val="0"/>
              <w:marTop w:val="0"/>
              <w:marBottom w:val="0"/>
              <w:divBdr>
                <w:top w:val="none" w:sz="0" w:space="0" w:color="auto"/>
                <w:left w:val="none" w:sz="0" w:space="0" w:color="auto"/>
                <w:bottom w:val="none" w:sz="0" w:space="0" w:color="auto"/>
                <w:right w:val="none" w:sz="0" w:space="0" w:color="auto"/>
              </w:divBdr>
            </w:div>
          </w:divsChild>
        </w:div>
        <w:div w:id="1693609360">
          <w:marLeft w:val="0"/>
          <w:marRight w:val="0"/>
          <w:marTop w:val="120"/>
          <w:marBottom w:val="0"/>
          <w:divBdr>
            <w:top w:val="none" w:sz="0" w:space="0" w:color="auto"/>
            <w:left w:val="none" w:sz="0" w:space="0" w:color="auto"/>
            <w:bottom w:val="none" w:sz="0" w:space="0" w:color="auto"/>
            <w:right w:val="none" w:sz="0" w:space="0" w:color="auto"/>
          </w:divBdr>
          <w:divsChild>
            <w:div w:id="1538616357">
              <w:marLeft w:val="0"/>
              <w:marRight w:val="0"/>
              <w:marTop w:val="0"/>
              <w:marBottom w:val="0"/>
              <w:divBdr>
                <w:top w:val="none" w:sz="0" w:space="0" w:color="auto"/>
                <w:left w:val="none" w:sz="0" w:space="0" w:color="auto"/>
                <w:bottom w:val="none" w:sz="0" w:space="0" w:color="auto"/>
                <w:right w:val="none" w:sz="0" w:space="0" w:color="auto"/>
              </w:divBdr>
            </w:div>
          </w:divsChild>
        </w:div>
        <w:div w:id="1101755284">
          <w:marLeft w:val="0"/>
          <w:marRight w:val="0"/>
          <w:marTop w:val="120"/>
          <w:marBottom w:val="0"/>
          <w:divBdr>
            <w:top w:val="none" w:sz="0" w:space="0" w:color="auto"/>
            <w:left w:val="none" w:sz="0" w:space="0" w:color="auto"/>
            <w:bottom w:val="none" w:sz="0" w:space="0" w:color="auto"/>
            <w:right w:val="none" w:sz="0" w:space="0" w:color="auto"/>
          </w:divBdr>
          <w:divsChild>
            <w:div w:id="1166672838">
              <w:marLeft w:val="0"/>
              <w:marRight w:val="0"/>
              <w:marTop w:val="0"/>
              <w:marBottom w:val="0"/>
              <w:divBdr>
                <w:top w:val="none" w:sz="0" w:space="0" w:color="auto"/>
                <w:left w:val="none" w:sz="0" w:space="0" w:color="auto"/>
                <w:bottom w:val="none" w:sz="0" w:space="0" w:color="auto"/>
                <w:right w:val="none" w:sz="0" w:space="0" w:color="auto"/>
              </w:divBdr>
            </w:div>
          </w:divsChild>
        </w:div>
        <w:div w:id="1251619878">
          <w:marLeft w:val="0"/>
          <w:marRight w:val="0"/>
          <w:marTop w:val="120"/>
          <w:marBottom w:val="0"/>
          <w:divBdr>
            <w:top w:val="none" w:sz="0" w:space="0" w:color="auto"/>
            <w:left w:val="none" w:sz="0" w:space="0" w:color="auto"/>
            <w:bottom w:val="none" w:sz="0" w:space="0" w:color="auto"/>
            <w:right w:val="none" w:sz="0" w:space="0" w:color="auto"/>
          </w:divBdr>
          <w:divsChild>
            <w:div w:id="599290786">
              <w:marLeft w:val="0"/>
              <w:marRight w:val="0"/>
              <w:marTop w:val="0"/>
              <w:marBottom w:val="0"/>
              <w:divBdr>
                <w:top w:val="none" w:sz="0" w:space="0" w:color="auto"/>
                <w:left w:val="none" w:sz="0" w:space="0" w:color="auto"/>
                <w:bottom w:val="none" w:sz="0" w:space="0" w:color="auto"/>
                <w:right w:val="none" w:sz="0" w:space="0" w:color="auto"/>
              </w:divBdr>
            </w:div>
          </w:divsChild>
        </w:div>
        <w:div w:id="1696077450">
          <w:marLeft w:val="0"/>
          <w:marRight w:val="0"/>
          <w:marTop w:val="120"/>
          <w:marBottom w:val="0"/>
          <w:divBdr>
            <w:top w:val="none" w:sz="0" w:space="0" w:color="auto"/>
            <w:left w:val="none" w:sz="0" w:space="0" w:color="auto"/>
            <w:bottom w:val="none" w:sz="0" w:space="0" w:color="auto"/>
            <w:right w:val="none" w:sz="0" w:space="0" w:color="auto"/>
          </w:divBdr>
          <w:divsChild>
            <w:div w:id="494881032">
              <w:marLeft w:val="0"/>
              <w:marRight w:val="0"/>
              <w:marTop w:val="0"/>
              <w:marBottom w:val="0"/>
              <w:divBdr>
                <w:top w:val="none" w:sz="0" w:space="0" w:color="auto"/>
                <w:left w:val="none" w:sz="0" w:space="0" w:color="auto"/>
                <w:bottom w:val="none" w:sz="0" w:space="0" w:color="auto"/>
                <w:right w:val="none" w:sz="0" w:space="0" w:color="auto"/>
              </w:divBdr>
            </w:div>
          </w:divsChild>
        </w:div>
        <w:div w:id="104615212">
          <w:marLeft w:val="0"/>
          <w:marRight w:val="0"/>
          <w:marTop w:val="120"/>
          <w:marBottom w:val="0"/>
          <w:divBdr>
            <w:top w:val="none" w:sz="0" w:space="0" w:color="auto"/>
            <w:left w:val="none" w:sz="0" w:space="0" w:color="auto"/>
            <w:bottom w:val="none" w:sz="0" w:space="0" w:color="auto"/>
            <w:right w:val="none" w:sz="0" w:space="0" w:color="auto"/>
          </w:divBdr>
          <w:divsChild>
            <w:div w:id="841892545">
              <w:marLeft w:val="0"/>
              <w:marRight w:val="0"/>
              <w:marTop w:val="0"/>
              <w:marBottom w:val="0"/>
              <w:divBdr>
                <w:top w:val="none" w:sz="0" w:space="0" w:color="auto"/>
                <w:left w:val="none" w:sz="0" w:space="0" w:color="auto"/>
                <w:bottom w:val="none" w:sz="0" w:space="0" w:color="auto"/>
                <w:right w:val="none" w:sz="0" w:space="0" w:color="auto"/>
              </w:divBdr>
            </w:div>
            <w:div w:id="2031955430">
              <w:marLeft w:val="0"/>
              <w:marRight w:val="0"/>
              <w:marTop w:val="0"/>
              <w:marBottom w:val="0"/>
              <w:divBdr>
                <w:top w:val="none" w:sz="0" w:space="0" w:color="auto"/>
                <w:left w:val="none" w:sz="0" w:space="0" w:color="auto"/>
                <w:bottom w:val="none" w:sz="0" w:space="0" w:color="auto"/>
                <w:right w:val="none" w:sz="0" w:space="0" w:color="auto"/>
              </w:divBdr>
            </w:div>
            <w:div w:id="1899054318">
              <w:marLeft w:val="0"/>
              <w:marRight w:val="0"/>
              <w:marTop w:val="0"/>
              <w:marBottom w:val="0"/>
              <w:divBdr>
                <w:top w:val="none" w:sz="0" w:space="0" w:color="auto"/>
                <w:left w:val="none" w:sz="0" w:space="0" w:color="auto"/>
                <w:bottom w:val="none" w:sz="0" w:space="0" w:color="auto"/>
                <w:right w:val="none" w:sz="0" w:space="0" w:color="auto"/>
              </w:divBdr>
            </w:div>
          </w:divsChild>
        </w:div>
        <w:div w:id="1885366092">
          <w:marLeft w:val="0"/>
          <w:marRight w:val="0"/>
          <w:marTop w:val="120"/>
          <w:marBottom w:val="0"/>
          <w:divBdr>
            <w:top w:val="none" w:sz="0" w:space="0" w:color="auto"/>
            <w:left w:val="none" w:sz="0" w:space="0" w:color="auto"/>
            <w:bottom w:val="none" w:sz="0" w:space="0" w:color="auto"/>
            <w:right w:val="none" w:sz="0" w:space="0" w:color="auto"/>
          </w:divBdr>
          <w:divsChild>
            <w:div w:id="907110337">
              <w:marLeft w:val="0"/>
              <w:marRight w:val="0"/>
              <w:marTop w:val="0"/>
              <w:marBottom w:val="0"/>
              <w:divBdr>
                <w:top w:val="none" w:sz="0" w:space="0" w:color="auto"/>
                <w:left w:val="none" w:sz="0" w:space="0" w:color="auto"/>
                <w:bottom w:val="none" w:sz="0" w:space="0" w:color="auto"/>
                <w:right w:val="none" w:sz="0" w:space="0" w:color="auto"/>
              </w:divBdr>
            </w:div>
          </w:divsChild>
        </w:div>
        <w:div w:id="1479150251">
          <w:marLeft w:val="0"/>
          <w:marRight w:val="0"/>
          <w:marTop w:val="120"/>
          <w:marBottom w:val="0"/>
          <w:divBdr>
            <w:top w:val="none" w:sz="0" w:space="0" w:color="auto"/>
            <w:left w:val="none" w:sz="0" w:space="0" w:color="auto"/>
            <w:bottom w:val="none" w:sz="0" w:space="0" w:color="auto"/>
            <w:right w:val="none" w:sz="0" w:space="0" w:color="auto"/>
          </w:divBdr>
          <w:divsChild>
            <w:div w:id="2118524042">
              <w:marLeft w:val="0"/>
              <w:marRight w:val="0"/>
              <w:marTop w:val="0"/>
              <w:marBottom w:val="0"/>
              <w:divBdr>
                <w:top w:val="none" w:sz="0" w:space="0" w:color="auto"/>
                <w:left w:val="none" w:sz="0" w:space="0" w:color="auto"/>
                <w:bottom w:val="none" w:sz="0" w:space="0" w:color="auto"/>
                <w:right w:val="none" w:sz="0" w:space="0" w:color="auto"/>
              </w:divBdr>
            </w:div>
          </w:divsChild>
        </w:div>
        <w:div w:id="728043364">
          <w:marLeft w:val="0"/>
          <w:marRight w:val="0"/>
          <w:marTop w:val="120"/>
          <w:marBottom w:val="0"/>
          <w:divBdr>
            <w:top w:val="none" w:sz="0" w:space="0" w:color="auto"/>
            <w:left w:val="none" w:sz="0" w:space="0" w:color="auto"/>
            <w:bottom w:val="none" w:sz="0" w:space="0" w:color="auto"/>
            <w:right w:val="none" w:sz="0" w:space="0" w:color="auto"/>
          </w:divBdr>
          <w:divsChild>
            <w:div w:id="1586524926">
              <w:marLeft w:val="0"/>
              <w:marRight w:val="0"/>
              <w:marTop w:val="0"/>
              <w:marBottom w:val="0"/>
              <w:divBdr>
                <w:top w:val="none" w:sz="0" w:space="0" w:color="auto"/>
                <w:left w:val="none" w:sz="0" w:space="0" w:color="auto"/>
                <w:bottom w:val="none" w:sz="0" w:space="0" w:color="auto"/>
                <w:right w:val="none" w:sz="0" w:space="0" w:color="auto"/>
              </w:divBdr>
            </w:div>
          </w:divsChild>
        </w:div>
        <w:div w:id="2109811754">
          <w:marLeft w:val="0"/>
          <w:marRight w:val="0"/>
          <w:marTop w:val="120"/>
          <w:marBottom w:val="0"/>
          <w:divBdr>
            <w:top w:val="none" w:sz="0" w:space="0" w:color="auto"/>
            <w:left w:val="none" w:sz="0" w:space="0" w:color="auto"/>
            <w:bottom w:val="none" w:sz="0" w:space="0" w:color="auto"/>
            <w:right w:val="none" w:sz="0" w:space="0" w:color="auto"/>
          </w:divBdr>
          <w:divsChild>
            <w:div w:id="148982552">
              <w:marLeft w:val="0"/>
              <w:marRight w:val="0"/>
              <w:marTop w:val="0"/>
              <w:marBottom w:val="0"/>
              <w:divBdr>
                <w:top w:val="none" w:sz="0" w:space="0" w:color="auto"/>
                <w:left w:val="none" w:sz="0" w:space="0" w:color="auto"/>
                <w:bottom w:val="none" w:sz="0" w:space="0" w:color="auto"/>
                <w:right w:val="none" w:sz="0" w:space="0" w:color="auto"/>
              </w:divBdr>
            </w:div>
          </w:divsChild>
        </w:div>
        <w:div w:id="913784508">
          <w:marLeft w:val="0"/>
          <w:marRight w:val="0"/>
          <w:marTop w:val="120"/>
          <w:marBottom w:val="0"/>
          <w:divBdr>
            <w:top w:val="none" w:sz="0" w:space="0" w:color="auto"/>
            <w:left w:val="none" w:sz="0" w:space="0" w:color="auto"/>
            <w:bottom w:val="none" w:sz="0" w:space="0" w:color="auto"/>
            <w:right w:val="none" w:sz="0" w:space="0" w:color="auto"/>
          </w:divBdr>
          <w:divsChild>
            <w:div w:id="1513912430">
              <w:marLeft w:val="0"/>
              <w:marRight w:val="0"/>
              <w:marTop w:val="0"/>
              <w:marBottom w:val="0"/>
              <w:divBdr>
                <w:top w:val="none" w:sz="0" w:space="0" w:color="auto"/>
                <w:left w:val="none" w:sz="0" w:space="0" w:color="auto"/>
                <w:bottom w:val="none" w:sz="0" w:space="0" w:color="auto"/>
                <w:right w:val="none" w:sz="0" w:space="0" w:color="auto"/>
              </w:divBdr>
            </w:div>
          </w:divsChild>
        </w:div>
        <w:div w:id="1658532550">
          <w:marLeft w:val="0"/>
          <w:marRight w:val="0"/>
          <w:marTop w:val="120"/>
          <w:marBottom w:val="0"/>
          <w:divBdr>
            <w:top w:val="none" w:sz="0" w:space="0" w:color="auto"/>
            <w:left w:val="none" w:sz="0" w:space="0" w:color="auto"/>
            <w:bottom w:val="none" w:sz="0" w:space="0" w:color="auto"/>
            <w:right w:val="none" w:sz="0" w:space="0" w:color="auto"/>
          </w:divBdr>
          <w:divsChild>
            <w:div w:id="1287463534">
              <w:marLeft w:val="0"/>
              <w:marRight w:val="0"/>
              <w:marTop w:val="0"/>
              <w:marBottom w:val="0"/>
              <w:divBdr>
                <w:top w:val="none" w:sz="0" w:space="0" w:color="auto"/>
                <w:left w:val="none" w:sz="0" w:space="0" w:color="auto"/>
                <w:bottom w:val="none" w:sz="0" w:space="0" w:color="auto"/>
                <w:right w:val="none" w:sz="0" w:space="0" w:color="auto"/>
              </w:divBdr>
            </w:div>
          </w:divsChild>
        </w:div>
        <w:div w:id="123237564">
          <w:marLeft w:val="0"/>
          <w:marRight w:val="0"/>
          <w:marTop w:val="120"/>
          <w:marBottom w:val="0"/>
          <w:divBdr>
            <w:top w:val="none" w:sz="0" w:space="0" w:color="auto"/>
            <w:left w:val="none" w:sz="0" w:space="0" w:color="auto"/>
            <w:bottom w:val="none" w:sz="0" w:space="0" w:color="auto"/>
            <w:right w:val="none" w:sz="0" w:space="0" w:color="auto"/>
          </w:divBdr>
          <w:divsChild>
            <w:div w:id="2061399889">
              <w:marLeft w:val="0"/>
              <w:marRight w:val="0"/>
              <w:marTop w:val="0"/>
              <w:marBottom w:val="0"/>
              <w:divBdr>
                <w:top w:val="none" w:sz="0" w:space="0" w:color="auto"/>
                <w:left w:val="none" w:sz="0" w:space="0" w:color="auto"/>
                <w:bottom w:val="none" w:sz="0" w:space="0" w:color="auto"/>
                <w:right w:val="none" w:sz="0" w:space="0" w:color="auto"/>
              </w:divBdr>
            </w:div>
          </w:divsChild>
        </w:div>
        <w:div w:id="1421948212">
          <w:marLeft w:val="0"/>
          <w:marRight w:val="0"/>
          <w:marTop w:val="120"/>
          <w:marBottom w:val="0"/>
          <w:divBdr>
            <w:top w:val="none" w:sz="0" w:space="0" w:color="auto"/>
            <w:left w:val="none" w:sz="0" w:space="0" w:color="auto"/>
            <w:bottom w:val="none" w:sz="0" w:space="0" w:color="auto"/>
            <w:right w:val="none" w:sz="0" w:space="0" w:color="auto"/>
          </w:divBdr>
          <w:divsChild>
            <w:div w:id="176738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64554">
      <w:bodyDiv w:val="1"/>
      <w:marLeft w:val="0"/>
      <w:marRight w:val="0"/>
      <w:marTop w:val="0"/>
      <w:marBottom w:val="0"/>
      <w:divBdr>
        <w:top w:val="none" w:sz="0" w:space="0" w:color="auto"/>
        <w:left w:val="none" w:sz="0" w:space="0" w:color="auto"/>
        <w:bottom w:val="none" w:sz="0" w:space="0" w:color="auto"/>
        <w:right w:val="none" w:sz="0" w:space="0" w:color="auto"/>
      </w:divBdr>
    </w:div>
    <w:div w:id="1724794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brina.PLACIDOUX@com-saint-martin.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com-saint-martin.fr" TargetMode="External"/><Relationship Id="rId1" Type="http://schemas.openxmlformats.org/officeDocument/2006/relationships/hyperlink" Target="mailto:dircom@com-saint-martin.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420</Words>
  <Characters>2316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LONGATO, Nathalie</dc:creator>
  <cp:lastModifiedBy>LONGATO, Nathalie</cp:lastModifiedBy>
  <cp:revision>53</cp:revision>
  <cp:lastPrinted>2026-09-03T15:06:00Z</cp:lastPrinted>
  <dcterms:created xsi:type="dcterms:W3CDTF">2026-09-01T15:30:00Z</dcterms:created>
  <dcterms:modified xsi:type="dcterms:W3CDTF">2026-10-08T19:13:00Z</dcterms:modified>
</cp:coreProperties>
</file>