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4437F" w14:textId="64576161" w:rsidR="007F5CB4" w:rsidRPr="00F30254" w:rsidRDefault="007F5CB4" w:rsidP="00F30254">
      <w:pPr>
        <w:jc w:val="right"/>
        <w:rPr>
          <w:rFonts w:ascii="Arial Narrow" w:hAnsi="Arial Narrow"/>
          <w:sz w:val="24"/>
          <w:szCs w:val="24"/>
        </w:rPr>
      </w:pPr>
      <w:r w:rsidRPr="00F30254">
        <w:rPr>
          <w:rFonts w:ascii="Arial Narrow" w:hAnsi="Arial Narrow"/>
          <w:sz w:val="24"/>
          <w:szCs w:val="24"/>
        </w:rPr>
        <w:t xml:space="preserve">Saint-Martin, le </w:t>
      </w:r>
      <w:r w:rsidR="00C223CD">
        <w:rPr>
          <w:rFonts w:ascii="Arial Narrow" w:hAnsi="Arial Narrow"/>
          <w:sz w:val="24"/>
          <w:szCs w:val="24"/>
        </w:rPr>
        <w:t>21</w:t>
      </w:r>
      <w:r w:rsidR="009F1A07" w:rsidRPr="00F30254">
        <w:rPr>
          <w:rFonts w:ascii="Arial Narrow" w:hAnsi="Arial Narrow"/>
          <w:sz w:val="24"/>
          <w:szCs w:val="24"/>
        </w:rPr>
        <w:t xml:space="preserve"> </w:t>
      </w:r>
      <w:r w:rsidR="00C223CD">
        <w:rPr>
          <w:rFonts w:ascii="Arial Narrow" w:hAnsi="Arial Narrow"/>
          <w:sz w:val="24"/>
          <w:szCs w:val="24"/>
        </w:rPr>
        <w:t>août</w:t>
      </w:r>
      <w:r w:rsidR="000A64BA" w:rsidRPr="00F30254">
        <w:rPr>
          <w:rFonts w:ascii="Arial Narrow" w:hAnsi="Arial Narrow"/>
          <w:sz w:val="24"/>
          <w:szCs w:val="24"/>
        </w:rPr>
        <w:t xml:space="preserve"> </w:t>
      </w:r>
      <w:r w:rsidRPr="00F30254">
        <w:rPr>
          <w:rFonts w:ascii="Arial Narrow" w:hAnsi="Arial Narrow"/>
          <w:sz w:val="24"/>
          <w:szCs w:val="24"/>
        </w:rPr>
        <w:t>202</w:t>
      </w:r>
      <w:r w:rsidR="00D17FDF" w:rsidRPr="00F30254">
        <w:rPr>
          <w:rFonts w:ascii="Arial Narrow" w:hAnsi="Arial Narrow"/>
          <w:sz w:val="24"/>
          <w:szCs w:val="24"/>
        </w:rPr>
        <w:t>6</w:t>
      </w:r>
    </w:p>
    <w:p w14:paraId="0ACA4121" w14:textId="77777777" w:rsidR="007F5CB4" w:rsidRDefault="007F5CB4" w:rsidP="00C66670">
      <w:pPr>
        <w:jc w:val="center"/>
        <w:rPr>
          <w:rFonts w:ascii="Arial Narrow" w:hAnsi="Arial Narrow"/>
          <w:b/>
          <w:bCs/>
          <w:color w:val="0070C0"/>
          <w:sz w:val="36"/>
          <w:szCs w:val="36"/>
        </w:rPr>
      </w:pPr>
    </w:p>
    <w:p w14:paraId="34700941" w14:textId="3FFA9245" w:rsidR="00860B78" w:rsidRPr="00800D16" w:rsidRDefault="009D1B66" w:rsidP="00C66670">
      <w:pPr>
        <w:jc w:val="center"/>
        <w:rPr>
          <w:rFonts w:ascii="Arial Narrow" w:hAnsi="Arial Narrow"/>
          <w:b/>
          <w:bCs/>
          <w:color w:val="0070C0"/>
          <w:sz w:val="36"/>
          <w:szCs w:val="36"/>
        </w:rPr>
      </w:pPr>
      <w:r w:rsidRPr="00800D16">
        <w:rPr>
          <w:rFonts w:ascii="Arial Narrow" w:hAnsi="Arial Narrow"/>
          <w:b/>
          <w:bCs/>
          <w:color w:val="0070C0"/>
          <w:sz w:val="36"/>
          <w:szCs w:val="36"/>
        </w:rPr>
        <w:t>COMMUNIQUÉ DE PRESSE</w:t>
      </w:r>
    </w:p>
    <w:p w14:paraId="30A9BBF5" w14:textId="77777777" w:rsidR="00D552CB" w:rsidRPr="006E5CE7" w:rsidRDefault="00D552CB" w:rsidP="00C66670">
      <w:pPr>
        <w:jc w:val="center"/>
        <w:rPr>
          <w:rFonts w:ascii="Arial Narrow" w:hAnsi="Arial Narrow"/>
          <w:sz w:val="24"/>
          <w:szCs w:val="24"/>
        </w:rPr>
      </w:pPr>
    </w:p>
    <w:p w14:paraId="616D6B4C" w14:textId="2B09DB77" w:rsidR="00A75118" w:rsidRDefault="00A75118" w:rsidP="005218C6">
      <w:pPr>
        <w:tabs>
          <w:tab w:val="left" w:pos="1134"/>
        </w:tabs>
        <w:jc w:val="center"/>
        <w:rPr>
          <w:rFonts w:ascii="Arial Narrow" w:hAnsi="Arial Narrow"/>
          <w:b/>
          <w:bCs/>
          <w:sz w:val="24"/>
          <w:szCs w:val="24"/>
          <w:u w:val="single"/>
        </w:rPr>
      </w:pPr>
      <w:r w:rsidRPr="006E5CE7">
        <w:rPr>
          <w:rFonts w:ascii="Arial Narrow" w:hAnsi="Arial Narrow"/>
          <w:b/>
          <w:bCs/>
          <w:sz w:val="24"/>
          <w:szCs w:val="24"/>
          <w:u w:val="single"/>
        </w:rPr>
        <w:t>Décision</w:t>
      </w:r>
      <w:r w:rsidR="00410E96">
        <w:rPr>
          <w:rFonts w:ascii="Arial Narrow" w:hAnsi="Arial Narrow"/>
          <w:b/>
          <w:bCs/>
          <w:sz w:val="24"/>
          <w:szCs w:val="24"/>
          <w:u w:val="single"/>
        </w:rPr>
        <w:t>s</w:t>
      </w:r>
      <w:r w:rsidRPr="006E5CE7">
        <w:rPr>
          <w:rFonts w:ascii="Arial Narrow" w:hAnsi="Arial Narrow"/>
          <w:b/>
          <w:bCs/>
          <w:sz w:val="24"/>
          <w:szCs w:val="24"/>
          <w:u w:val="single"/>
        </w:rPr>
        <w:t xml:space="preserve"> du Conseil </w:t>
      </w:r>
      <w:r w:rsidR="002708B4" w:rsidRPr="006E5CE7">
        <w:rPr>
          <w:rFonts w:ascii="Arial Narrow" w:hAnsi="Arial Narrow"/>
          <w:b/>
          <w:bCs/>
          <w:sz w:val="24"/>
          <w:szCs w:val="24"/>
          <w:u w:val="single"/>
        </w:rPr>
        <w:t>E</w:t>
      </w:r>
      <w:r w:rsidR="00606091" w:rsidRPr="006E5CE7">
        <w:rPr>
          <w:rFonts w:ascii="Arial Narrow" w:hAnsi="Arial Narrow"/>
          <w:b/>
          <w:bCs/>
          <w:sz w:val="24"/>
          <w:szCs w:val="24"/>
          <w:u w:val="single"/>
        </w:rPr>
        <w:t>xécutif</w:t>
      </w:r>
      <w:r w:rsidRPr="006E5CE7">
        <w:rPr>
          <w:rFonts w:ascii="Arial Narrow" w:hAnsi="Arial Narrow"/>
          <w:b/>
          <w:bCs/>
          <w:sz w:val="24"/>
          <w:szCs w:val="24"/>
          <w:u w:val="single"/>
        </w:rPr>
        <w:t xml:space="preserve"> du</w:t>
      </w:r>
      <w:bookmarkStart w:id="0" w:name="_Hlk182296728"/>
      <w:r w:rsidR="00CF3B8D">
        <w:rPr>
          <w:rFonts w:ascii="Arial Narrow" w:hAnsi="Arial Narrow"/>
          <w:b/>
          <w:bCs/>
          <w:sz w:val="24"/>
          <w:szCs w:val="24"/>
          <w:u w:val="single"/>
        </w:rPr>
        <w:t xml:space="preserve"> </w:t>
      </w:r>
      <w:r w:rsidR="00526B1A">
        <w:rPr>
          <w:rFonts w:ascii="Arial Narrow" w:hAnsi="Arial Narrow"/>
          <w:b/>
          <w:bCs/>
          <w:sz w:val="24"/>
          <w:szCs w:val="24"/>
          <w:u w:val="single"/>
        </w:rPr>
        <w:t>23</w:t>
      </w:r>
      <w:r w:rsidR="00A4736F">
        <w:rPr>
          <w:rFonts w:ascii="Arial Narrow" w:hAnsi="Arial Narrow"/>
          <w:b/>
          <w:bCs/>
          <w:sz w:val="24"/>
          <w:szCs w:val="24"/>
          <w:u w:val="single"/>
        </w:rPr>
        <w:t xml:space="preserve"> jui</w:t>
      </w:r>
      <w:r w:rsidR="009A4285">
        <w:rPr>
          <w:rFonts w:ascii="Arial Narrow" w:hAnsi="Arial Narrow"/>
          <w:b/>
          <w:bCs/>
          <w:sz w:val="24"/>
          <w:szCs w:val="24"/>
          <w:u w:val="single"/>
        </w:rPr>
        <w:t>llet</w:t>
      </w:r>
      <w:r w:rsidR="00D863D1">
        <w:rPr>
          <w:rFonts w:ascii="Arial Narrow" w:hAnsi="Arial Narrow"/>
          <w:b/>
          <w:bCs/>
          <w:sz w:val="24"/>
          <w:szCs w:val="24"/>
          <w:u w:val="single"/>
        </w:rPr>
        <w:t xml:space="preserve"> </w:t>
      </w:r>
      <w:r w:rsidR="00170A1D" w:rsidRPr="006E5CE7">
        <w:rPr>
          <w:rFonts w:ascii="Arial Narrow" w:hAnsi="Arial Narrow"/>
          <w:b/>
          <w:bCs/>
          <w:sz w:val="24"/>
          <w:szCs w:val="24"/>
          <w:u w:val="single"/>
        </w:rPr>
        <w:t>202</w:t>
      </w:r>
      <w:bookmarkEnd w:id="0"/>
      <w:r w:rsidR="003B0496">
        <w:rPr>
          <w:rFonts w:ascii="Arial Narrow" w:hAnsi="Arial Narrow"/>
          <w:b/>
          <w:bCs/>
          <w:sz w:val="24"/>
          <w:szCs w:val="24"/>
          <w:u w:val="single"/>
        </w:rPr>
        <w:t>6</w:t>
      </w:r>
    </w:p>
    <w:p w14:paraId="157965E8" w14:textId="77777777" w:rsidR="00FF1001" w:rsidRDefault="00FF1001" w:rsidP="002960F6">
      <w:pPr>
        <w:tabs>
          <w:tab w:val="left" w:pos="1134"/>
        </w:tabs>
        <w:rPr>
          <w:rFonts w:ascii="Arial Narrow" w:hAnsi="Arial Narrow"/>
          <w:b/>
          <w:bCs/>
          <w:sz w:val="24"/>
          <w:szCs w:val="24"/>
          <w:u w:val="single"/>
        </w:rPr>
      </w:pPr>
    </w:p>
    <w:p w14:paraId="7977AC3F" w14:textId="253FC86A" w:rsidR="005218C6" w:rsidRPr="005218C6" w:rsidRDefault="005218C6" w:rsidP="00AE7501">
      <w:pPr>
        <w:tabs>
          <w:tab w:val="left" w:pos="1134"/>
        </w:tabs>
        <w:jc w:val="both"/>
        <w:rPr>
          <w:rFonts w:ascii="Arial Narrow" w:hAnsi="Arial Narrow"/>
          <w:b/>
          <w:bCs/>
          <w:sz w:val="24"/>
          <w:szCs w:val="24"/>
        </w:rPr>
      </w:pPr>
      <w:r w:rsidRPr="005218C6">
        <w:rPr>
          <w:rFonts w:ascii="Arial Narrow" w:hAnsi="Arial Narrow"/>
          <w:b/>
          <w:bCs/>
          <w:sz w:val="24"/>
          <w:szCs w:val="24"/>
        </w:rPr>
        <w:t>Le conseil exécutif est un organe décisionnaire qui délibère sur les affaires courantes de la Collectivité allant des ventilations des subventions aux associations aux attributions d’aides exceptionnelles et bourses d’études, aux autorisations de travail des étrangers, à l’utilisation ou l'occupation du sol (AOT, permis de construire, etc.) ou encore à l’exercice du droit de préemption urbain.</w:t>
      </w:r>
    </w:p>
    <w:p w14:paraId="51181DE5" w14:textId="77777777" w:rsidR="005218C6" w:rsidRDefault="005218C6" w:rsidP="00FF1001">
      <w:pPr>
        <w:tabs>
          <w:tab w:val="left" w:pos="1134"/>
        </w:tabs>
        <w:rPr>
          <w:rFonts w:ascii="Arial Narrow" w:hAnsi="Arial Narrow"/>
          <w:sz w:val="24"/>
          <w:szCs w:val="24"/>
        </w:rPr>
      </w:pPr>
    </w:p>
    <w:p w14:paraId="656B8526" w14:textId="0A76C1D1" w:rsidR="00727E65" w:rsidRDefault="00FF1001" w:rsidP="00FF1001">
      <w:pPr>
        <w:tabs>
          <w:tab w:val="left" w:pos="1134"/>
        </w:tabs>
        <w:rPr>
          <w:rFonts w:ascii="Arial Narrow" w:hAnsi="Arial Narrow"/>
          <w:sz w:val="24"/>
          <w:szCs w:val="24"/>
        </w:rPr>
      </w:pPr>
      <w:r>
        <w:rPr>
          <w:rFonts w:ascii="Arial Narrow" w:hAnsi="Arial Narrow"/>
          <w:sz w:val="24"/>
          <w:szCs w:val="24"/>
        </w:rPr>
        <w:t xml:space="preserve">Au cours de la séance du Conseil exécutif du </w:t>
      </w:r>
      <w:r w:rsidR="00982DE8">
        <w:rPr>
          <w:rFonts w:ascii="Arial Narrow" w:hAnsi="Arial Narrow"/>
          <w:sz w:val="24"/>
          <w:szCs w:val="24"/>
        </w:rPr>
        <w:t>23</w:t>
      </w:r>
      <w:r w:rsidR="00E669AB" w:rsidRPr="00E669AB">
        <w:rPr>
          <w:rFonts w:ascii="Arial Narrow" w:hAnsi="Arial Narrow"/>
          <w:sz w:val="24"/>
          <w:szCs w:val="24"/>
        </w:rPr>
        <w:t xml:space="preserve"> juillet</w:t>
      </w:r>
      <w:r w:rsidR="004F458F" w:rsidRPr="004F458F">
        <w:rPr>
          <w:rFonts w:ascii="Arial Narrow" w:hAnsi="Arial Narrow"/>
          <w:sz w:val="24"/>
          <w:szCs w:val="24"/>
        </w:rPr>
        <w:t xml:space="preserve"> </w:t>
      </w:r>
      <w:r>
        <w:rPr>
          <w:rFonts w:ascii="Arial Narrow" w:hAnsi="Arial Narrow"/>
          <w:sz w:val="24"/>
          <w:szCs w:val="24"/>
        </w:rPr>
        <w:t>202</w:t>
      </w:r>
      <w:r w:rsidR="00AA52D2">
        <w:rPr>
          <w:rFonts w:ascii="Arial Narrow" w:hAnsi="Arial Narrow"/>
          <w:sz w:val="24"/>
          <w:szCs w:val="24"/>
        </w:rPr>
        <w:t>6</w:t>
      </w:r>
      <w:r>
        <w:rPr>
          <w:rFonts w:ascii="Arial Narrow" w:hAnsi="Arial Narrow"/>
          <w:sz w:val="24"/>
          <w:szCs w:val="24"/>
        </w:rPr>
        <w:t xml:space="preserve">, </w:t>
      </w:r>
      <w:r w:rsidR="00123E79">
        <w:rPr>
          <w:rFonts w:ascii="Arial Narrow" w:hAnsi="Arial Narrow"/>
          <w:sz w:val="24"/>
          <w:szCs w:val="24"/>
        </w:rPr>
        <w:t>1</w:t>
      </w:r>
      <w:r w:rsidR="00982DE8">
        <w:rPr>
          <w:rFonts w:ascii="Arial Narrow" w:hAnsi="Arial Narrow"/>
          <w:sz w:val="24"/>
          <w:szCs w:val="24"/>
        </w:rPr>
        <w:t>6</w:t>
      </w:r>
      <w:r w:rsidR="006D52DF">
        <w:rPr>
          <w:rFonts w:ascii="Arial Narrow" w:hAnsi="Arial Narrow"/>
          <w:sz w:val="24"/>
          <w:szCs w:val="24"/>
        </w:rPr>
        <w:t xml:space="preserve"> </w:t>
      </w:r>
      <w:r w:rsidR="005218C6">
        <w:rPr>
          <w:rFonts w:ascii="Arial Narrow" w:hAnsi="Arial Narrow"/>
          <w:sz w:val="24"/>
          <w:szCs w:val="24"/>
        </w:rPr>
        <w:t>délibération</w:t>
      </w:r>
      <w:r w:rsidR="003355C6">
        <w:rPr>
          <w:rFonts w:ascii="Arial Narrow" w:hAnsi="Arial Narrow"/>
          <w:sz w:val="24"/>
          <w:szCs w:val="24"/>
        </w:rPr>
        <w:t>s</w:t>
      </w:r>
      <w:r>
        <w:rPr>
          <w:rFonts w:ascii="Arial Narrow" w:hAnsi="Arial Narrow"/>
          <w:sz w:val="24"/>
          <w:szCs w:val="24"/>
        </w:rPr>
        <w:t xml:space="preserve"> </w:t>
      </w:r>
      <w:r w:rsidR="003355C6">
        <w:rPr>
          <w:rFonts w:ascii="Arial Narrow" w:hAnsi="Arial Narrow"/>
          <w:sz w:val="24"/>
          <w:szCs w:val="24"/>
        </w:rPr>
        <w:t>ont</w:t>
      </w:r>
      <w:r>
        <w:rPr>
          <w:rFonts w:ascii="Arial Narrow" w:hAnsi="Arial Narrow"/>
          <w:sz w:val="24"/>
          <w:szCs w:val="24"/>
        </w:rPr>
        <w:t xml:space="preserve"> été </w:t>
      </w:r>
      <w:r w:rsidR="005218C6">
        <w:rPr>
          <w:rFonts w:ascii="Arial Narrow" w:hAnsi="Arial Narrow"/>
          <w:sz w:val="24"/>
          <w:szCs w:val="24"/>
        </w:rPr>
        <w:t>examinée</w:t>
      </w:r>
      <w:r w:rsidR="003355C6">
        <w:rPr>
          <w:rFonts w:ascii="Arial Narrow" w:hAnsi="Arial Narrow"/>
          <w:sz w:val="24"/>
          <w:szCs w:val="24"/>
        </w:rPr>
        <w:t>s</w:t>
      </w:r>
      <w:r>
        <w:rPr>
          <w:rFonts w:ascii="Arial Narrow" w:hAnsi="Arial Narrow"/>
          <w:sz w:val="24"/>
          <w:szCs w:val="24"/>
        </w:rPr>
        <w:t xml:space="preserve">. </w:t>
      </w:r>
    </w:p>
    <w:p w14:paraId="7055615D" w14:textId="77777777" w:rsidR="009046A1" w:rsidRDefault="009046A1" w:rsidP="00FF1001">
      <w:pPr>
        <w:tabs>
          <w:tab w:val="left" w:pos="1134"/>
        </w:tabs>
        <w:rPr>
          <w:rFonts w:ascii="Arial Narrow" w:hAnsi="Arial Narrow"/>
          <w:sz w:val="24"/>
          <w:szCs w:val="24"/>
        </w:rPr>
      </w:pPr>
    </w:p>
    <w:p w14:paraId="264CCCB0" w14:textId="59189740" w:rsidR="00D2219E" w:rsidRDefault="00275C5B" w:rsidP="00851DD1">
      <w:pPr>
        <w:pStyle w:val="Paragraphedeliste"/>
        <w:numPr>
          <w:ilvl w:val="0"/>
          <w:numId w:val="24"/>
        </w:numPr>
        <w:adjustRightInd w:val="0"/>
        <w:jc w:val="both"/>
        <w:rPr>
          <w:rFonts w:ascii="Arial Narrow" w:hAnsi="Arial Narrow" w:cs="ArialNarrow-Bold"/>
          <w:b/>
          <w:bCs/>
          <w:sz w:val="24"/>
          <w:szCs w:val="24"/>
          <w:lang w:val="fr-FR"/>
        </w:rPr>
      </w:pPr>
      <w:r w:rsidRPr="00275C5B">
        <w:rPr>
          <w:rFonts w:ascii="Arial Narrow" w:hAnsi="Arial Narrow" w:cs="ArialNarrow-Bold"/>
          <w:b/>
          <w:bCs/>
          <w:sz w:val="24"/>
          <w:szCs w:val="24"/>
          <w:lang w:val="fr-FR"/>
        </w:rPr>
        <w:t>Examen du recours gracieux formé contre la décision implicite de rejet née de la demande de permis de</w:t>
      </w:r>
      <w:r>
        <w:rPr>
          <w:rFonts w:ascii="Arial Narrow" w:hAnsi="Arial Narrow" w:cs="ArialNarrow-Bold"/>
          <w:b/>
          <w:bCs/>
          <w:sz w:val="24"/>
          <w:szCs w:val="24"/>
          <w:lang w:val="fr-FR"/>
        </w:rPr>
        <w:t xml:space="preserve"> </w:t>
      </w:r>
      <w:r w:rsidRPr="00275C5B">
        <w:rPr>
          <w:rFonts w:ascii="Arial Narrow" w:hAnsi="Arial Narrow" w:cs="ArialNarrow-Bold"/>
          <w:b/>
          <w:bCs/>
          <w:sz w:val="24"/>
          <w:szCs w:val="24"/>
          <w:lang w:val="fr-FR"/>
        </w:rPr>
        <w:t>construire n° PC 971127 25 01094 relative à la rénovation du stade Jean-Louis VANTERPOOL.</w:t>
      </w:r>
    </w:p>
    <w:p w14:paraId="0B3166C1" w14:textId="77777777" w:rsidR="00275C5B" w:rsidRPr="00275C5B" w:rsidRDefault="00275C5B" w:rsidP="00275C5B">
      <w:pPr>
        <w:pStyle w:val="Paragraphedeliste"/>
        <w:adjustRightInd w:val="0"/>
        <w:ind w:left="768" w:firstLine="0"/>
        <w:rPr>
          <w:rFonts w:ascii="Arial Narrow" w:hAnsi="Arial Narrow" w:cs="ArialNarrow-Bold"/>
          <w:b/>
          <w:bCs/>
          <w:sz w:val="24"/>
          <w:szCs w:val="24"/>
          <w:lang w:val="fr-FR"/>
        </w:rPr>
      </w:pPr>
    </w:p>
    <w:p w14:paraId="7DEE5D8A" w14:textId="67C30896" w:rsidR="00245A52" w:rsidRPr="00245A52" w:rsidRDefault="00245A52" w:rsidP="00245A52">
      <w:pPr>
        <w:tabs>
          <w:tab w:val="left" w:pos="1134"/>
        </w:tabs>
        <w:jc w:val="both"/>
        <w:rPr>
          <w:rFonts w:ascii="Arial Narrow" w:hAnsi="Arial Narrow"/>
          <w:sz w:val="24"/>
          <w:szCs w:val="24"/>
        </w:rPr>
      </w:pPr>
      <w:r w:rsidRPr="00245A52">
        <w:rPr>
          <w:rFonts w:ascii="Arial Narrow" w:hAnsi="Arial Narrow"/>
          <w:sz w:val="24"/>
          <w:szCs w:val="24"/>
        </w:rPr>
        <w:t>Dans le cadre de l'instruction de cette demande, une pièce complémentaire relative à l'assainissement collectif a été</w:t>
      </w:r>
      <w:r>
        <w:rPr>
          <w:rFonts w:ascii="Arial Narrow" w:hAnsi="Arial Narrow"/>
          <w:sz w:val="24"/>
          <w:szCs w:val="24"/>
        </w:rPr>
        <w:t xml:space="preserve"> </w:t>
      </w:r>
      <w:r w:rsidRPr="00245A52">
        <w:rPr>
          <w:rFonts w:ascii="Arial Narrow" w:hAnsi="Arial Narrow"/>
          <w:sz w:val="24"/>
          <w:szCs w:val="24"/>
        </w:rPr>
        <w:t>sollicitée conformément aux dispositions des articles 43-37 et suivants du Code de l’urbanisme de Saint-Martin.</w:t>
      </w:r>
    </w:p>
    <w:p w14:paraId="202FFBED" w14:textId="77777777" w:rsidR="00681A94" w:rsidRDefault="00245A52" w:rsidP="00245A52">
      <w:pPr>
        <w:tabs>
          <w:tab w:val="left" w:pos="1134"/>
        </w:tabs>
        <w:jc w:val="both"/>
        <w:rPr>
          <w:rFonts w:ascii="Arial Narrow" w:hAnsi="Arial Narrow"/>
          <w:sz w:val="24"/>
          <w:szCs w:val="24"/>
        </w:rPr>
      </w:pPr>
      <w:r w:rsidRPr="00245A52">
        <w:rPr>
          <w:rFonts w:ascii="Arial Narrow" w:hAnsi="Arial Narrow"/>
          <w:sz w:val="24"/>
          <w:szCs w:val="24"/>
        </w:rPr>
        <w:t>Cette pièce relevait d’une instruction conduite par l’établissement des eaux et de l’assainissement de Saint-Martin</w:t>
      </w:r>
      <w:r>
        <w:rPr>
          <w:rFonts w:ascii="Arial Narrow" w:hAnsi="Arial Narrow"/>
          <w:sz w:val="24"/>
          <w:szCs w:val="24"/>
        </w:rPr>
        <w:t xml:space="preserve"> </w:t>
      </w:r>
      <w:r w:rsidRPr="00245A52">
        <w:rPr>
          <w:rFonts w:ascii="Arial Narrow" w:hAnsi="Arial Narrow"/>
          <w:sz w:val="24"/>
          <w:szCs w:val="24"/>
        </w:rPr>
        <w:t>(EEASM), dont l’avis conditionnait sa production par le pétitionnaire.</w:t>
      </w:r>
    </w:p>
    <w:p w14:paraId="44A4D435" w14:textId="04FAB2E3" w:rsidR="001F33AB" w:rsidRDefault="001F33AB" w:rsidP="00BC7539">
      <w:pPr>
        <w:tabs>
          <w:tab w:val="left" w:pos="1134"/>
        </w:tabs>
        <w:jc w:val="both"/>
        <w:rPr>
          <w:rFonts w:ascii="Arial Narrow" w:hAnsi="Arial Narrow"/>
          <w:sz w:val="24"/>
          <w:szCs w:val="24"/>
        </w:rPr>
      </w:pPr>
      <w:r w:rsidRPr="001F33AB">
        <w:rPr>
          <w:rFonts w:ascii="Arial Narrow" w:hAnsi="Arial Narrow"/>
          <w:sz w:val="24"/>
          <w:szCs w:val="24"/>
        </w:rPr>
        <w:t>A défaut de transmission de cette pièce dans le délai prévu à l’article 43-38 du Code de l’urbanisme de Saint-Martin,</w:t>
      </w:r>
      <w:r w:rsidR="00B22D91">
        <w:rPr>
          <w:rFonts w:ascii="Arial Narrow" w:hAnsi="Arial Narrow"/>
          <w:sz w:val="24"/>
          <w:szCs w:val="24"/>
        </w:rPr>
        <w:t xml:space="preserve"> </w:t>
      </w:r>
      <w:r w:rsidRPr="001F33AB">
        <w:rPr>
          <w:rFonts w:ascii="Arial Narrow" w:hAnsi="Arial Narrow"/>
          <w:sz w:val="24"/>
          <w:szCs w:val="24"/>
        </w:rPr>
        <w:t>une décision implicite de rejet est née.</w:t>
      </w:r>
      <w:r w:rsidR="00BC7539" w:rsidRPr="00BC7539">
        <w:t xml:space="preserve"> </w:t>
      </w:r>
      <w:r w:rsidR="00BC7539" w:rsidRPr="00BC7539">
        <w:rPr>
          <w:rFonts w:ascii="Arial Narrow" w:hAnsi="Arial Narrow"/>
          <w:sz w:val="24"/>
          <w:szCs w:val="24"/>
        </w:rPr>
        <w:t>Postérieurement à cette décision, l’EEASM a achevé l’instruction du dossier et transmis son avis assorti de</w:t>
      </w:r>
      <w:r w:rsidR="00BC7539">
        <w:rPr>
          <w:rFonts w:ascii="Arial Narrow" w:hAnsi="Arial Narrow"/>
          <w:sz w:val="24"/>
          <w:szCs w:val="24"/>
        </w:rPr>
        <w:t xml:space="preserve"> </w:t>
      </w:r>
      <w:r w:rsidR="00BC7539" w:rsidRPr="00BC7539">
        <w:rPr>
          <w:rFonts w:ascii="Arial Narrow" w:hAnsi="Arial Narrow"/>
          <w:sz w:val="24"/>
          <w:szCs w:val="24"/>
        </w:rPr>
        <w:t>prescriptions techniques. Le dossier est désormais complet.</w:t>
      </w:r>
    </w:p>
    <w:p w14:paraId="3B462519" w14:textId="77777777" w:rsidR="00B22D91" w:rsidRDefault="00B22D91" w:rsidP="001F33AB">
      <w:pPr>
        <w:tabs>
          <w:tab w:val="left" w:pos="1134"/>
        </w:tabs>
        <w:jc w:val="both"/>
        <w:rPr>
          <w:rFonts w:ascii="Arial Narrow" w:hAnsi="Arial Narrow"/>
          <w:sz w:val="24"/>
          <w:szCs w:val="24"/>
        </w:rPr>
      </w:pPr>
    </w:p>
    <w:p w14:paraId="1D89AFF1" w14:textId="4704DA1A" w:rsidR="00D132CB" w:rsidRPr="00D132CB" w:rsidRDefault="00D132CB" w:rsidP="00245A52">
      <w:pPr>
        <w:tabs>
          <w:tab w:val="left" w:pos="1134"/>
        </w:tabs>
        <w:jc w:val="both"/>
        <w:rPr>
          <w:rFonts w:ascii="Arial Narrow" w:hAnsi="Arial Narrow"/>
          <w:sz w:val="24"/>
          <w:szCs w:val="24"/>
        </w:rPr>
      </w:pPr>
      <w:r w:rsidRPr="00D132CB">
        <w:rPr>
          <w:rFonts w:ascii="Arial Narrow" w:hAnsi="Arial Narrow"/>
          <w:sz w:val="24"/>
          <w:szCs w:val="24"/>
        </w:rPr>
        <w:lastRenderedPageBreak/>
        <w:t>La difficulté soumise au conseil exécutif ne réside pas dans l’appréciation de la conformité du projet aux règles</w:t>
      </w:r>
      <w:r>
        <w:rPr>
          <w:rFonts w:ascii="Arial Narrow" w:hAnsi="Arial Narrow"/>
          <w:sz w:val="24"/>
          <w:szCs w:val="24"/>
        </w:rPr>
        <w:t xml:space="preserve"> </w:t>
      </w:r>
      <w:r w:rsidRPr="00D132CB">
        <w:rPr>
          <w:rFonts w:ascii="Arial Narrow" w:hAnsi="Arial Narrow"/>
          <w:sz w:val="24"/>
          <w:szCs w:val="24"/>
        </w:rPr>
        <w:t>d’urbanisme, mais dans les conséquences procédurales attachées à la production tardive d’une pièce complémentaire</w:t>
      </w:r>
      <w:r>
        <w:rPr>
          <w:rFonts w:ascii="Arial Narrow" w:hAnsi="Arial Narrow"/>
          <w:sz w:val="24"/>
          <w:szCs w:val="24"/>
        </w:rPr>
        <w:t xml:space="preserve"> </w:t>
      </w:r>
      <w:r w:rsidRPr="00D132CB">
        <w:rPr>
          <w:rFonts w:ascii="Arial Narrow" w:hAnsi="Arial Narrow"/>
          <w:sz w:val="24"/>
          <w:szCs w:val="24"/>
        </w:rPr>
        <w:t>dont l’élaboration dépendait d’un organisme tiers.</w:t>
      </w:r>
    </w:p>
    <w:p w14:paraId="58ED0C04" w14:textId="17FA8C21" w:rsidR="00B16310" w:rsidRDefault="00D132CB" w:rsidP="00D132CB">
      <w:pPr>
        <w:tabs>
          <w:tab w:val="left" w:pos="1134"/>
        </w:tabs>
        <w:jc w:val="both"/>
        <w:rPr>
          <w:rFonts w:ascii="Arial Narrow" w:hAnsi="Arial Narrow"/>
          <w:sz w:val="24"/>
          <w:szCs w:val="24"/>
        </w:rPr>
      </w:pPr>
      <w:r w:rsidRPr="00D132CB">
        <w:rPr>
          <w:rFonts w:ascii="Arial Narrow" w:hAnsi="Arial Narrow"/>
          <w:sz w:val="24"/>
          <w:szCs w:val="24"/>
        </w:rPr>
        <w:t>Il ressort de l’instruction que cette pièce constitue le seul élément ayant conduit à la naissance de la décision implicite</w:t>
      </w:r>
      <w:r>
        <w:rPr>
          <w:rFonts w:ascii="Arial Narrow" w:hAnsi="Arial Narrow"/>
          <w:sz w:val="24"/>
          <w:szCs w:val="24"/>
        </w:rPr>
        <w:t xml:space="preserve"> </w:t>
      </w:r>
      <w:r w:rsidRPr="00D132CB">
        <w:rPr>
          <w:rFonts w:ascii="Arial Narrow" w:hAnsi="Arial Narrow"/>
          <w:sz w:val="24"/>
          <w:szCs w:val="24"/>
        </w:rPr>
        <w:t>de rejet et qu’aucune autre difficulté technique ou réglementaire n’a été relevée. Dans ces conditions, il appartient au</w:t>
      </w:r>
      <w:r>
        <w:rPr>
          <w:rFonts w:ascii="Arial Narrow" w:hAnsi="Arial Narrow"/>
          <w:sz w:val="24"/>
          <w:szCs w:val="24"/>
        </w:rPr>
        <w:t xml:space="preserve"> </w:t>
      </w:r>
      <w:r w:rsidRPr="00D132CB">
        <w:rPr>
          <w:rFonts w:ascii="Arial Narrow" w:hAnsi="Arial Narrow"/>
          <w:sz w:val="24"/>
          <w:szCs w:val="24"/>
        </w:rPr>
        <w:t>conseil exécutif d’apprécier s’il y a lieu de procéder à un nouvel examen de la demande au regard des circonstances</w:t>
      </w:r>
      <w:r>
        <w:rPr>
          <w:rFonts w:ascii="Arial Narrow" w:hAnsi="Arial Narrow"/>
          <w:sz w:val="24"/>
          <w:szCs w:val="24"/>
        </w:rPr>
        <w:t xml:space="preserve"> </w:t>
      </w:r>
      <w:r w:rsidRPr="00D132CB">
        <w:rPr>
          <w:rFonts w:ascii="Arial Narrow" w:hAnsi="Arial Narrow"/>
          <w:sz w:val="24"/>
          <w:szCs w:val="24"/>
        </w:rPr>
        <w:t>particulières ayant entouré l’instruction du dossier.</w:t>
      </w:r>
    </w:p>
    <w:p w14:paraId="3C9F7F6E" w14:textId="77777777" w:rsidR="00D132CB" w:rsidRDefault="00D132CB" w:rsidP="00D132CB">
      <w:pPr>
        <w:tabs>
          <w:tab w:val="left" w:pos="1134"/>
        </w:tabs>
        <w:jc w:val="both"/>
        <w:rPr>
          <w:rFonts w:ascii="Arial Narrow" w:hAnsi="Arial Narrow"/>
          <w:sz w:val="24"/>
          <w:szCs w:val="24"/>
        </w:rPr>
      </w:pPr>
    </w:p>
    <w:p w14:paraId="317D346E" w14:textId="7D2DA41F" w:rsidR="00A51BA9" w:rsidRPr="00A51BA9" w:rsidRDefault="00B432EF" w:rsidP="00A51BA9">
      <w:pPr>
        <w:tabs>
          <w:tab w:val="left" w:pos="1134"/>
        </w:tabs>
        <w:jc w:val="both"/>
        <w:rPr>
          <w:rFonts w:ascii="Arial Narrow" w:hAnsi="Arial Narrow"/>
          <w:sz w:val="24"/>
          <w:szCs w:val="24"/>
        </w:rPr>
      </w:pPr>
      <w:r w:rsidRPr="00B432EF">
        <w:rPr>
          <w:rFonts w:ascii="Arial Narrow" w:hAnsi="Arial Narrow"/>
          <w:sz w:val="24"/>
          <w:szCs w:val="24"/>
        </w:rPr>
        <w:t>Le Conseil exécutif</w:t>
      </w:r>
      <w:r w:rsidR="00A51BA9">
        <w:rPr>
          <w:rFonts w:ascii="Arial Narrow" w:hAnsi="Arial Narrow"/>
          <w:sz w:val="24"/>
          <w:szCs w:val="24"/>
        </w:rPr>
        <w:t xml:space="preserve"> </w:t>
      </w:r>
      <w:r w:rsidR="00A51BA9" w:rsidRPr="00A51BA9">
        <w:rPr>
          <w:rFonts w:ascii="Arial Narrow" w:hAnsi="Arial Narrow"/>
          <w:sz w:val="24"/>
          <w:szCs w:val="24"/>
        </w:rPr>
        <w:t>accueille favorablement le recours gracieux formé par la collectivité de</w:t>
      </w:r>
      <w:r w:rsidR="00A51BA9">
        <w:rPr>
          <w:rFonts w:ascii="Arial Narrow" w:hAnsi="Arial Narrow"/>
          <w:sz w:val="24"/>
          <w:szCs w:val="24"/>
        </w:rPr>
        <w:t xml:space="preserve"> </w:t>
      </w:r>
      <w:r w:rsidR="00A51BA9" w:rsidRPr="00A51BA9">
        <w:rPr>
          <w:rFonts w:ascii="Arial Narrow" w:hAnsi="Arial Narrow"/>
          <w:sz w:val="24"/>
          <w:szCs w:val="24"/>
        </w:rPr>
        <w:t>Saint-Martin contre la décision de rejet tacite née de la demande de permis de construire</w:t>
      </w:r>
      <w:r w:rsidR="00A51BA9">
        <w:rPr>
          <w:rFonts w:ascii="Arial Narrow" w:hAnsi="Arial Narrow"/>
          <w:sz w:val="24"/>
          <w:szCs w:val="24"/>
        </w:rPr>
        <w:t>.</w:t>
      </w:r>
    </w:p>
    <w:p w14:paraId="64A4F058" w14:textId="3EA92C91" w:rsidR="00A51BA9" w:rsidRPr="00A51BA9" w:rsidRDefault="00A51BA9" w:rsidP="00A51BA9">
      <w:pPr>
        <w:tabs>
          <w:tab w:val="left" w:pos="1134"/>
        </w:tabs>
        <w:jc w:val="both"/>
        <w:rPr>
          <w:rFonts w:ascii="Arial Narrow" w:hAnsi="Arial Narrow"/>
          <w:sz w:val="24"/>
          <w:szCs w:val="24"/>
        </w:rPr>
      </w:pPr>
      <w:r w:rsidRPr="00A51BA9">
        <w:rPr>
          <w:rFonts w:ascii="Arial Narrow" w:hAnsi="Arial Narrow"/>
          <w:sz w:val="24"/>
          <w:szCs w:val="24"/>
        </w:rPr>
        <w:t>Le conseil exécutif décide de procéder à un nouvel examen de la demande au regard des</w:t>
      </w:r>
      <w:r>
        <w:rPr>
          <w:rFonts w:ascii="Arial Narrow" w:hAnsi="Arial Narrow"/>
          <w:sz w:val="24"/>
          <w:szCs w:val="24"/>
        </w:rPr>
        <w:t xml:space="preserve"> </w:t>
      </w:r>
      <w:r w:rsidRPr="00A51BA9">
        <w:rPr>
          <w:rFonts w:ascii="Arial Narrow" w:hAnsi="Arial Narrow"/>
          <w:sz w:val="24"/>
          <w:szCs w:val="24"/>
        </w:rPr>
        <w:t>éléments nouveaux produits et retire, en conséquence, la délibération n° CE 148-05-2026.</w:t>
      </w:r>
    </w:p>
    <w:p w14:paraId="4B7AB851" w14:textId="5DFA5C10" w:rsidR="003C2772" w:rsidRDefault="00A51BA9" w:rsidP="00A51BA9">
      <w:pPr>
        <w:tabs>
          <w:tab w:val="left" w:pos="1134"/>
        </w:tabs>
        <w:jc w:val="both"/>
        <w:rPr>
          <w:rFonts w:ascii="Arial Narrow" w:hAnsi="Arial Narrow"/>
          <w:sz w:val="24"/>
          <w:szCs w:val="24"/>
        </w:rPr>
      </w:pPr>
      <w:r w:rsidRPr="00A51BA9">
        <w:rPr>
          <w:rFonts w:ascii="Arial Narrow" w:hAnsi="Arial Narrow"/>
          <w:sz w:val="24"/>
          <w:szCs w:val="24"/>
        </w:rPr>
        <w:t>Le conseil exécutif émet un avis favorable à la délivrance du permis de construire sous réserve du respect des prescriptions formulées par l'EEASM.</w:t>
      </w:r>
    </w:p>
    <w:p w14:paraId="3F2E7FDE" w14:textId="77777777" w:rsidR="00500D7C" w:rsidRDefault="00500D7C" w:rsidP="00A51BA9">
      <w:pPr>
        <w:tabs>
          <w:tab w:val="left" w:pos="1134"/>
        </w:tabs>
        <w:jc w:val="both"/>
        <w:rPr>
          <w:rFonts w:ascii="Arial Narrow" w:hAnsi="Arial Narrow"/>
          <w:sz w:val="24"/>
          <w:szCs w:val="24"/>
        </w:rPr>
      </w:pPr>
    </w:p>
    <w:p w14:paraId="1936D0B2" w14:textId="78F1AD03" w:rsidR="00AC5272" w:rsidRDefault="00C86C77" w:rsidP="00C86C77">
      <w:pPr>
        <w:pStyle w:val="Paragraphedeliste"/>
        <w:numPr>
          <w:ilvl w:val="0"/>
          <w:numId w:val="24"/>
        </w:numPr>
        <w:adjustRightInd w:val="0"/>
        <w:jc w:val="both"/>
        <w:rPr>
          <w:rFonts w:ascii="Arial Narrow" w:hAnsi="Arial Narrow" w:cs="ArialNarrow-Bold"/>
          <w:b/>
          <w:bCs/>
          <w:sz w:val="24"/>
          <w:szCs w:val="24"/>
          <w:lang w:val="fr-FR"/>
        </w:rPr>
      </w:pPr>
      <w:r w:rsidRPr="00C86C77">
        <w:rPr>
          <w:rFonts w:ascii="Arial Narrow" w:hAnsi="Arial Narrow" w:cs="ArialNarrow-Bold"/>
          <w:b/>
          <w:bCs/>
          <w:sz w:val="24"/>
          <w:szCs w:val="24"/>
          <w:lang w:val="fr-FR"/>
        </w:rPr>
        <w:t>Examen d’une demande de permis de construire référencée PC 9711272601040, déposée par EDF Archipel Guadeloupe pour l’installation temporaire de moyens complémentaires de production électrique sur la parcelle</w:t>
      </w:r>
      <w:r>
        <w:rPr>
          <w:rFonts w:ascii="Arial Narrow" w:hAnsi="Arial Narrow" w:cs="ArialNarrow-Bold"/>
          <w:b/>
          <w:bCs/>
          <w:sz w:val="24"/>
          <w:szCs w:val="24"/>
          <w:lang w:val="fr-FR"/>
        </w:rPr>
        <w:t xml:space="preserve"> </w:t>
      </w:r>
      <w:r w:rsidRPr="00C86C77">
        <w:rPr>
          <w:rFonts w:ascii="Arial Narrow" w:hAnsi="Arial Narrow" w:cs="ArialNarrow-Bold"/>
          <w:b/>
          <w:bCs/>
          <w:sz w:val="24"/>
          <w:szCs w:val="24"/>
          <w:lang w:val="fr-FR"/>
        </w:rPr>
        <w:t>cadastrée AN 347.</w:t>
      </w:r>
    </w:p>
    <w:p w14:paraId="643EA2B7" w14:textId="77777777" w:rsidR="00C86C77" w:rsidRPr="00C86C77" w:rsidRDefault="00C86C77" w:rsidP="00C86C77">
      <w:pPr>
        <w:pStyle w:val="Paragraphedeliste"/>
        <w:adjustRightInd w:val="0"/>
        <w:ind w:left="768" w:firstLine="0"/>
        <w:jc w:val="both"/>
        <w:rPr>
          <w:rFonts w:ascii="Arial Narrow" w:hAnsi="Arial Narrow" w:cs="ArialNarrow-Bold"/>
          <w:b/>
          <w:bCs/>
          <w:sz w:val="24"/>
          <w:szCs w:val="24"/>
          <w:lang w:val="fr-FR"/>
        </w:rPr>
      </w:pPr>
    </w:p>
    <w:p w14:paraId="51BBF541" w14:textId="72B64A5D" w:rsidR="004723CC" w:rsidRDefault="0034700B" w:rsidP="0034700B">
      <w:pPr>
        <w:autoSpaceDE w:val="0"/>
        <w:autoSpaceDN w:val="0"/>
        <w:adjustRightInd w:val="0"/>
        <w:spacing w:line="240" w:lineRule="auto"/>
        <w:jc w:val="both"/>
        <w:rPr>
          <w:rFonts w:ascii="Arial Narrow" w:hAnsi="Arial Narrow" w:cs="ArialNarrow"/>
          <w:sz w:val="24"/>
          <w:szCs w:val="24"/>
          <w:lang w:val="fr-FR"/>
        </w:rPr>
      </w:pPr>
      <w:r w:rsidRPr="0034700B">
        <w:rPr>
          <w:rFonts w:ascii="Arial Narrow" w:hAnsi="Arial Narrow" w:cs="ArialNarrow"/>
          <w:sz w:val="24"/>
          <w:szCs w:val="24"/>
          <w:lang w:val="fr-FR"/>
        </w:rPr>
        <w:t>Dans un contexte de tension persistante affectant le parc de production électrique de Saint-Martin, EDF Archipel</w:t>
      </w:r>
      <w:r>
        <w:rPr>
          <w:rFonts w:ascii="Arial Narrow" w:hAnsi="Arial Narrow" w:cs="ArialNarrow"/>
          <w:sz w:val="24"/>
          <w:szCs w:val="24"/>
          <w:lang w:val="fr-FR"/>
        </w:rPr>
        <w:t xml:space="preserve"> </w:t>
      </w:r>
      <w:r w:rsidRPr="0034700B">
        <w:rPr>
          <w:rFonts w:ascii="Arial Narrow" w:hAnsi="Arial Narrow" w:cs="ArialNarrow"/>
          <w:sz w:val="24"/>
          <w:szCs w:val="24"/>
          <w:lang w:val="fr-FR"/>
        </w:rPr>
        <w:t>Guadeloupe a engagé la recherche de solutions transitoires permettant de renforcer la résilience du système électrique</w:t>
      </w:r>
      <w:r>
        <w:rPr>
          <w:rFonts w:ascii="Arial Narrow" w:hAnsi="Arial Narrow" w:cs="ArialNarrow"/>
          <w:sz w:val="24"/>
          <w:szCs w:val="24"/>
          <w:lang w:val="fr-FR"/>
        </w:rPr>
        <w:t xml:space="preserve"> </w:t>
      </w:r>
      <w:r w:rsidRPr="0034700B">
        <w:rPr>
          <w:rFonts w:ascii="Arial Narrow" w:hAnsi="Arial Narrow" w:cs="ArialNarrow"/>
          <w:sz w:val="24"/>
          <w:szCs w:val="24"/>
          <w:lang w:val="fr-FR"/>
        </w:rPr>
        <w:t>local et de sécuriser l’approvisionnement en électricité du territoire.</w:t>
      </w:r>
    </w:p>
    <w:p w14:paraId="533E5E8D" w14:textId="77777777" w:rsidR="006B757C" w:rsidRDefault="006B757C" w:rsidP="00DA2B47">
      <w:pPr>
        <w:autoSpaceDE w:val="0"/>
        <w:autoSpaceDN w:val="0"/>
        <w:adjustRightInd w:val="0"/>
        <w:spacing w:line="240" w:lineRule="auto"/>
        <w:jc w:val="both"/>
        <w:rPr>
          <w:rFonts w:ascii="Arial Narrow" w:hAnsi="Arial Narrow" w:cs="ArialNarrow"/>
          <w:sz w:val="24"/>
          <w:szCs w:val="24"/>
          <w:lang w:val="fr-FR"/>
        </w:rPr>
      </w:pPr>
    </w:p>
    <w:p w14:paraId="0F5374E2" w14:textId="464477F6" w:rsidR="002145FE" w:rsidRPr="002145FE" w:rsidRDefault="002145FE" w:rsidP="002145FE">
      <w:pPr>
        <w:autoSpaceDE w:val="0"/>
        <w:autoSpaceDN w:val="0"/>
        <w:adjustRightInd w:val="0"/>
        <w:spacing w:line="240" w:lineRule="auto"/>
        <w:jc w:val="both"/>
        <w:rPr>
          <w:rFonts w:ascii="Arial Narrow" w:hAnsi="Arial Narrow" w:cs="ArialNarrow"/>
          <w:sz w:val="24"/>
          <w:szCs w:val="24"/>
          <w:lang w:val="fr-FR"/>
        </w:rPr>
      </w:pPr>
      <w:r w:rsidRPr="002145FE">
        <w:rPr>
          <w:rFonts w:ascii="Arial Narrow" w:hAnsi="Arial Narrow" w:cs="ArialNarrow"/>
          <w:sz w:val="24"/>
          <w:szCs w:val="24"/>
          <w:lang w:val="fr-FR"/>
        </w:rPr>
        <w:t>Dans son courrier du 27 novembre 2024, EDF Archipel Guadeloupe a indiqué que ces moyens complémentaires</w:t>
      </w:r>
      <w:r>
        <w:rPr>
          <w:rFonts w:ascii="Arial Narrow" w:hAnsi="Arial Narrow" w:cs="ArialNarrow"/>
          <w:sz w:val="24"/>
          <w:szCs w:val="24"/>
          <w:lang w:val="fr-FR"/>
        </w:rPr>
        <w:t xml:space="preserve"> </w:t>
      </w:r>
      <w:r w:rsidRPr="002145FE">
        <w:rPr>
          <w:rFonts w:ascii="Arial Narrow" w:hAnsi="Arial Narrow" w:cs="ArialNarrow"/>
          <w:sz w:val="24"/>
          <w:szCs w:val="24"/>
          <w:lang w:val="fr-FR"/>
        </w:rPr>
        <w:t>étaient nécessaires afin de limiter les conséquences de l’insuffisance des capacités de production disponibles sur les</w:t>
      </w:r>
      <w:r>
        <w:rPr>
          <w:rFonts w:ascii="Arial Narrow" w:hAnsi="Arial Narrow" w:cs="ArialNarrow"/>
          <w:sz w:val="24"/>
          <w:szCs w:val="24"/>
          <w:lang w:val="fr-FR"/>
        </w:rPr>
        <w:t xml:space="preserve"> </w:t>
      </w:r>
      <w:r w:rsidRPr="002145FE">
        <w:rPr>
          <w:rFonts w:ascii="Arial Narrow" w:hAnsi="Arial Narrow" w:cs="ArialNarrow"/>
          <w:sz w:val="24"/>
          <w:szCs w:val="24"/>
          <w:lang w:val="fr-FR"/>
        </w:rPr>
        <w:t>habitants, les services publics et les acteurs économiques, dans l’attente de la réalisation de nouvelles infrastructures</w:t>
      </w:r>
      <w:r>
        <w:rPr>
          <w:rFonts w:ascii="Arial Narrow" w:hAnsi="Arial Narrow" w:cs="ArialNarrow"/>
          <w:sz w:val="24"/>
          <w:szCs w:val="24"/>
          <w:lang w:val="fr-FR"/>
        </w:rPr>
        <w:t xml:space="preserve"> </w:t>
      </w:r>
      <w:r w:rsidRPr="002145FE">
        <w:rPr>
          <w:rFonts w:ascii="Arial Narrow" w:hAnsi="Arial Narrow" w:cs="ArialNarrow"/>
          <w:sz w:val="24"/>
          <w:szCs w:val="24"/>
          <w:lang w:val="fr-FR"/>
        </w:rPr>
        <w:t>de production et de la rénovation des installations existantes.</w:t>
      </w:r>
    </w:p>
    <w:p w14:paraId="28DEDE46" w14:textId="06F65B59" w:rsidR="002145FE" w:rsidRDefault="002145FE" w:rsidP="002145FE">
      <w:pPr>
        <w:autoSpaceDE w:val="0"/>
        <w:autoSpaceDN w:val="0"/>
        <w:adjustRightInd w:val="0"/>
        <w:spacing w:line="240" w:lineRule="auto"/>
        <w:jc w:val="both"/>
        <w:rPr>
          <w:rFonts w:ascii="Arial Narrow" w:hAnsi="Arial Narrow" w:cs="ArialNarrow"/>
          <w:sz w:val="24"/>
          <w:szCs w:val="24"/>
          <w:lang w:val="fr-FR"/>
        </w:rPr>
      </w:pPr>
      <w:r w:rsidRPr="002145FE">
        <w:rPr>
          <w:rFonts w:ascii="Arial Narrow" w:hAnsi="Arial Narrow" w:cs="ArialNarrow"/>
          <w:sz w:val="24"/>
          <w:szCs w:val="24"/>
          <w:lang w:val="fr-FR"/>
        </w:rPr>
        <w:t>La solution envisagée consiste à installer temporairement des moyens complémentaires de production électrique à</w:t>
      </w:r>
      <w:r>
        <w:rPr>
          <w:rFonts w:ascii="Arial Narrow" w:hAnsi="Arial Narrow" w:cs="ArialNarrow"/>
          <w:sz w:val="24"/>
          <w:szCs w:val="24"/>
          <w:lang w:val="fr-FR"/>
        </w:rPr>
        <w:t xml:space="preserve"> </w:t>
      </w:r>
      <w:r w:rsidRPr="002145FE">
        <w:rPr>
          <w:rFonts w:ascii="Arial Narrow" w:hAnsi="Arial Narrow" w:cs="ArialNarrow"/>
          <w:sz w:val="24"/>
          <w:szCs w:val="24"/>
          <w:lang w:val="fr-FR"/>
        </w:rPr>
        <w:t xml:space="preserve">proximité immédiate de la centrale de </w:t>
      </w:r>
      <w:proofErr w:type="spellStart"/>
      <w:r w:rsidRPr="002145FE">
        <w:rPr>
          <w:rFonts w:ascii="Arial Narrow" w:hAnsi="Arial Narrow" w:cs="ArialNarrow"/>
          <w:sz w:val="24"/>
          <w:szCs w:val="24"/>
          <w:lang w:val="fr-FR"/>
        </w:rPr>
        <w:t>Galisbay</w:t>
      </w:r>
      <w:proofErr w:type="spellEnd"/>
      <w:r w:rsidRPr="002145FE">
        <w:rPr>
          <w:rFonts w:ascii="Arial Narrow" w:hAnsi="Arial Narrow" w:cs="ArialNarrow"/>
          <w:sz w:val="24"/>
          <w:szCs w:val="24"/>
          <w:lang w:val="fr-FR"/>
        </w:rPr>
        <w:t xml:space="preserve">. La parcelle cadastrée AN 347, propriété de la collectivité de Saint-Martin, a été identifiée comme présentant les caractéristiques nécessaires à la </w:t>
      </w:r>
      <w:r w:rsidRPr="002145FE">
        <w:rPr>
          <w:rFonts w:ascii="Arial Narrow" w:hAnsi="Arial Narrow" w:cs="ArialNarrow"/>
          <w:sz w:val="24"/>
          <w:szCs w:val="24"/>
          <w:lang w:val="fr-FR"/>
        </w:rPr>
        <w:lastRenderedPageBreak/>
        <w:t>réalisation de cette opération. Sa</w:t>
      </w:r>
      <w:r>
        <w:rPr>
          <w:rFonts w:ascii="Arial Narrow" w:hAnsi="Arial Narrow" w:cs="ArialNarrow"/>
          <w:sz w:val="24"/>
          <w:szCs w:val="24"/>
          <w:lang w:val="fr-FR"/>
        </w:rPr>
        <w:t xml:space="preserve"> </w:t>
      </w:r>
      <w:r w:rsidRPr="002145FE">
        <w:rPr>
          <w:rFonts w:ascii="Arial Narrow" w:hAnsi="Arial Narrow" w:cs="ArialNarrow"/>
          <w:sz w:val="24"/>
          <w:szCs w:val="24"/>
          <w:lang w:val="fr-FR"/>
        </w:rPr>
        <w:t>localisation facilite notamment l’acheminement des équipements, leur raccordement aux installations existantes ainsi</w:t>
      </w:r>
      <w:r>
        <w:rPr>
          <w:rFonts w:ascii="Arial Narrow" w:hAnsi="Arial Narrow" w:cs="ArialNarrow"/>
          <w:sz w:val="24"/>
          <w:szCs w:val="24"/>
          <w:lang w:val="fr-FR"/>
        </w:rPr>
        <w:t xml:space="preserve"> </w:t>
      </w:r>
      <w:r w:rsidRPr="002145FE">
        <w:rPr>
          <w:rFonts w:ascii="Arial Narrow" w:hAnsi="Arial Narrow" w:cs="ArialNarrow"/>
          <w:sz w:val="24"/>
          <w:szCs w:val="24"/>
          <w:lang w:val="fr-FR"/>
        </w:rPr>
        <w:t>que leur exploitation.</w:t>
      </w:r>
    </w:p>
    <w:p w14:paraId="15BC2A80" w14:textId="77777777" w:rsidR="00C51450" w:rsidRDefault="00C51450" w:rsidP="002145FE">
      <w:pPr>
        <w:autoSpaceDE w:val="0"/>
        <w:autoSpaceDN w:val="0"/>
        <w:adjustRightInd w:val="0"/>
        <w:spacing w:line="240" w:lineRule="auto"/>
        <w:jc w:val="both"/>
        <w:rPr>
          <w:rFonts w:ascii="Arial Narrow" w:hAnsi="Arial Narrow" w:cs="ArialNarrow"/>
          <w:sz w:val="24"/>
          <w:szCs w:val="24"/>
          <w:lang w:val="fr-FR"/>
        </w:rPr>
      </w:pPr>
    </w:p>
    <w:p w14:paraId="3DEEF962" w14:textId="6EE2D319" w:rsidR="00EA592B" w:rsidRPr="00EA592B" w:rsidRDefault="004723CC" w:rsidP="00EA592B">
      <w:pPr>
        <w:autoSpaceDE w:val="0"/>
        <w:autoSpaceDN w:val="0"/>
        <w:adjustRightInd w:val="0"/>
        <w:spacing w:line="240" w:lineRule="auto"/>
        <w:jc w:val="both"/>
        <w:rPr>
          <w:rFonts w:ascii="Arial Narrow" w:hAnsi="Arial Narrow" w:cs="ArialNarrow"/>
          <w:sz w:val="24"/>
          <w:szCs w:val="24"/>
          <w:lang w:val="fr-FR"/>
        </w:rPr>
      </w:pPr>
      <w:r>
        <w:rPr>
          <w:rFonts w:ascii="Arial Narrow" w:hAnsi="Arial Narrow" w:cs="ArialNarrow"/>
          <w:sz w:val="24"/>
          <w:szCs w:val="24"/>
          <w:lang w:val="fr-FR"/>
        </w:rPr>
        <w:t xml:space="preserve">Le </w:t>
      </w:r>
      <w:r w:rsidR="00AC5272" w:rsidRPr="00E03E1F">
        <w:rPr>
          <w:rFonts w:ascii="Arial Narrow" w:hAnsi="Arial Narrow" w:cs="ArialNarrow"/>
          <w:sz w:val="24"/>
          <w:szCs w:val="24"/>
          <w:lang w:val="fr-FR"/>
        </w:rPr>
        <w:t xml:space="preserve">Conseil exécutif </w:t>
      </w:r>
      <w:r w:rsidR="00DA2B47">
        <w:rPr>
          <w:rFonts w:ascii="Arial Narrow" w:hAnsi="Arial Narrow" w:cs="ArialNarrow"/>
          <w:sz w:val="24"/>
          <w:szCs w:val="24"/>
          <w:lang w:val="fr-FR"/>
        </w:rPr>
        <w:t xml:space="preserve">décide </w:t>
      </w:r>
      <w:r w:rsidR="00EA592B">
        <w:rPr>
          <w:rFonts w:ascii="Arial Narrow" w:hAnsi="Arial Narrow" w:cs="ArialNarrow"/>
          <w:sz w:val="24"/>
          <w:szCs w:val="24"/>
          <w:lang w:val="fr-FR"/>
        </w:rPr>
        <w:t>d</w:t>
      </w:r>
      <w:r w:rsidR="00EA592B" w:rsidRPr="00EA592B">
        <w:rPr>
          <w:rFonts w:ascii="Arial Narrow" w:hAnsi="Arial Narrow" w:cs="ArialNarrow"/>
          <w:sz w:val="24"/>
          <w:szCs w:val="24"/>
          <w:lang w:val="fr-FR"/>
        </w:rPr>
        <w:t>’émettre un avis favorable à la demande de permis de construire</w:t>
      </w:r>
      <w:r w:rsidR="009C11E2">
        <w:rPr>
          <w:rFonts w:ascii="Arial Narrow" w:hAnsi="Arial Narrow" w:cs="ArialNarrow"/>
          <w:sz w:val="24"/>
          <w:szCs w:val="24"/>
          <w:lang w:val="fr-FR"/>
        </w:rPr>
        <w:t xml:space="preserve"> </w:t>
      </w:r>
      <w:r w:rsidR="00EA592B" w:rsidRPr="00EA592B">
        <w:rPr>
          <w:rFonts w:ascii="Arial Narrow" w:hAnsi="Arial Narrow" w:cs="ArialNarrow"/>
          <w:sz w:val="24"/>
          <w:szCs w:val="24"/>
          <w:lang w:val="fr-FR"/>
        </w:rPr>
        <w:t>référencée PC 9711272601040, déposée le 9 juin 2026 par EDF Archipel Guadeloupe,</w:t>
      </w:r>
      <w:r w:rsidR="009C11E2">
        <w:rPr>
          <w:rFonts w:ascii="Arial Narrow" w:hAnsi="Arial Narrow" w:cs="ArialNarrow"/>
          <w:sz w:val="24"/>
          <w:szCs w:val="24"/>
          <w:lang w:val="fr-FR"/>
        </w:rPr>
        <w:t xml:space="preserve"> </w:t>
      </w:r>
      <w:r w:rsidR="00EA592B" w:rsidRPr="00EA592B">
        <w:rPr>
          <w:rFonts w:ascii="Arial Narrow" w:hAnsi="Arial Narrow" w:cs="ArialNarrow"/>
          <w:sz w:val="24"/>
          <w:szCs w:val="24"/>
          <w:lang w:val="fr-FR"/>
        </w:rPr>
        <w:t>représentée par M. Pierre-Yves GILLOT, pour l’installation temporaire de moyens</w:t>
      </w:r>
      <w:r w:rsidR="009C11E2">
        <w:rPr>
          <w:rFonts w:ascii="Arial Narrow" w:hAnsi="Arial Narrow" w:cs="ArialNarrow"/>
          <w:sz w:val="24"/>
          <w:szCs w:val="24"/>
          <w:lang w:val="fr-FR"/>
        </w:rPr>
        <w:t xml:space="preserve"> </w:t>
      </w:r>
      <w:r w:rsidR="00EA592B" w:rsidRPr="00EA592B">
        <w:rPr>
          <w:rFonts w:ascii="Arial Narrow" w:hAnsi="Arial Narrow" w:cs="ArialNarrow"/>
          <w:sz w:val="24"/>
          <w:szCs w:val="24"/>
          <w:lang w:val="fr-FR"/>
        </w:rPr>
        <w:t>complémentaires de production électrique sur la parcelle cadastrée AN 347. Cet avis</w:t>
      </w:r>
      <w:r w:rsidR="009C11E2">
        <w:rPr>
          <w:rFonts w:ascii="Arial Narrow" w:hAnsi="Arial Narrow" w:cs="ArialNarrow"/>
          <w:sz w:val="24"/>
          <w:szCs w:val="24"/>
          <w:lang w:val="fr-FR"/>
        </w:rPr>
        <w:t xml:space="preserve"> </w:t>
      </w:r>
      <w:r w:rsidR="00EA592B" w:rsidRPr="00EA592B">
        <w:rPr>
          <w:rFonts w:ascii="Arial Narrow" w:hAnsi="Arial Narrow" w:cs="ArialNarrow"/>
          <w:sz w:val="24"/>
          <w:szCs w:val="24"/>
          <w:lang w:val="fr-FR"/>
        </w:rPr>
        <w:t>favorable est émis sous réserve du respect de l’ensemble des prescriptions résultant des</w:t>
      </w:r>
      <w:r w:rsidR="009C11E2">
        <w:rPr>
          <w:rFonts w:ascii="Arial Narrow" w:hAnsi="Arial Narrow" w:cs="ArialNarrow"/>
          <w:sz w:val="24"/>
          <w:szCs w:val="24"/>
          <w:lang w:val="fr-FR"/>
        </w:rPr>
        <w:t xml:space="preserve"> </w:t>
      </w:r>
      <w:r w:rsidR="00EA592B" w:rsidRPr="00EA592B">
        <w:rPr>
          <w:rFonts w:ascii="Arial Narrow" w:hAnsi="Arial Narrow" w:cs="ArialNarrow"/>
          <w:sz w:val="24"/>
          <w:szCs w:val="24"/>
          <w:lang w:val="fr-FR"/>
        </w:rPr>
        <w:t>autorisations administratives requises, notamment, lorsqu’elle est nécessaire, de la</w:t>
      </w:r>
      <w:r w:rsidR="009C11E2">
        <w:rPr>
          <w:rFonts w:ascii="Arial Narrow" w:hAnsi="Arial Narrow" w:cs="ArialNarrow"/>
          <w:sz w:val="24"/>
          <w:szCs w:val="24"/>
          <w:lang w:val="fr-FR"/>
        </w:rPr>
        <w:t xml:space="preserve"> </w:t>
      </w:r>
      <w:r w:rsidR="00EA592B" w:rsidRPr="00EA592B">
        <w:rPr>
          <w:rFonts w:ascii="Arial Narrow" w:hAnsi="Arial Narrow" w:cs="ArialNarrow"/>
          <w:sz w:val="24"/>
          <w:szCs w:val="24"/>
          <w:lang w:val="fr-FR"/>
        </w:rPr>
        <w:t>dérogation préfectorale aux interdictions relatives aux espèces protégées prévue par le Code</w:t>
      </w:r>
      <w:r w:rsidR="009C11E2">
        <w:rPr>
          <w:rFonts w:ascii="Arial Narrow" w:hAnsi="Arial Narrow" w:cs="ArialNarrow"/>
          <w:sz w:val="24"/>
          <w:szCs w:val="24"/>
          <w:lang w:val="fr-FR"/>
        </w:rPr>
        <w:t xml:space="preserve"> </w:t>
      </w:r>
      <w:r w:rsidR="00EA592B" w:rsidRPr="00EA592B">
        <w:rPr>
          <w:rFonts w:ascii="Arial Narrow" w:hAnsi="Arial Narrow" w:cs="ArialNarrow"/>
          <w:sz w:val="24"/>
          <w:szCs w:val="24"/>
          <w:lang w:val="fr-FR"/>
        </w:rPr>
        <w:t>de l’environnement.</w:t>
      </w:r>
    </w:p>
    <w:p w14:paraId="00D9B026" w14:textId="77777777" w:rsidR="001738F1" w:rsidRDefault="001738F1" w:rsidP="00EA592B">
      <w:pPr>
        <w:autoSpaceDE w:val="0"/>
        <w:autoSpaceDN w:val="0"/>
        <w:adjustRightInd w:val="0"/>
        <w:spacing w:line="240" w:lineRule="auto"/>
        <w:jc w:val="both"/>
        <w:rPr>
          <w:rFonts w:ascii="Arial Narrow" w:hAnsi="Arial Narrow" w:cs="ArialNarrow"/>
          <w:sz w:val="24"/>
          <w:szCs w:val="24"/>
          <w:lang w:val="fr-FR"/>
        </w:rPr>
      </w:pPr>
    </w:p>
    <w:p w14:paraId="2507D2A0" w14:textId="39655E26" w:rsidR="00DA2B47" w:rsidRDefault="00EA592B" w:rsidP="00EA592B">
      <w:pPr>
        <w:autoSpaceDE w:val="0"/>
        <w:autoSpaceDN w:val="0"/>
        <w:adjustRightInd w:val="0"/>
        <w:spacing w:line="240" w:lineRule="auto"/>
        <w:jc w:val="both"/>
        <w:rPr>
          <w:rFonts w:ascii="Arial Narrow" w:hAnsi="Arial Narrow" w:cs="ArialNarrow"/>
          <w:sz w:val="24"/>
          <w:szCs w:val="24"/>
          <w:lang w:val="fr-FR"/>
        </w:rPr>
      </w:pPr>
      <w:r w:rsidRPr="00EA592B">
        <w:rPr>
          <w:rFonts w:ascii="Arial Narrow" w:hAnsi="Arial Narrow" w:cs="ArialNarrow"/>
          <w:sz w:val="24"/>
          <w:szCs w:val="24"/>
          <w:lang w:val="fr-FR"/>
        </w:rPr>
        <w:t>Le projet devra être réalisé conformément aux prescriptions figurant dans l’arrêté de permis</w:t>
      </w:r>
      <w:r w:rsidR="009C11E2">
        <w:rPr>
          <w:rFonts w:ascii="Arial Narrow" w:hAnsi="Arial Narrow" w:cs="ArialNarrow"/>
          <w:sz w:val="24"/>
          <w:szCs w:val="24"/>
          <w:lang w:val="fr-FR"/>
        </w:rPr>
        <w:t xml:space="preserve"> </w:t>
      </w:r>
      <w:r w:rsidRPr="00EA592B">
        <w:rPr>
          <w:rFonts w:ascii="Arial Narrow" w:hAnsi="Arial Narrow" w:cs="ArialNarrow"/>
          <w:sz w:val="24"/>
          <w:szCs w:val="24"/>
          <w:lang w:val="fr-FR"/>
        </w:rPr>
        <w:t>de construire ainsi qu’à l’ensemble des autorisations, prescriptions, déclarations et formalités</w:t>
      </w:r>
      <w:r w:rsidR="009C11E2">
        <w:rPr>
          <w:rFonts w:ascii="Arial Narrow" w:hAnsi="Arial Narrow" w:cs="ArialNarrow"/>
          <w:sz w:val="24"/>
          <w:szCs w:val="24"/>
          <w:lang w:val="fr-FR"/>
        </w:rPr>
        <w:t xml:space="preserve"> </w:t>
      </w:r>
      <w:r w:rsidRPr="00EA592B">
        <w:rPr>
          <w:rFonts w:ascii="Arial Narrow" w:hAnsi="Arial Narrow" w:cs="ArialNarrow"/>
          <w:sz w:val="24"/>
          <w:szCs w:val="24"/>
          <w:lang w:val="fr-FR"/>
        </w:rPr>
        <w:t>requises en application des législations et réglementations en vigueur, notamment celles</w:t>
      </w:r>
      <w:r w:rsidR="009C11E2">
        <w:rPr>
          <w:rFonts w:ascii="Arial Narrow" w:hAnsi="Arial Narrow" w:cs="ArialNarrow"/>
          <w:sz w:val="24"/>
          <w:szCs w:val="24"/>
          <w:lang w:val="fr-FR"/>
        </w:rPr>
        <w:t xml:space="preserve"> </w:t>
      </w:r>
      <w:r w:rsidRPr="00EA592B">
        <w:rPr>
          <w:rFonts w:ascii="Arial Narrow" w:hAnsi="Arial Narrow" w:cs="ArialNarrow"/>
          <w:sz w:val="24"/>
          <w:szCs w:val="24"/>
          <w:lang w:val="fr-FR"/>
        </w:rPr>
        <w:t>relatives à la protection des espèces protégées et aux installations classées pour la protection</w:t>
      </w:r>
      <w:r w:rsidR="009C11E2">
        <w:rPr>
          <w:rFonts w:ascii="Arial Narrow" w:hAnsi="Arial Narrow" w:cs="ArialNarrow"/>
          <w:sz w:val="24"/>
          <w:szCs w:val="24"/>
          <w:lang w:val="fr-FR"/>
        </w:rPr>
        <w:t xml:space="preserve"> </w:t>
      </w:r>
      <w:r w:rsidRPr="00EA592B">
        <w:rPr>
          <w:rFonts w:ascii="Arial Narrow" w:hAnsi="Arial Narrow" w:cs="ArialNarrow"/>
          <w:sz w:val="24"/>
          <w:szCs w:val="24"/>
          <w:lang w:val="fr-FR"/>
        </w:rPr>
        <w:t>de l’environnement. La présente délibération est adoptée sans préjudice des compétences</w:t>
      </w:r>
      <w:r w:rsidR="009C11E2">
        <w:rPr>
          <w:rFonts w:ascii="Arial Narrow" w:hAnsi="Arial Narrow" w:cs="ArialNarrow"/>
          <w:sz w:val="24"/>
          <w:szCs w:val="24"/>
          <w:lang w:val="fr-FR"/>
        </w:rPr>
        <w:t xml:space="preserve"> </w:t>
      </w:r>
      <w:r w:rsidRPr="00EA592B">
        <w:rPr>
          <w:rFonts w:ascii="Arial Narrow" w:hAnsi="Arial Narrow" w:cs="ArialNarrow"/>
          <w:sz w:val="24"/>
          <w:szCs w:val="24"/>
          <w:lang w:val="fr-FR"/>
        </w:rPr>
        <w:t>des autres autorités administratives compétentes.</w:t>
      </w:r>
      <w:r w:rsidR="00DA2B47" w:rsidRPr="00DA2B47">
        <w:rPr>
          <w:rFonts w:ascii="Arial Narrow" w:hAnsi="Arial Narrow" w:cs="ArialNarrow"/>
          <w:sz w:val="24"/>
          <w:szCs w:val="24"/>
          <w:lang w:val="fr-FR"/>
        </w:rPr>
        <w:t>)</w:t>
      </w:r>
    </w:p>
    <w:p w14:paraId="7274C80B" w14:textId="77777777" w:rsidR="00DA2B47" w:rsidRDefault="00DA2B47" w:rsidP="00DA2B47">
      <w:pPr>
        <w:autoSpaceDE w:val="0"/>
        <w:autoSpaceDN w:val="0"/>
        <w:adjustRightInd w:val="0"/>
        <w:spacing w:line="240" w:lineRule="auto"/>
        <w:jc w:val="both"/>
        <w:rPr>
          <w:rFonts w:ascii="Arial Narrow" w:hAnsi="Arial Narrow" w:cs="ArialNarrow"/>
          <w:sz w:val="24"/>
          <w:szCs w:val="24"/>
          <w:lang w:val="fr-FR"/>
        </w:rPr>
      </w:pPr>
    </w:p>
    <w:p w14:paraId="02EC66C2" w14:textId="2E705B20" w:rsidR="007761C6" w:rsidRDefault="00930333" w:rsidP="00930333">
      <w:pPr>
        <w:pStyle w:val="Paragraphedeliste"/>
        <w:numPr>
          <w:ilvl w:val="0"/>
          <w:numId w:val="24"/>
        </w:numPr>
        <w:adjustRightInd w:val="0"/>
        <w:jc w:val="both"/>
        <w:rPr>
          <w:rFonts w:ascii="Arial Narrow" w:hAnsi="Arial Narrow"/>
          <w:b/>
          <w:bCs/>
          <w:sz w:val="24"/>
          <w:szCs w:val="24"/>
          <w:lang w:val="fr-FR"/>
        </w:rPr>
      </w:pPr>
      <w:r w:rsidRPr="00930333">
        <w:rPr>
          <w:rFonts w:ascii="Arial Narrow" w:hAnsi="Arial Narrow"/>
          <w:b/>
          <w:bCs/>
          <w:sz w:val="24"/>
          <w:szCs w:val="24"/>
          <w:lang w:val="fr-FR"/>
        </w:rPr>
        <w:t>Autorisation accordée au Président de signer le protocole d'accord administratif (</w:t>
      </w:r>
      <w:proofErr w:type="spellStart"/>
      <w:r w:rsidRPr="00930333">
        <w:rPr>
          <w:rFonts w:ascii="Arial Narrow" w:hAnsi="Arial Narrow"/>
          <w:b/>
          <w:bCs/>
          <w:sz w:val="24"/>
          <w:szCs w:val="24"/>
          <w:lang w:val="fr-FR"/>
        </w:rPr>
        <w:t>Memorandum</w:t>
      </w:r>
      <w:proofErr w:type="spellEnd"/>
      <w:r>
        <w:rPr>
          <w:rFonts w:ascii="Arial Narrow" w:hAnsi="Arial Narrow"/>
          <w:b/>
          <w:bCs/>
          <w:sz w:val="24"/>
          <w:szCs w:val="24"/>
          <w:lang w:val="fr-FR"/>
        </w:rPr>
        <w:t xml:space="preserve"> </w:t>
      </w:r>
      <w:r w:rsidRPr="00930333">
        <w:rPr>
          <w:rFonts w:ascii="Arial Narrow" w:hAnsi="Arial Narrow"/>
          <w:b/>
          <w:bCs/>
          <w:sz w:val="24"/>
          <w:szCs w:val="24"/>
          <w:lang w:val="fr-FR"/>
        </w:rPr>
        <w:t xml:space="preserve">of </w:t>
      </w:r>
      <w:proofErr w:type="spellStart"/>
      <w:r w:rsidRPr="00930333">
        <w:rPr>
          <w:rFonts w:ascii="Arial Narrow" w:hAnsi="Arial Narrow"/>
          <w:b/>
          <w:bCs/>
          <w:sz w:val="24"/>
          <w:szCs w:val="24"/>
          <w:lang w:val="fr-FR"/>
        </w:rPr>
        <w:t>Understanding</w:t>
      </w:r>
      <w:proofErr w:type="spellEnd"/>
      <w:r w:rsidRPr="00930333">
        <w:rPr>
          <w:rFonts w:ascii="Arial Narrow" w:hAnsi="Arial Narrow"/>
          <w:b/>
          <w:bCs/>
          <w:sz w:val="24"/>
          <w:szCs w:val="24"/>
          <w:lang w:val="fr-FR"/>
        </w:rPr>
        <w:t xml:space="preserve"> - MOU) relatif à la gestion de crise et aux services d'incendie et de secours entre la</w:t>
      </w:r>
      <w:r>
        <w:rPr>
          <w:rFonts w:ascii="Arial Narrow" w:hAnsi="Arial Narrow"/>
          <w:b/>
          <w:bCs/>
          <w:sz w:val="24"/>
          <w:szCs w:val="24"/>
          <w:lang w:val="fr-FR"/>
        </w:rPr>
        <w:t xml:space="preserve"> </w:t>
      </w:r>
      <w:r w:rsidRPr="00930333">
        <w:rPr>
          <w:rFonts w:ascii="Arial Narrow" w:hAnsi="Arial Narrow"/>
          <w:b/>
          <w:bCs/>
          <w:sz w:val="24"/>
          <w:szCs w:val="24"/>
          <w:lang w:val="fr-FR"/>
        </w:rPr>
        <w:t>Collectivité de Saint-Martin, la Préfecture de Saint-Barthélemy et de Saint-Martin et le Gouvernement de</w:t>
      </w:r>
      <w:r>
        <w:rPr>
          <w:rFonts w:ascii="Arial Narrow" w:hAnsi="Arial Narrow"/>
          <w:b/>
          <w:bCs/>
          <w:sz w:val="24"/>
          <w:szCs w:val="24"/>
          <w:lang w:val="fr-FR"/>
        </w:rPr>
        <w:t xml:space="preserve"> </w:t>
      </w:r>
      <w:r w:rsidRPr="00930333">
        <w:rPr>
          <w:rFonts w:ascii="Arial Narrow" w:hAnsi="Arial Narrow"/>
          <w:b/>
          <w:bCs/>
          <w:sz w:val="24"/>
          <w:szCs w:val="24"/>
          <w:lang w:val="fr-FR"/>
        </w:rPr>
        <w:t>Sint Maarten.</w:t>
      </w:r>
    </w:p>
    <w:p w14:paraId="58A0A220" w14:textId="77777777" w:rsidR="00930333" w:rsidRPr="00930333" w:rsidRDefault="00930333" w:rsidP="00930333">
      <w:pPr>
        <w:pStyle w:val="Paragraphedeliste"/>
        <w:adjustRightInd w:val="0"/>
        <w:ind w:left="768" w:firstLine="0"/>
        <w:jc w:val="both"/>
        <w:rPr>
          <w:rFonts w:ascii="Arial Narrow" w:hAnsi="Arial Narrow"/>
          <w:b/>
          <w:bCs/>
          <w:sz w:val="24"/>
          <w:szCs w:val="24"/>
          <w:lang w:val="fr-FR"/>
        </w:rPr>
      </w:pPr>
    </w:p>
    <w:p w14:paraId="3D9C340B" w14:textId="0FD40048" w:rsidR="00690866" w:rsidRPr="00690866"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t>L'île de Saint-Martin constitue un territoire partagé entre la Collectivité de Saint-Martin et le Gouvernement de</w:t>
      </w:r>
      <w:r w:rsidR="003568BE">
        <w:rPr>
          <w:rFonts w:ascii="Arial Narrow" w:hAnsi="Arial Narrow"/>
          <w:sz w:val="24"/>
          <w:szCs w:val="24"/>
          <w:lang w:val="fr-FR"/>
        </w:rPr>
        <w:t xml:space="preserve"> </w:t>
      </w:r>
      <w:r w:rsidRPr="00690866">
        <w:rPr>
          <w:rFonts w:ascii="Arial Narrow" w:hAnsi="Arial Narrow"/>
          <w:sz w:val="24"/>
          <w:szCs w:val="24"/>
          <w:lang w:val="fr-FR"/>
        </w:rPr>
        <w:t>Sint Maarten. Cette situation géographique particulière implique une interdépendance forte entre les deux</w:t>
      </w:r>
      <w:r w:rsidR="003568BE">
        <w:rPr>
          <w:rFonts w:ascii="Arial Narrow" w:hAnsi="Arial Narrow"/>
          <w:sz w:val="24"/>
          <w:szCs w:val="24"/>
          <w:lang w:val="fr-FR"/>
        </w:rPr>
        <w:t xml:space="preserve"> </w:t>
      </w:r>
      <w:r w:rsidRPr="00690866">
        <w:rPr>
          <w:rFonts w:ascii="Arial Narrow" w:hAnsi="Arial Narrow"/>
          <w:sz w:val="24"/>
          <w:szCs w:val="24"/>
          <w:lang w:val="fr-FR"/>
        </w:rPr>
        <w:t>parties de l'île face aux risques majeurs, qu'ils soient naturels, technologiques ou sanitaires.</w:t>
      </w:r>
    </w:p>
    <w:p w14:paraId="1329F3DF" w14:textId="21E1F131" w:rsidR="00690866" w:rsidRPr="00690866"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t>Les phénomènes cycloniques, les séismes, les incendies, les accidents technologiques ou toute autre crise</w:t>
      </w:r>
      <w:r w:rsidR="003568BE">
        <w:rPr>
          <w:rFonts w:ascii="Arial Narrow" w:hAnsi="Arial Narrow"/>
          <w:sz w:val="24"/>
          <w:szCs w:val="24"/>
          <w:lang w:val="fr-FR"/>
        </w:rPr>
        <w:t xml:space="preserve"> </w:t>
      </w:r>
      <w:r w:rsidRPr="00690866">
        <w:rPr>
          <w:rFonts w:ascii="Arial Narrow" w:hAnsi="Arial Narrow"/>
          <w:sz w:val="24"/>
          <w:szCs w:val="24"/>
          <w:lang w:val="fr-FR"/>
        </w:rPr>
        <w:t>majeure ne connaissent aucune frontière administrative. Leur gestion nécessite une coordination permanente</w:t>
      </w:r>
      <w:r w:rsidR="003568BE">
        <w:rPr>
          <w:rFonts w:ascii="Arial Narrow" w:hAnsi="Arial Narrow"/>
          <w:sz w:val="24"/>
          <w:szCs w:val="24"/>
          <w:lang w:val="fr-FR"/>
        </w:rPr>
        <w:t xml:space="preserve"> </w:t>
      </w:r>
      <w:r w:rsidRPr="00690866">
        <w:rPr>
          <w:rFonts w:ascii="Arial Narrow" w:hAnsi="Arial Narrow"/>
          <w:sz w:val="24"/>
          <w:szCs w:val="24"/>
          <w:lang w:val="fr-FR"/>
        </w:rPr>
        <w:t>entre les autorités françaises et néerlandaises afin d'assurer la protection des populations et la continuité des</w:t>
      </w:r>
      <w:r w:rsidR="003568BE">
        <w:rPr>
          <w:rFonts w:ascii="Arial Narrow" w:hAnsi="Arial Narrow"/>
          <w:sz w:val="24"/>
          <w:szCs w:val="24"/>
          <w:lang w:val="fr-FR"/>
        </w:rPr>
        <w:t xml:space="preserve"> </w:t>
      </w:r>
      <w:r w:rsidRPr="00690866">
        <w:rPr>
          <w:rFonts w:ascii="Arial Narrow" w:hAnsi="Arial Narrow"/>
          <w:sz w:val="24"/>
          <w:szCs w:val="24"/>
          <w:lang w:val="fr-FR"/>
        </w:rPr>
        <w:t>services essentiels.</w:t>
      </w:r>
    </w:p>
    <w:p w14:paraId="260C4E2B" w14:textId="77777777" w:rsidR="003568BE" w:rsidRDefault="003568BE" w:rsidP="00690866">
      <w:pPr>
        <w:autoSpaceDE w:val="0"/>
        <w:autoSpaceDN w:val="0"/>
        <w:adjustRightInd w:val="0"/>
        <w:spacing w:line="240" w:lineRule="auto"/>
        <w:jc w:val="both"/>
        <w:rPr>
          <w:rFonts w:ascii="Arial Narrow" w:hAnsi="Arial Narrow"/>
          <w:sz w:val="24"/>
          <w:szCs w:val="24"/>
          <w:lang w:val="fr-FR"/>
        </w:rPr>
      </w:pPr>
    </w:p>
    <w:p w14:paraId="4C93B835" w14:textId="73EEAA68" w:rsidR="00690866" w:rsidRPr="00690866"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t>Dans ce contexte, la Collectivité de Saint-Martin, la Préfecture de Saint-Barthélemy et de Saint-Martin ainsi que</w:t>
      </w:r>
      <w:r>
        <w:rPr>
          <w:rFonts w:ascii="Arial Narrow" w:hAnsi="Arial Narrow"/>
          <w:sz w:val="24"/>
          <w:szCs w:val="24"/>
          <w:lang w:val="fr-FR"/>
        </w:rPr>
        <w:t xml:space="preserve"> </w:t>
      </w:r>
      <w:r w:rsidRPr="00690866">
        <w:rPr>
          <w:rFonts w:ascii="Arial Narrow" w:hAnsi="Arial Narrow"/>
          <w:sz w:val="24"/>
          <w:szCs w:val="24"/>
          <w:lang w:val="fr-FR"/>
        </w:rPr>
        <w:t>le Gouvernement de Sint Maarten souhaitent renouveler et moderniser leur cadre de coopération au travers</w:t>
      </w:r>
      <w:r>
        <w:rPr>
          <w:rFonts w:ascii="Arial Narrow" w:hAnsi="Arial Narrow"/>
          <w:sz w:val="24"/>
          <w:szCs w:val="24"/>
          <w:lang w:val="fr-FR"/>
        </w:rPr>
        <w:t xml:space="preserve"> </w:t>
      </w:r>
      <w:r w:rsidRPr="00690866">
        <w:rPr>
          <w:rFonts w:ascii="Arial Narrow" w:hAnsi="Arial Narrow"/>
          <w:sz w:val="24"/>
          <w:szCs w:val="24"/>
          <w:lang w:val="fr-FR"/>
        </w:rPr>
        <w:t>d'un protocole d'accord administratif (</w:t>
      </w:r>
      <w:proofErr w:type="spellStart"/>
      <w:r w:rsidRPr="00690866">
        <w:rPr>
          <w:rFonts w:ascii="Arial Narrow" w:hAnsi="Arial Narrow"/>
          <w:sz w:val="24"/>
          <w:szCs w:val="24"/>
          <w:lang w:val="fr-FR"/>
        </w:rPr>
        <w:t>Memorandum</w:t>
      </w:r>
      <w:proofErr w:type="spellEnd"/>
      <w:r w:rsidRPr="00690866">
        <w:rPr>
          <w:rFonts w:ascii="Arial Narrow" w:hAnsi="Arial Narrow"/>
          <w:sz w:val="24"/>
          <w:szCs w:val="24"/>
          <w:lang w:val="fr-FR"/>
        </w:rPr>
        <w:t xml:space="preserve"> of </w:t>
      </w:r>
      <w:proofErr w:type="spellStart"/>
      <w:r w:rsidRPr="00690866">
        <w:rPr>
          <w:rFonts w:ascii="Arial Narrow" w:hAnsi="Arial Narrow"/>
          <w:sz w:val="24"/>
          <w:szCs w:val="24"/>
          <w:lang w:val="fr-FR"/>
        </w:rPr>
        <w:t>Understanding</w:t>
      </w:r>
      <w:proofErr w:type="spellEnd"/>
      <w:r w:rsidRPr="00690866">
        <w:rPr>
          <w:rFonts w:ascii="Arial Narrow" w:hAnsi="Arial Narrow"/>
          <w:sz w:val="24"/>
          <w:szCs w:val="24"/>
          <w:lang w:val="fr-FR"/>
        </w:rPr>
        <w:t xml:space="preserve"> - MOU).</w:t>
      </w:r>
    </w:p>
    <w:p w14:paraId="0084359D" w14:textId="45738BB8" w:rsidR="00690866" w:rsidRPr="00690866"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lastRenderedPageBreak/>
        <w:t>Ce nouveau protocole remplace celui signé le 8 octobre 2019 et tient compte des enseignements tirés des</w:t>
      </w:r>
      <w:r>
        <w:rPr>
          <w:rFonts w:ascii="Arial Narrow" w:hAnsi="Arial Narrow"/>
          <w:sz w:val="24"/>
          <w:szCs w:val="24"/>
          <w:lang w:val="fr-FR"/>
        </w:rPr>
        <w:t xml:space="preserve"> </w:t>
      </w:r>
      <w:r w:rsidRPr="00690866">
        <w:rPr>
          <w:rFonts w:ascii="Arial Narrow" w:hAnsi="Arial Narrow"/>
          <w:sz w:val="24"/>
          <w:szCs w:val="24"/>
          <w:lang w:val="fr-FR"/>
        </w:rPr>
        <w:t>différentes crises survenues depuis, notamment des retours d'expérience liés aux phénomènes cycloniques,</w:t>
      </w:r>
      <w:r>
        <w:rPr>
          <w:rFonts w:ascii="Arial Narrow" w:hAnsi="Arial Narrow"/>
          <w:sz w:val="24"/>
          <w:szCs w:val="24"/>
          <w:lang w:val="fr-FR"/>
        </w:rPr>
        <w:t xml:space="preserve"> </w:t>
      </w:r>
      <w:r w:rsidRPr="00690866">
        <w:rPr>
          <w:rFonts w:ascii="Arial Narrow" w:hAnsi="Arial Narrow"/>
          <w:sz w:val="24"/>
          <w:szCs w:val="24"/>
          <w:lang w:val="fr-FR"/>
        </w:rPr>
        <w:t>aux exercices de sécurité civile et aux coopérations opérationnelles conduites entre les deux parties de l'île.</w:t>
      </w:r>
    </w:p>
    <w:p w14:paraId="054EF211" w14:textId="77777777" w:rsidR="00690866" w:rsidRDefault="00690866" w:rsidP="00690866">
      <w:pPr>
        <w:autoSpaceDE w:val="0"/>
        <w:autoSpaceDN w:val="0"/>
        <w:adjustRightInd w:val="0"/>
        <w:spacing w:line="240" w:lineRule="auto"/>
        <w:jc w:val="both"/>
        <w:rPr>
          <w:rFonts w:ascii="Arial Narrow" w:hAnsi="Arial Narrow"/>
          <w:sz w:val="24"/>
          <w:szCs w:val="24"/>
          <w:lang w:val="fr-FR"/>
        </w:rPr>
      </w:pPr>
    </w:p>
    <w:p w14:paraId="6B098865" w14:textId="7CC3F9B1" w:rsidR="00690866" w:rsidRPr="00690866"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t>Le protocole formalise notamment :</w:t>
      </w:r>
    </w:p>
    <w:p w14:paraId="67C28C04" w14:textId="77777777" w:rsidR="00690866" w:rsidRPr="00690866"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t>• L’assistance mutuelle dans la préparation et la gestion des crises ;</w:t>
      </w:r>
    </w:p>
    <w:p w14:paraId="2D826E77" w14:textId="77777777" w:rsidR="00690866" w:rsidRPr="00690866"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t>• L’organisation d'exercices conjoints ;</w:t>
      </w:r>
    </w:p>
    <w:p w14:paraId="7FD48C1D" w14:textId="77777777" w:rsidR="00690866" w:rsidRPr="00690866"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t>• Les échanges de plans, de procédures et de bonnes pratiques ;</w:t>
      </w:r>
    </w:p>
    <w:p w14:paraId="18104047" w14:textId="77777777" w:rsidR="00690866" w:rsidRPr="00690866"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t>• Le partage d'informations opérationnelles entre les centres de gestion de crise ;</w:t>
      </w:r>
    </w:p>
    <w:p w14:paraId="11DF114E" w14:textId="6F53FB97" w:rsidR="00690866" w:rsidRPr="00690866"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t>• La possibilité de mise à disposition de personnels ou de matériels lorsque la situation le nécessite et dans</w:t>
      </w:r>
      <w:r w:rsidR="003568BE">
        <w:rPr>
          <w:rFonts w:ascii="Arial Narrow" w:hAnsi="Arial Narrow"/>
          <w:sz w:val="24"/>
          <w:szCs w:val="24"/>
          <w:lang w:val="fr-FR"/>
        </w:rPr>
        <w:t xml:space="preserve"> </w:t>
      </w:r>
      <w:r w:rsidRPr="00690866">
        <w:rPr>
          <w:rFonts w:ascii="Arial Narrow" w:hAnsi="Arial Narrow"/>
          <w:sz w:val="24"/>
          <w:szCs w:val="24"/>
          <w:lang w:val="fr-FR"/>
        </w:rPr>
        <w:t>le respect des compétences de chaque autorité ;</w:t>
      </w:r>
    </w:p>
    <w:p w14:paraId="35A79469" w14:textId="77777777" w:rsidR="00690866" w:rsidRPr="00690866"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t>• Les modalités financières, juridiques et de responsabilités applicables à cette coopération.</w:t>
      </w:r>
    </w:p>
    <w:p w14:paraId="6102B154" w14:textId="78F54706" w:rsidR="0004144A" w:rsidRDefault="00690866" w:rsidP="00690866">
      <w:pPr>
        <w:autoSpaceDE w:val="0"/>
        <w:autoSpaceDN w:val="0"/>
        <w:adjustRightInd w:val="0"/>
        <w:spacing w:line="240" w:lineRule="auto"/>
        <w:jc w:val="both"/>
        <w:rPr>
          <w:rFonts w:ascii="Arial Narrow" w:hAnsi="Arial Narrow"/>
          <w:sz w:val="24"/>
          <w:szCs w:val="24"/>
          <w:lang w:val="fr-FR"/>
        </w:rPr>
      </w:pPr>
      <w:r w:rsidRPr="00690866">
        <w:rPr>
          <w:rFonts w:ascii="Arial Narrow" w:hAnsi="Arial Narrow"/>
          <w:sz w:val="24"/>
          <w:szCs w:val="24"/>
          <w:lang w:val="fr-FR"/>
        </w:rPr>
        <w:t>Il est conclu pour une durée de cinq ans, renouvelable par accord écrit des trois parties.</w:t>
      </w:r>
    </w:p>
    <w:p w14:paraId="114B4E45" w14:textId="77777777" w:rsidR="00690866" w:rsidRDefault="00690866" w:rsidP="00C050D6">
      <w:pPr>
        <w:autoSpaceDE w:val="0"/>
        <w:autoSpaceDN w:val="0"/>
        <w:adjustRightInd w:val="0"/>
        <w:spacing w:line="240" w:lineRule="auto"/>
        <w:jc w:val="both"/>
        <w:rPr>
          <w:rFonts w:ascii="Arial Narrow" w:hAnsi="Arial Narrow"/>
          <w:sz w:val="24"/>
          <w:szCs w:val="24"/>
          <w:lang w:val="fr-FR"/>
        </w:rPr>
      </w:pPr>
    </w:p>
    <w:p w14:paraId="4F09C3C8" w14:textId="53A3199D" w:rsidR="00CE7C52" w:rsidRPr="00CE7C52" w:rsidRDefault="00E939D6" w:rsidP="00CE7C52">
      <w:pPr>
        <w:autoSpaceDE w:val="0"/>
        <w:autoSpaceDN w:val="0"/>
        <w:adjustRightInd w:val="0"/>
        <w:spacing w:line="240" w:lineRule="auto"/>
        <w:jc w:val="both"/>
        <w:rPr>
          <w:rFonts w:ascii="Arial Narrow" w:hAnsi="Arial Narrow"/>
          <w:sz w:val="24"/>
          <w:szCs w:val="24"/>
          <w:lang w:val="fr-FR"/>
        </w:rPr>
      </w:pPr>
      <w:r w:rsidRPr="00E939D6">
        <w:rPr>
          <w:rFonts w:ascii="Arial Narrow" w:hAnsi="Arial Narrow"/>
          <w:sz w:val="24"/>
          <w:szCs w:val="24"/>
          <w:lang w:val="fr-FR"/>
        </w:rPr>
        <w:t>Le Conseil exécutif décide d'approuver</w:t>
      </w:r>
      <w:r>
        <w:rPr>
          <w:rFonts w:ascii="Arial Narrow" w:hAnsi="Arial Narrow"/>
          <w:sz w:val="24"/>
          <w:szCs w:val="24"/>
          <w:lang w:val="fr-FR"/>
        </w:rPr>
        <w:t xml:space="preserve"> </w:t>
      </w:r>
      <w:r w:rsidR="00CE7C52" w:rsidRPr="00CE7C52">
        <w:rPr>
          <w:rFonts w:ascii="Arial Narrow" w:hAnsi="Arial Narrow"/>
          <w:sz w:val="24"/>
          <w:szCs w:val="24"/>
          <w:lang w:val="fr-FR"/>
        </w:rPr>
        <w:t>l’arrangement administratif relatif à la gestion de crise et aux services d’incendie et de</w:t>
      </w:r>
      <w:r w:rsidR="00CE7C52">
        <w:rPr>
          <w:rFonts w:ascii="Arial Narrow" w:hAnsi="Arial Narrow"/>
          <w:sz w:val="24"/>
          <w:szCs w:val="24"/>
          <w:lang w:val="fr-FR"/>
        </w:rPr>
        <w:t xml:space="preserve"> </w:t>
      </w:r>
      <w:r w:rsidR="00CE7C52" w:rsidRPr="00CE7C52">
        <w:rPr>
          <w:rFonts w:ascii="Arial Narrow" w:hAnsi="Arial Narrow"/>
          <w:sz w:val="24"/>
          <w:szCs w:val="24"/>
          <w:lang w:val="fr-FR"/>
        </w:rPr>
        <w:t>secours entre la Collectivité de Saint-Martin, la Préfecture de Saint-Barthélemy et Saint-Martin, et</w:t>
      </w:r>
      <w:r w:rsidR="00CE7C52">
        <w:rPr>
          <w:rFonts w:ascii="Arial Narrow" w:hAnsi="Arial Narrow"/>
          <w:sz w:val="24"/>
          <w:szCs w:val="24"/>
          <w:lang w:val="fr-FR"/>
        </w:rPr>
        <w:t xml:space="preserve"> </w:t>
      </w:r>
      <w:r w:rsidR="00CE7C52" w:rsidRPr="00CE7C52">
        <w:rPr>
          <w:rFonts w:ascii="Arial Narrow" w:hAnsi="Arial Narrow"/>
          <w:sz w:val="24"/>
          <w:szCs w:val="24"/>
          <w:lang w:val="fr-FR"/>
        </w:rPr>
        <w:t>le Gouvernement de Sint Maarten</w:t>
      </w:r>
      <w:r w:rsidR="00CE7C52">
        <w:rPr>
          <w:rFonts w:ascii="Arial Narrow" w:hAnsi="Arial Narrow"/>
          <w:sz w:val="24"/>
          <w:szCs w:val="24"/>
          <w:lang w:val="fr-FR"/>
        </w:rPr>
        <w:t xml:space="preserve"> et </w:t>
      </w:r>
      <w:r w:rsidR="00CE7C52" w:rsidRPr="00CE7C52">
        <w:rPr>
          <w:rFonts w:ascii="Arial Narrow" w:hAnsi="Arial Narrow"/>
          <w:sz w:val="24"/>
          <w:szCs w:val="24"/>
          <w:lang w:val="fr-FR"/>
        </w:rPr>
        <w:t>autorise le Président du Conseil territorial à signer le protocole d'accord administratif</w:t>
      </w:r>
      <w:r w:rsidR="00CE7C52">
        <w:rPr>
          <w:rFonts w:ascii="Arial Narrow" w:hAnsi="Arial Narrow"/>
          <w:sz w:val="24"/>
          <w:szCs w:val="24"/>
          <w:lang w:val="fr-FR"/>
        </w:rPr>
        <w:t xml:space="preserve"> </w:t>
      </w:r>
      <w:r w:rsidR="00CE7C52" w:rsidRPr="00CE7C52">
        <w:rPr>
          <w:rFonts w:ascii="Arial Narrow" w:hAnsi="Arial Narrow"/>
          <w:sz w:val="24"/>
          <w:szCs w:val="24"/>
          <w:lang w:val="fr-FR"/>
        </w:rPr>
        <w:t>ainsi que tout document, avenant ou acte administratif nécessaire à son</w:t>
      </w:r>
      <w:r w:rsidR="00CE7C52">
        <w:rPr>
          <w:rFonts w:ascii="Arial Narrow" w:hAnsi="Arial Narrow"/>
          <w:sz w:val="24"/>
          <w:szCs w:val="24"/>
          <w:lang w:val="fr-FR"/>
        </w:rPr>
        <w:t xml:space="preserve"> </w:t>
      </w:r>
      <w:r w:rsidR="00CE7C52" w:rsidRPr="00CE7C52">
        <w:rPr>
          <w:rFonts w:ascii="Arial Narrow" w:hAnsi="Arial Narrow"/>
          <w:sz w:val="24"/>
          <w:szCs w:val="24"/>
          <w:lang w:val="fr-FR"/>
        </w:rPr>
        <w:t>exécution, sous réserve qu'il n'en modifie pas l'économie générale.</w:t>
      </w:r>
    </w:p>
    <w:p w14:paraId="18B712A1" w14:textId="1C148CD4" w:rsidR="007761C6" w:rsidRDefault="00075C48" w:rsidP="00CE7C52">
      <w:pPr>
        <w:autoSpaceDE w:val="0"/>
        <w:autoSpaceDN w:val="0"/>
        <w:adjustRightInd w:val="0"/>
        <w:spacing w:line="240" w:lineRule="auto"/>
        <w:jc w:val="both"/>
        <w:rPr>
          <w:rFonts w:ascii="Arial Narrow" w:hAnsi="Arial Narrow"/>
          <w:sz w:val="24"/>
          <w:szCs w:val="24"/>
          <w:lang w:val="fr-FR"/>
        </w:rPr>
      </w:pPr>
      <w:r w:rsidRPr="00075C48">
        <w:rPr>
          <w:rFonts w:ascii="Arial Narrow" w:hAnsi="Arial Narrow"/>
          <w:sz w:val="24"/>
          <w:szCs w:val="24"/>
          <w:lang w:val="fr-FR"/>
        </w:rPr>
        <w:t xml:space="preserve">Le Conseil exécutif </w:t>
      </w:r>
      <w:r w:rsidR="00CE7C52" w:rsidRPr="00CE7C52">
        <w:rPr>
          <w:rFonts w:ascii="Arial Narrow" w:hAnsi="Arial Narrow"/>
          <w:sz w:val="24"/>
          <w:szCs w:val="24"/>
          <w:lang w:val="fr-FR"/>
        </w:rPr>
        <w:t>désigne la Direction des Risques Majeurs comme direction pilote pour assurer le suivi, la</w:t>
      </w:r>
      <w:r>
        <w:rPr>
          <w:rFonts w:ascii="Arial Narrow" w:hAnsi="Arial Narrow"/>
          <w:sz w:val="24"/>
          <w:szCs w:val="24"/>
          <w:lang w:val="fr-FR"/>
        </w:rPr>
        <w:t xml:space="preserve"> </w:t>
      </w:r>
      <w:r w:rsidR="00CE7C52" w:rsidRPr="00CE7C52">
        <w:rPr>
          <w:rFonts w:ascii="Arial Narrow" w:hAnsi="Arial Narrow"/>
          <w:sz w:val="24"/>
          <w:szCs w:val="24"/>
          <w:lang w:val="fr-FR"/>
        </w:rPr>
        <w:t xml:space="preserve">coordination et la mise en </w:t>
      </w:r>
      <w:proofErr w:type="spellStart"/>
      <w:r w:rsidR="00CE7C52" w:rsidRPr="00CE7C52">
        <w:rPr>
          <w:rFonts w:ascii="Arial Narrow" w:hAnsi="Arial Narrow"/>
          <w:sz w:val="24"/>
          <w:szCs w:val="24"/>
          <w:lang w:val="fr-FR"/>
        </w:rPr>
        <w:t>oeuvre</w:t>
      </w:r>
      <w:proofErr w:type="spellEnd"/>
      <w:r w:rsidR="00CE7C52" w:rsidRPr="00CE7C52">
        <w:rPr>
          <w:rFonts w:ascii="Arial Narrow" w:hAnsi="Arial Narrow"/>
          <w:sz w:val="24"/>
          <w:szCs w:val="24"/>
          <w:lang w:val="fr-FR"/>
        </w:rPr>
        <w:t xml:space="preserve"> du présent protocole d'accord administratif.</w:t>
      </w:r>
    </w:p>
    <w:p w14:paraId="4D424A74" w14:textId="77777777" w:rsidR="00FA0F80" w:rsidRDefault="00FA0F80" w:rsidP="00924ED0">
      <w:pPr>
        <w:autoSpaceDE w:val="0"/>
        <w:autoSpaceDN w:val="0"/>
        <w:adjustRightInd w:val="0"/>
        <w:spacing w:line="240" w:lineRule="auto"/>
        <w:jc w:val="both"/>
        <w:rPr>
          <w:rFonts w:ascii="Arial Narrow" w:hAnsi="Arial Narrow"/>
          <w:sz w:val="24"/>
          <w:szCs w:val="24"/>
          <w:lang w:val="fr-FR"/>
        </w:rPr>
      </w:pPr>
    </w:p>
    <w:p w14:paraId="403F47A2" w14:textId="3FBDA98C" w:rsidR="00FA0F80" w:rsidRPr="003355E9" w:rsidRDefault="003355E9" w:rsidP="003355E9">
      <w:pPr>
        <w:pStyle w:val="Paragraphedeliste"/>
        <w:numPr>
          <w:ilvl w:val="0"/>
          <w:numId w:val="23"/>
        </w:numPr>
        <w:adjustRightInd w:val="0"/>
        <w:jc w:val="both"/>
        <w:rPr>
          <w:rFonts w:ascii="Arial Narrow" w:hAnsi="Arial Narrow" w:cs="ArialNarrow-Bold"/>
          <w:b/>
          <w:bCs/>
          <w:sz w:val="24"/>
          <w:szCs w:val="24"/>
          <w:lang w:val="fr-FR"/>
        </w:rPr>
      </w:pPr>
      <w:r w:rsidRPr="003355E9">
        <w:rPr>
          <w:rFonts w:ascii="Arial Narrow" w:hAnsi="Arial Narrow" w:cs="ArialNarrow-Bold"/>
          <w:b/>
          <w:bCs/>
          <w:sz w:val="24"/>
          <w:szCs w:val="24"/>
          <w:lang w:val="fr-FR"/>
        </w:rPr>
        <w:t>Autorisation donnée au Président de la Collectivité de Saint-Martin de signer la convention</w:t>
      </w:r>
      <w:r>
        <w:rPr>
          <w:rFonts w:ascii="Arial Narrow" w:hAnsi="Arial Narrow" w:cs="ArialNarrow-Bold"/>
          <w:b/>
          <w:bCs/>
          <w:sz w:val="24"/>
          <w:szCs w:val="24"/>
          <w:lang w:val="fr-FR"/>
        </w:rPr>
        <w:t xml:space="preserve"> </w:t>
      </w:r>
      <w:r w:rsidRPr="003355E9">
        <w:rPr>
          <w:rFonts w:ascii="Arial Narrow" w:hAnsi="Arial Narrow" w:cs="ArialNarrow-Bold"/>
          <w:b/>
          <w:bCs/>
          <w:sz w:val="24"/>
          <w:szCs w:val="24"/>
          <w:lang w:val="fr-FR"/>
        </w:rPr>
        <w:t xml:space="preserve">d’occupation et d’utilisation du Collège </w:t>
      </w:r>
      <w:proofErr w:type="spellStart"/>
      <w:r w:rsidRPr="003355E9">
        <w:rPr>
          <w:rFonts w:ascii="Arial Narrow" w:hAnsi="Arial Narrow" w:cs="ArialNarrow-Bold"/>
          <w:b/>
          <w:bCs/>
          <w:sz w:val="24"/>
          <w:szCs w:val="24"/>
          <w:lang w:val="fr-FR"/>
        </w:rPr>
        <w:t>Soualiga</w:t>
      </w:r>
      <w:proofErr w:type="spellEnd"/>
      <w:r w:rsidRPr="003355E9">
        <w:rPr>
          <w:rFonts w:ascii="Arial Narrow" w:hAnsi="Arial Narrow" w:cs="ArialNarrow-Bold"/>
          <w:b/>
          <w:bCs/>
          <w:sz w:val="24"/>
          <w:szCs w:val="24"/>
          <w:lang w:val="fr-FR"/>
        </w:rPr>
        <w:t xml:space="preserve"> pour l’implantation du Centre Opérationnel Territorial</w:t>
      </w:r>
      <w:r>
        <w:rPr>
          <w:rFonts w:ascii="Arial Narrow" w:hAnsi="Arial Narrow" w:cs="ArialNarrow-Bold"/>
          <w:b/>
          <w:bCs/>
          <w:sz w:val="24"/>
          <w:szCs w:val="24"/>
          <w:lang w:val="fr-FR"/>
        </w:rPr>
        <w:t xml:space="preserve"> </w:t>
      </w:r>
      <w:r w:rsidRPr="003355E9">
        <w:rPr>
          <w:rFonts w:ascii="Arial Narrow" w:hAnsi="Arial Narrow" w:cs="ArialNarrow-Bold"/>
          <w:b/>
          <w:bCs/>
          <w:sz w:val="24"/>
          <w:szCs w:val="24"/>
          <w:lang w:val="fr-FR"/>
        </w:rPr>
        <w:t>(COT)</w:t>
      </w:r>
    </w:p>
    <w:p w14:paraId="5DF9FEFD" w14:textId="77777777" w:rsidR="00B67B75" w:rsidRDefault="00B67B75" w:rsidP="00B67B75">
      <w:pPr>
        <w:autoSpaceDE w:val="0"/>
        <w:autoSpaceDN w:val="0"/>
        <w:adjustRightInd w:val="0"/>
        <w:spacing w:line="240" w:lineRule="auto"/>
        <w:jc w:val="both"/>
        <w:rPr>
          <w:rFonts w:ascii="Arial Narrow" w:hAnsi="Arial Narrow"/>
          <w:b/>
          <w:bCs/>
          <w:sz w:val="24"/>
          <w:szCs w:val="24"/>
          <w:lang w:val="fr-FR"/>
        </w:rPr>
      </w:pPr>
    </w:p>
    <w:p w14:paraId="1475DD08" w14:textId="7E9D7500" w:rsidR="00B67B75" w:rsidRPr="00EC76D0" w:rsidRDefault="00B67B75" w:rsidP="00B67B75">
      <w:pPr>
        <w:autoSpaceDE w:val="0"/>
        <w:autoSpaceDN w:val="0"/>
        <w:adjustRightInd w:val="0"/>
        <w:spacing w:line="240" w:lineRule="auto"/>
        <w:jc w:val="both"/>
        <w:rPr>
          <w:rFonts w:ascii="Arial Narrow" w:hAnsi="Arial Narrow"/>
          <w:sz w:val="24"/>
          <w:szCs w:val="24"/>
          <w:lang w:val="fr-FR"/>
        </w:rPr>
      </w:pPr>
      <w:r w:rsidRPr="00EC76D0">
        <w:rPr>
          <w:rFonts w:ascii="Arial Narrow" w:hAnsi="Arial Narrow"/>
          <w:sz w:val="24"/>
          <w:szCs w:val="24"/>
          <w:lang w:val="fr-FR"/>
        </w:rPr>
        <w:t>Le Plan Territorial de Sauvegarde (PTS) de la Collectivité de Saint-Martin prévoit l'organisation des moyens nécessaires à la préparation, à la gestion et au suivi des situations de crise susceptibles d'affecter le territoire.</w:t>
      </w:r>
    </w:p>
    <w:p w14:paraId="22861B6E" w14:textId="7AD4F911" w:rsidR="00B67B75" w:rsidRPr="00EC76D0" w:rsidRDefault="00B67B75" w:rsidP="00B67B75">
      <w:pPr>
        <w:autoSpaceDE w:val="0"/>
        <w:autoSpaceDN w:val="0"/>
        <w:adjustRightInd w:val="0"/>
        <w:spacing w:line="240" w:lineRule="auto"/>
        <w:jc w:val="both"/>
        <w:rPr>
          <w:rFonts w:ascii="Arial Narrow" w:hAnsi="Arial Narrow"/>
          <w:sz w:val="24"/>
          <w:szCs w:val="24"/>
          <w:lang w:val="fr-FR"/>
        </w:rPr>
      </w:pPr>
      <w:r w:rsidRPr="00EC76D0">
        <w:rPr>
          <w:rFonts w:ascii="Arial Narrow" w:hAnsi="Arial Narrow"/>
          <w:sz w:val="24"/>
          <w:szCs w:val="24"/>
          <w:lang w:val="fr-FR"/>
        </w:rPr>
        <w:t>Dans ce cadre, la Collectivité a engagé une réflexion visant à disposer d'un Centre Opérationnel Territorial (COT) pérenne, permettant d'assurer la continuité du commandement territorial, la coordination des services de la Collectivité ainsi que les échanges avec le Centre Opérationnel Départemental (COD) de la Préfecture lors de la survenue d'un événement majeur.</w:t>
      </w:r>
    </w:p>
    <w:p w14:paraId="2F951B2F" w14:textId="3CE4CBCB" w:rsidR="00B67B75" w:rsidRPr="00EC76D0" w:rsidRDefault="00B67B75" w:rsidP="00B67B75">
      <w:pPr>
        <w:autoSpaceDE w:val="0"/>
        <w:autoSpaceDN w:val="0"/>
        <w:adjustRightInd w:val="0"/>
        <w:spacing w:line="240" w:lineRule="auto"/>
        <w:jc w:val="both"/>
        <w:rPr>
          <w:rFonts w:ascii="Arial Narrow" w:hAnsi="Arial Narrow"/>
          <w:sz w:val="24"/>
          <w:szCs w:val="24"/>
          <w:lang w:val="fr-FR"/>
        </w:rPr>
      </w:pPr>
      <w:r w:rsidRPr="00EC76D0">
        <w:rPr>
          <w:rFonts w:ascii="Arial Narrow" w:hAnsi="Arial Narrow"/>
          <w:sz w:val="24"/>
          <w:szCs w:val="24"/>
          <w:lang w:val="fr-FR"/>
        </w:rPr>
        <w:lastRenderedPageBreak/>
        <w:t xml:space="preserve">À l'issue des différentes études menées, le collège </w:t>
      </w:r>
      <w:proofErr w:type="spellStart"/>
      <w:r w:rsidRPr="00EC76D0">
        <w:rPr>
          <w:rFonts w:ascii="Arial Narrow" w:hAnsi="Arial Narrow"/>
          <w:sz w:val="24"/>
          <w:szCs w:val="24"/>
          <w:lang w:val="fr-FR"/>
        </w:rPr>
        <w:t>Soualiga</w:t>
      </w:r>
      <w:proofErr w:type="spellEnd"/>
      <w:r w:rsidRPr="00EC76D0">
        <w:rPr>
          <w:rFonts w:ascii="Arial Narrow" w:hAnsi="Arial Narrow"/>
          <w:sz w:val="24"/>
          <w:szCs w:val="24"/>
          <w:lang w:val="fr-FR"/>
        </w:rPr>
        <w:t xml:space="preserve"> a été identifié comme le site le plus adapté pour accueillir ce Centre Opérationnel Territorial, en raison de sa situation géographique, de ses caractéristiques techniques et de ses équipements lui permettant de conserver une autonomie temporaire en période de crise.</w:t>
      </w:r>
    </w:p>
    <w:p w14:paraId="13067267" w14:textId="77777777" w:rsidR="00B67B75" w:rsidRPr="00EC76D0" w:rsidRDefault="00B67B75" w:rsidP="00B67B75">
      <w:pPr>
        <w:autoSpaceDE w:val="0"/>
        <w:autoSpaceDN w:val="0"/>
        <w:adjustRightInd w:val="0"/>
        <w:spacing w:line="240" w:lineRule="auto"/>
        <w:jc w:val="both"/>
        <w:rPr>
          <w:rFonts w:ascii="Arial Narrow" w:hAnsi="Arial Narrow"/>
          <w:sz w:val="24"/>
          <w:szCs w:val="24"/>
          <w:lang w:val="fr-FR"/>
        </w:rPr>
      </w:pPr>
    </w:p>
    <w:p w14:paraId="58FC7A74" w14:textId="5B1BBA4B" w:rsidR="009755EC" w:rsidRPr="00EC76D0" w:rsidRDefault="00B67B75" w:rsidP="00B67B75">
      <w:pPr>
        <w:autoSpaceDE w:val="0"/>
        <w:autoSpaceDN w:val="0"/>
        <w:adjustRightInd w:val="0"/>
        <w:spacing w:line="240" w:lineRule="auto"/>
        <w:jc w:val="both"/>
        <w:rPr>
          <w:rFonts w:ascii="Arial Narrow" w:hAnsi="Arial Narrow"/>
          <w:sz w:val="24"/>
          <w:szCs w:val="24"/>
          <w:lang w:val="fr-FR"/>
        </w:rPr>
      </w:pPr>
      <w:r w:rsidRPr="00EC76D0">
        <w:rPr>
          <w:rFonts w:ascii="Arial Narrow" w:hAnsi="Arial Narrow"/>
          <w:sz w:val="24"/>
          <w:szCs w:val="24"/>
          <w:lang w:val="fr-FR"/>
        </w:rPr>
        <w:t xml:space="preserve">Toutefois, le collège </w:t>
      </w:r>
      <w:proofErr w:type="spellStart"/>
      <w:r w:rsidRPr="00EC76D0">
        <w:rPr>
          <w:rFonts w:ascii="Arial Narrow" w:hAnsi="Arial Narrow"/>
          <w:sz w:val="24"/>
          <w:szCs w:val="24"/>
          <w:lang w:val="fr-FR"/>
        </w:rPr>
        <w:t>Soualiga</w:t>
      </w:r>
      <w:proofErr w:type="spellEnd"/>
      <w:r w:rsidRPr="00EC76D0">
        <w:rPr>
          <w:rFonts w:ascii="Arial Narrow" w:hAnsi="Arial Narrow"/>
          <w:sz w:val="24"/>
          <w:szCs w:val="24"/>
          <w:lang w:val="fr-FR"/>
        </w:rPr>
        <w:t xml:space="preserve"> conservant sa vocation première d'établissement public local d'enseignement, il</w:t>
      </w:r>
      <w:r w:rsidR="00EC76D0">
        <w:rPr>
          <w:rFonts w:ascii="Arial Narrow" w:hAnsi="Arial Narrow"/>
          <w:sz w:val="24"/>
          <w:szCs w:val="24"/>
          <w:lang w:val="fr-FR"/>
        </w:rPr>
        <w:t xml:space="preserve"> </w:t>
      </w:r>
      <w:r w:rsidRPr="00EC76D0">
        <w:rPr>
          <w:rFonts w:ascii="Arial Narrow" w:hAnsi="Arial Narrow"/>
          <w:sz w:val="24"/>
          <w:szCs w:val="24"/>
          <w:lang w:val="fr-FR"/>
        </w:rPr>
        <w:t>convient de formaliser les conditions de mise à disposition temporaire des locaux au profit de la Collectivité au</w:t>
      </w:r>
      <w:r w:rsidR="00EC76D0">
        <w:rPr>
          <w:rFonts w:ascii="Arial Narrow" w:hAnsi="Arial Narrow"/>
          <w:sz w:val="24"/>
          <w:szCs w:val="24"/>
          <w:lang w:val="fr-FR"/>
        </w:rPr>
        <w:t xml:space="preserve"> </w:t>
      </w:r>
      <w:r w:rsidRPr="00EC76D0">
        <w:rPr>
          <w:rFonts w:ascii="Arial Narrow" w:hAnsi="Arial Narrow"/>
          <w:sz w:val="24"/>
          <w:szCs w:val="24"/>
          <w:lang w:val="fr-FR"/>
        </w:rPr>
        <w:t>moyen d'une convention conclue entre les deux parties. Cette convention définit notamment les modalités</w:t>
      </w:r>
      <w:r w:rsidR="00EC76D0">
        <w:rPr>
          <w:rFonts w:ascii="Arial Narrow" w:hAnsi="Arial Narrow"/>
          <w:sz w:val="24"/>
          <w:szCs w:val="24"/>
          <w:lang w:val="fr-FR"/>
        </w:rPr>
        <w:t xml:space="preserve"> </w:t>
      </w:r>
      <w:r w:rsidRPr="00EC76D0">
        <w:rPr>
          <w:rFonts w:ascii="Arial Narrow" w:hAnsi="Arial Narrow"/>
          <w:sz w:val="24"/>
          <w:szCs w:val="24"/>
          <w:lang w:val="fr-FR"/>
        </w:rPr>
        <w:t>d'occupation des espaces, les conditions d'activation du Centre Opérationnel Territorial, les engagements</w:t>
      </w:r>
      <w:r w:rsidR="00EC76D0">
        <w:rPr>
          <w:rFonts w:ascii="Arial Narrow" w:hAnsi="Arial Narrow"/>
          <w:sz w:val="24"/>
          <w:szCs w:val="24"/>
          <w:lang w:val="fr-FR"/>
        </w:rPr>
        <w:t xml:space="preserve"> </w:t>
      </w:r>
      <w:r w:rsidRPr="00EC76D0">
        <w:rPr>
          <w:rFonts w:ascii="Arial Narrow" w:hAnsi="Arial Narrow"/>
          <w:sz w:val="24"/>
          <w:szCs w:val="24"/>
          <w:lang w:val="fr-FR"/>
        </w:rPr>
        <w:t>réciproques de la Collectivité et de l'établissement, les responsabilités de chacun ainsi que les conditions de</w:t>
      </w:r>
      <w:r w:rsidR="00EC76D0">
        <w:rPr>
          <w:rFonts w:ascii="Arial Narrow" w:hAnsi="Arial Narrow"/>
          <w:sz w:val="24"/>
          <w:szCs w:val="24"/>
          <w:lang w:val="fr-FR"/>
        </w:rPr>
        <w:t xml:space="preserve"> </w:t>
      </w:r>
      <w:r w:rsidRPr="00EC76D0">
        <w:rPr>
          <w:rFonts w:ascii="Arial Narrow" w:hAnsi="Arial Narrow"/>
          <w:sz w:val="24"/>
          <w:szCs w:val="24"/>
          <w:lang w:val="fr-FR"/>
        </w:rPr>
        <w:t>restitution des locaux à l'issue de chaque activation.</w:t>
      </w:r>
    </w:p>
    <w:p w14:paraId="221C3454" w14:textId="77777777" w:rsidR="00B67B75" w:rsidRDefault="00B67B75" w:rsidP="00DA2B47">
      <w:pPr>
        <w:autoSpaceDE w:val="0"/>
        <w:autoSpaceDN w:val="0"/>
        <w:adjustRightInd w:val="0"/>
        <w:spacing w:line="240" w:lineRule="auto"/>
        <w:jc w:val="both"/>
        <w:rPr>
          <w:rFonts w:ascii="Arial Narrow" w:hAnsi="Arial Narrow"/>
          <w:b/>
          <w:bCs/>
          <w:sz w:val="24"/>
          <w:szCs w:val="24"/>
          <w:lang w:val="fr-FR"/>
        </w:rPr>
      </w:pPr>
    </w:p>
    <w:p w14:paraId="3D5F59B8" w14:textId="63946355" w:rsidR="00070AC7" w:rsidRPr="00070AC7" w:rsidRDefault="00B24645" w:rsidP="00070AC7">
      <w:pPr>
        <w:autoSpaceDE w:val="0"/>
        <w:autoSpaceDN w:val="0"/>
        <w:adjustRightInd w:val="0"/>
        <w:spacing w:line="240" w:lineRule="auto"/>
        <w:jc w:val="both"/>
        <w:rPr>
          <w:rFonts w:ascii="Arial Narrow" w:hAnsi="Arial Narrow"/>
          <w:sz w:val="24"/>
          <w:szCs w:val="24"/>
          <w:lang w:val="fr-FR"/>
        </w:rPr>
      </w:pPr>
      <w:r w:rsidRPr="004141B2">
        <w:rPr>
          <w:rFonts w:ascii="Arial Narrow" w:hAnsi="Arial Narrow"/>
          <w:sz w:val="24"/>
          <w:szCs w:val="24"/>
          <w:lang w:val="fr-FR"/>
        </w:rPr>
        <w:t>Le Conseil exécutif décide</w:t>
      </w:r>
      <w:r w:rsidR="002A65A3" w:rsidRPr="004141B2">
        <w:rPr>
          <w:rFonts w:ascii="Arial Narrow" w:hAnsi="Arial Narrow"/>
          <w:sz w:val="24"/>
          <w:szCs w:val="24"/>
          <w:lang w:val="fr-FR"/>
        </w:rPr>
        <w:t xml:space="preserve"> d’émettre</w:t>
      </w:r>
      <w:r w:rsidR="00070AC7">
        <w:rPr>
          <w:rFonts w:ascii="Arial Narrow" w:hAnsi="Arial Narrow"/>
          <w:sz w:val="24"/>
          <w:szCs w:val="24"/>
          <w:lang w:val="fr-FR"/>
        </w:rPr>
        <w:t xml:space="preserve"> d</w:t>
      </w:r>
      <w:r w:rsidR="00070AC7" w:rsidRPr="00070AC7">
        <w:rPr>
          <w:rFonts w:ascii="Arial Narrow" w:hAnsi="Arial Narrow"/>
          <w:sz w:val="24"/>
          <w:szCs w:val="24"/>
          <w:lang w:val="fr-FR"/>
        </w:rPr>
        <w:t xml:space="preserve">’approuver les termes de la convention d'occupation et d'utilisation du collège </w:t>
      </w:r>
      <w:proofErr w:type="spellStart"/>
      <w:r w:rsidR="00070AC7" w:rsidRPr="00070AC7">
        <w:rPr>
          <w:rFonts w:ascii="Arial Narrow" w:hAnsi="Arial Narrow"/>
          <w:sz w:val="24"/>
          <w:szCs w:val="24"/>
          <w:lang w:val="fr-FR"/>
        </w:rPr>
        <w:t>Soualiga</w:t>
      </w:r>
      <w:proofErr w:type="spellEnd"/>
      <w:r w:rsidR="00070AC7" w:rsidRPr="00070AC7">
        <w:rPr>
          <w:rFonts w:ascii="Arial Narrow" w:hAnsi="Arial Narrow"/>
          <w:sz w:val="24"/>
          <w:szCs w:val="24"/>
          <w:lang w:val="fr-FR"/>
        </w:rPr>
        <w:t xml:space="preserve"> pour</w:t>
      </w:r>
      <w:r w:rsidR="00070AC7">
        <w:rPr>
          <w:rFonts w:ascii="Arial Narrow" w:hAnsi="Arial Narrow"/>
          <w:sz w:val="24"/>
          <w:szCs w:val="24"/>
          <w:lang w:val="fr-FR"/>
        </w:rPr>
        <w:t xml:space="preserve"> </w:t>
      </w:r>
      <w:r w:rsidR="00070AC7" w:rsidRPr="00070AC7">
        <w:rPr>
          <w:rFonts w:ascii="Arial Narrow" w:hAnsi="Arial Narrow"/>
          <w:sz w:val="24"/>
          <w:szCs w:val="24"/>
          <w:lang w:val="fr-FR"/>
        </w:rPr>
        <w:t>l'implantation du Centre Opérationnel Territorial (COT)</w:t>
      </w:r>
      <w:r w:rsidR="00FF5436">
        <w:rPr>
          <w:rFonts w:ascii="Arial Narrow" w:hAnsi="Arial Narrow"/>
          <w:sz w:val="24"/>
          <w:szCs w:val="24"/>
          <w:lang w:val="fr-FR"/>
        </w:rPr>
        <w:t xml:space="preserve"> et </w:t>
      </w:r>
      <w:r w:rsidR="00070AC7" w:rsidRPr="00070AC7">
        <w:rPr>
          <w:rFonts w:ascii="Arial Narrow" w:hAnsi="Arial Narrow"/>
          <w:sz w:val="24"/>
          <w:szCs w:val="24"/>
          <w:lang w:val="fr-FR"/>
        </w:rPr>
        <w:t>autorise le Président du Conseil territorial à signer la convention d'occupation et d'utilisation du</w:t>
      </w:r>
      <w:r w:rsidR="00FF5436">
        <w:rPr>
          <w:rFonts w:ascii="Arial Narrow" w:hAnsi="Arial Narrow"/>
          <w:sz w:val="24"/>
          <w:szCs w:val="24"/>
          <w:lang w:val="fr-FR"/>
        </w:rPr>
        <w:t xml:space="preserve"> </w:t>
      </w:r>
      <w:r w:rsidR="00070AC7" w:rsidRPr="00070AC7">
        <w:rPr>
          <w:rFonts w:ascii="Arial Narrow" w:hAnsi="Arial Narrow"/>
          <w:sz w:val="24"/>
          <w:szCs w:val="24"/>
          <w:lang w:val="fr-FR"/>
        </w:rPr>
        <w:t xml:space="preserve">collège </w:t>
      </w:r>
      <w:proofErr w:type="spellStart"/>
      <w:r w:rsidR="00070AC7" w:rsidRPr="00070AC7">
        <w:rPr>
          <w:rFonts w:ascii="Arial Narrow" w:hAnsi="Arial Narrow"/>
          <w:sz w:val="24"/>
          <w:szCs w:val="24"/>
          <w:lang w:val="fr-FR"/>
        </w:rPr>
        <w:t>Soualiga</w:t>
      </w:r>
      <w:proofErr w:type="spellEnd"/>
      <w:r w:rsidR="00070AC7" w:rsidRPr="00070AC7">
        <w:rPr>
          <w:rFonts w:ascii="Arial Narrow" w:hAnsi="Arial Narrow"/>
          <w:sz w:val="24"/>
          <w:szCs w:val="24"/>
          <w:lang w:val="fr-FR"/>
        </w:rPr>
        <w:t xml:space="preserve"> pour l'implantation du Centre Opérationnel Territorial (COT), ainsi que ses</w:t>
      </w:r>
      <w:r w:rsidR="00FF5436">
        <w:rPr>
          <w:rFonts w:ascii="Arial Narrow" w:hAnsi="Arial Narrow"/>
          <w:sz w:val="24"/>
          <w:szCs w:val="24"/>
          <w:lang w:val="fr-FR"/>
        </w:rPr>
        <w:t xml:space="preserve"> </w:t>
      </w:r>
      <w:r w:rsidR="00070AC7" w:rsidRPr="00070AC7">
        <w:rPr>
          <w:rFonts w:ascii="Arial Narrow" w:hAnsi="Arial Narrow"/>
          <w:sz w:val="24"/>
          <w:szCs w:val="24"/>
          <w:lang w:val="fr-FR"/>
        </w:rPr>
        <w:t>éventuels avenants n'en modifiant ni l'objet ni l'économie générale, et tout document nécessaire à</w:t>
      </w:r>
      <w:r w:rsidR="004D6F43">
        <w:rPr>
          <w:rFonts w:ascii="Arial Narrow" w:hAnsi="Arial Narrow"/>
          <w:sz w:val="24"/>
          <w:szCs w:val="24"/>
          <w:lang w:val="fr-FR"/>
        </w:rPr>
        <w:t xml:space="preserve"> </w:t>
      </w:r>
      <w:r w:rsidR="00070AC7" w:rsidRPr="00070AC7">
        <w:rPr>
          <w:rFonts w:ascii="Arial Narrow" w:hAnsi="Arial Narrow"/>
          <w:sz w:val="24"/>
          <w:szCs w:val="24"/>
          <w:lang w:val="fr-FR"/>
        </w:rPr>
        <w:t>son exécution.</w:t>
      </w:r>
    </w:p>
    <w:p w14:paraId="799E2E8D" w14:textId="2B33B4E4" w:rsidR="009755EC" w:rsidRDefault="00070AC7" w:rsidP="00070AC7">
      <w:pPr>
        <w:autoSpaceDE w:val="0"/>
        <w:autoSpaceDN w:val="0"/>
        <w:adjustRightInd w:val="0"/>
        <w:spacing w:line="240" w:lineRule="auto"/>
        <w:jc w:val="both"/>
        <w:rPr>
          <w:rFonts w:ascii="Arial Narrow" w:hAnsi="Arial Narrow"/>
          <w:sz w:val="24"/>
          <w:szCs w:val="24"/>
          <w:lang w:val="fr-FR"/>
        </w:rPr>
      </w:pPr>
      <w:r w:rsidRPr="00070AC7">
        <w:rPr>
          <w:rFonts w:ascii="Arial Narrow" w:hAnsi="Arial Narrow"/>
          <w:sz w:val="24"/>
          <w:szCs w:val="24"/>
          <w:lang w:val="fr-FR"/>
        </w:rPr>
        <w:t xml:space="preserve">La présente convention est conclue dans le cadre de la mise en </w:t>
      </w:r>
      <w:proofErr w:type="spellStart"/>
      <w:r w:rsidRPr="00070AC7">
        <w:rPr>
          <w:rFonts w:ascii="Arial Narrow" w:hAnsi="Arial Narrow"/>
          <w:sz w:val="24"/>
          <w:szCs w:val="24"/>
          <w:lang w:val="fr-FR"/>
        </w:rPr>
        <w:t>oeuvre</w:t>
      </w:r>
      <w:proofErr w:type="spellEnd"/>
      <w:r w:rsidRPr="00070AC7">
        <w:rPr>
          <w:rFonts w:ascii="Arial Narrow" w:hAnsi="Arial Narrow"/>
          <w:sz w:val="24"/>
          <w:szCs w:val="24"/>
          <w:lang w:val="fr-FR"/>
        </w:rPr>
        <w:t xml:space="preserve"> du Plan Territorial de</w:t>
      </w:r>
      <w:r w:rsidR="00A7613E">
        <w:rPr>
          <w:rFonts w:ascii="Arial Narrow" w:hAnsi="Arial Narrow"/>
          <w:sz w:val="24"/>
          <w:szCs w:val="24"/>
          <w:lang w:val="fr-FR"/>
        </w:rPr>
        <w:t xml:space="preserve"> </w:t>
      </w:r>
      <w:r w:rsidRPr="00070AC7">
        <w:rPr>
          <w:rFonts w:ascii="Arial Narrow" w:hAnsi="Arial Narrow"/>
          <w:sz w:val="24"/>
          <w:szCs w:val="24"/>
          <w:lang w:val="fr-FR"/>
        </w:rPr>
        <w:t>Sauvegarde de la Collectivité de Saint-Martin et contribue à l'organisation des moyens territoriaux</w:t>
      </w:r>
      <w:r w:rsidR="00A7613E">
        <w:rPr>
          <w:rFonts w:ascii="Arial Narrow" w:hAnsi="Arial Narrow"/>
          <w:sz w:val="24"/>
          <w:szCs w:val="24"/>
          <w:lang w:val="fr-FR"/>
        </w:rPr>
        <w:t xml:space="preserve"> </w:t>
      </w:r>
      <w:r w:rsidRPr="00070AC7">
        <w:rPr>
          <w:rFonts w:ascii="Arial Narrow" w:hAnsi="Arial Narrow"/>
          <w:sz w:val="24"/>
          <w:szCs w:val="24"/>
          <w:lang w:val="fr-FR"/>
        </w:rPr>
        <w:t>de gestion des situations de crise.</w:t>
      </w:r>
    </w:p>
    <w:p w14:paraId="56843D18" w14:textId="77777777" w:rsidR="00782BE6" w:rsidRDefault="00782BE6" w:rsidP="00070AC7">
      <w:pPr>
        <w:autoSpaceDE w:val="0"/>
        <w:autoSpaceDN w:val="0"/>
        <w:adjustRightInd w:val="0"/>
        <w:spacing w:line="240" w:lineRule="auto"/>
        <w:jc w:val="both"/>
        <w:rPr>
          <w:rFonts w:ascii="Arial Narrow" w:hAnsi="Arial Narrow"/>
          <w:sz w:val="24"/>
          <w:szCs w:val="24"/>
          <w:lang w:val="fr-FR"/>
        </w:rPr>
      </w:pPr>
    </w:p>
    <w:p w14:paraId="727193CB" w14:textId="7949461C" w:rsidR="00782BE6" w:rsidRDefault="0050747E" w:rsidP="0050747E">
      <w:pPr>
        <w:pStyle w:val="Paragraphedeliste"/>
        <w:numPr>
          <w:ilvl w:val="0"/>
          <w:numId w:val="23"/>
        </w:numPr>
        <w:adjustRightInd w:val="0"/>
        <w:jc w:val="both"/>
        <w:rPr>
          <w:rFonts w:ascii="Arial Narrow" w:hAnsi="Arial Narrow"/>
          <w:b/>
          <w:bCs/>
          <w:sz w:val="24"/>
          <w:szCs w:val="24"/>
          <w:lang w:val="fr-FR"/>
        </w:rPr>
      </w:pPr>
      <w:r w:rsidRPr="0050747E">
        <w:rPr>
          <w:rFonts w:ascii="Arial Narrow" w:hAnsi="Arial Narrow"/>
          <w:b/>
          <w:bCs/>
          <w:sz w:val="24"/>
          <w:szCs w:val="24"/>
          <w:lang w:val="fr-FR"/>
        </w:rPr>
        <w:t>Composition et désignation des membres du centre opérationnel territorial de la Collectivité</w:t>
      </w:r>
      <w:r>
        <w:rPr>
          <w:rFonts w:ascii="Arial Narrow" w:hAnsi="Arial Narrow"/>
          <w:b/>
          <w:bCs/>
          <w:sz w:val="24"/>
          <w:szCs w:val="24"/>
          <w:lang w:val="fr-FR"/>
        </w:rPr>
        <w:t xml:space="preserve"> </w:t>
      </w:r>
      <w:r w:rsidRPr="0050747E">
        <w:rPr>
          <w:rFonts w:ascii="Arial Narrow" w:hAnsi="Arial Narrow"/>
          <w:b/>
          <w:bCs/>
          <w:sz w:val="24"/>
          <w:szCs w:val="24"/>
          <w:lang w:val="fr-FR"/>
        </w:rPr>
        <w:t>de Saint-Martin en cas de crise.</w:t>
      </w:r>
    </w:p>
    <w:p w14:paraId="0789F355" w14:textId="77777777" w:rsidR="0050747E" w:rsidRDefault="0050747E" w:rsidP="0050747E">
      <w:pPr>
        <w:adjustRightInd w:val="0"/>
        <w:jc w:val="both"/>
        <w:rPr>
          <w:rFonts w:ascii="Arial Narrow" w:hAnsi="Arial Narrow"/>
          <w:b/>
          <w:bCs/>
          <w:sz w:val="24"/>
          <w:szCs w:val="24"/>
          <w:lang w:val="fr-FR"/>
        </w:rPr>
      </w:pPr>
    </w:p>
    <w:p w14:paraId="46D238E6" w14:textId="77777777" w:rsidR="001A75AC" w:rsidRPr="001A75AC" w:rsidRDefault="001A75AC" w:rsidP="001A75AC">
      <w:pPr>
        <w:adjustRightInd w:val="0"/>
        <w:jc w:val="both"/>
        <w:rPr>
          <w:rFonts w:ascii="Arial Narrow" w:hAnsi="Arial Narrow"/>
          <w:sz w:val="24"/>
          <w:szCs w:val="24"/>
          <w:lang w:val="fr-FR"/>
        </w:rPr>
      </w:pPr>
      <w:r w:rsidRPr="001A75AC">
        <w:rPr>
          <w:rFonts w:ascii="Arial Narrow" w:hAnsi="Arial Narrow"/>
          <w:sz w:val="24"/>
          <w:szCs w:val="24"/>
          <w:lang w:val="fr-FR"/>
        </w:rPr>
        <w:t>La saison cyclonique à Saint-Martin couvre la période du 1er juin au 30 novembre inclus.</w:t>
      </w:r>
    </w:p>
    <w:p w14:paraId="1A6A3A54" w14:textId="0FB07107" w:rsidR="001A75AC" w:rsidRPr="001A75AC" w:rsidRDefault="001A75AC" w:rsidP="001A75AC">
      <w:pPr>
        <w:adjustRightInd w:val="0"/>
        <w:jc w:val="both"/>
        <w:rPr>
          <w:rFonts w:ascii="Arial Narrow" w:hAnsi="Arial Narrow"/>
          <w:sz w:val="24"/>
          <w:szCs w:val="24"/>
          <w:lang w:val="fr-FR"/>
        </w:rPr>
      </w:pPr>
      <w:r w:rsidRPr="001A75AC">
        <w:rPr>
          <w:rFonts w:ascii="Arial Narrow" w:hAnsi="Arial Narrow"/>
          <w:sz w:val="24"/>
          <w:szCs w:val="24"/>
          <w:lang w:val="fr-FR"/>
        </w:rPr>
        <w:t>Toutefois, la survenue d’une crise, consécutive à un incident autre qu’un phénomène cyclonique, couvre</w:t>
      </w:r>
      <w:r w:rsidR="00C16C15">
        <w:rPr>
          <w:rFonts w:ascii="Arial Narrow" w:hAnsi="Arial Narrow"/>
          <w:sz w:val="24"/>
          <w:szCs w:val="24"/>
          <w:lang w:val="fr-FR"/>
        </w:rPr>
        <w:t xml:space="preserve"> </w:t>
      </w:r>
      <w:r w:rsidRPr="001A75AC">
        <w:rPr>
          <w:rFonts w:ascii="Arial Narrow" w:hAnsi="Arial Narrow"/>
          <w:sz w:val="24"/>
          <w:szCs w:val="24"/>
          <w:lang w:val="fr-FR"/>
        </w:rPr>
        <w:t>l’intégralité d’une année civile.</w:t>
      </w:r>
    </w:p>
    <w:p w14:paraId="33193136" w14:textId="19612649" w:rsidR="0050747E" w:rsidRPr="001A75AC" w:rsidRDefault="001A75AC" w:rsidP="001A75AC">
      <w:pPr>
        <w:adjustRightInd w:val="0"/>
        <w:jc w:val="both"/>
        <w:rPr>
          <w:rFonts w:ascii="Arial Narrow" w:hAnsi="Arial Narrow"/>
          <w:sz w:val="24"/>
          <w:szCs w:val="24"/>
          <w:lang w:val="fr-FR"/>
        </w:rPr>
      </w:pPr>
      <w:r w:rsidRPr="001A75AC">
        <w:rPr>
          <w:rFonts w:ascii="Arial Narrow" w:hAnsi="Arial Narrow"/>
          <w:sz w:val="24"/>
          <w:szCs w:val="24"/>
          <w:lang w:val="fr-FR"/>
        </w:rPr>
        <w:t>Aussi, la composition du centre opérationnel territorial (COT) de la Collectivité de Saint-Martin, également</w:t>
      </w:r>
      <w:r w:rsidR="00C16C15">
        <w:rPr>
          <w:rFonts w:ascii="Arial Narrow" w:hAnsi="Arial Narrow"/>
          <w:sz w:val="24"/>
          <w:szCs w:val="24"/>
          <w:lang w:val="fr-FR"/>
        </w:rPr>
        <w:t xml:space="preserve"> </w:t>
      </w:r>
      <w:r w:rsidRPr="001A75AC">
        <w:rPr>
          <w:rFonts w:ascii="Arial Narrow" w:hAnsi="Arial Narrow"/>
          <w:sz w:val="24"/>
          <w:szCs w:val="24"/>
          <w:lang w:val="fr-FR"/>
        </w:rPr>
        <w:t>désigné comme poste de commandement (PC), fait l’objet de la présente délibération.</w:t>
      </w:r>
    </w:p>
    <w:p w14:paraId="5F67D871" w14:textId="77777777" w:rsidR="0053620E" w:rsidRDefault="0053620E" w:rsidP="00DA2B47">
      <w:pPr>
        <w:autoSpaceDE w:val="0"/>
        <w:autoSpaceDN w:val="0"/>
        <w:adjustRightInd w:val="0"/>
        <w:spacing w:line="240" w:lineRule="auto"/>
        <w:jc w:val="both"/>
        <w:rPr>
          <w:rFonts w:ascii="Arial Narrow" w:hAnsi="Arial Narrow"/>
          <w:b/>
          <w:bCs/>
          <w:sz w:val="24"/>
          <w:szCs w:val="24"/>
          <w:lang w:val="fr-FR"/>
        </w:rPr>
      </w:pPr>
    </w:p>
    <w:p w14:paraId="5B694A90" w14:textId="6625EC27" w:rsidR="00C16C15" w:rsidRPr="008B0A05" w:rsidRDefault="001A75AC"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Le Conseil exécutif décide</w:t>
      </w:r>
      <w:r w:rsidR="00C16C15" w:rsidRPr="008B0A05">
        <w:rPr>
          <w:rFonts w:ascii="Arial Narrow" w:hAnsi="Arial Narrow"/>
        </w:rPr>
        <w:t xml:space="preserve"> que </w:t>
      </w:r>
      <w:proofErr w:type="spellStart"/>
      <w:r w:rsidR="00C16C15" w:rsidRPr="008B0A05">
        <w:rPr>
          <w:rFonts w:ascii="Arial Narrow" w:hAnsi="Arial Narrow"/>
        </w:rPr>
        <w:t>l</w:t>
      </w:r>
      <w:r w:rsidR="00C16C15" w:rsidRPr="008B0A05">
        <w:rPr>
          <w:rFonts w:ascii="Arial Narrow" w:hAnsi="Arial Narrow"/>
          <w:sz w:val="24"/>
          <w:szCs w:val="24"/>
          <w:lang w:val="fr-FR"/>
        </w:rPr>
        <w:t>e</w:t>
      </w:r>
      <w:proofErr w:type="spellEnd"/>
      <w:r w:rsidR="00C16C15" w:rsidRPr="008B0A05">
        <w:rPr>
          <w:rFonts w:ascii="Arial Narrow" w:hAnsi="Arial Narrow"/>
          <w:sz w:val="24"/>
          <w:szCs w:val="24"/>
          <w:lang w:val="fr-FR"/>
        </w:rPr>
        <w:t xml:space="preserve"> Centre Opérationnel Territorial (COT) constitue l’organe permanent de coordination et de commandement de la Collectivité de Saint-Martin en situation de crise. Afin d’assurer la</w:t>
      </w:r>
      <w:r w:rsidR="00060EE4" w:rsidRPr="008B0A05">
        <w:rPr>
          <w:rFonts w:ascii="Arial Narrow" w:hAnsi="Arial Narrow"/>
          <w:sz w:val="24"/>
          <w:szCs w:val="24"/>
          <w:lang w:val="fr-FR"/>
        </w:rPr>
        <w:t xml:space="preserve"> </w:t>
      </w:r>
      <w:r w:rsidR="00C16C15" w:rsidRPr="008B0A05">
        <w:rPr>
          <w:rFonts w:ascii="Arial Narrow" w:hAnsi="Arial Narrow"/>
          <w:sz w:val="24"/>
          <w:szCs w:val="24"/>
          <w:lang w:val="fr-FR"/>
        </w:rPr>
        <w:t>continuité de son fonctionnement, il est composé des fonctions permanentes énumérées</w:t>
      </w:r>
      <w:r w:rsidR="00397FB9" w:rsidRPr="008B0A05">
        <w:rPr>
          <w:rFonts w:ascii="Arial Narrow" w:hAnsi="Arial Narrow"/>
          <w:sz w:val="24"/>
          <w:szCs w:val="24"/>
          <w:lang w:val="fr-FR"/>
        </w:rPr>
        <w:t>.</w:t>
      </w:r>
    </w:p>
    <w:p w14:paraId="07E30B30" w14:textId="1236965B"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lastRenderedPageBreak/>
        <w:t>Le Centre Opérationnel Territorial est composé de la manière suivante :</w:t>
      </w:r>
    </w:p>
    <w:p w14:paraId="2C30F479"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1. Le Président de la Collectivité de Saint-Martin ;</w:t>
      </w:r>
    </w:p>
    <w:p w14:paraId="6D1F9D19"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2. Le Premier Vice-Président, membre du Conseil Exécutif, suppléant du Président ;</w:t>
      </w:r>
    </w:p>
    <w:p w14:paraId="70DAAB6F"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3. Le Directeur de Cabinet ;</w:t>
      </w:r>
    </w:p>
    <w:p w14:paraId="0FEFBC23"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4. Le Chef de Cabinet ;</w:t>
      </w:r>
    </w:p>
    <w:p w14:paraId="7B113319"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5. La Directrice Générale des Services ;</w:t>
      </w:r>
    </w:p>
    <w:p w14:paraId="5DE2429D"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6. La Directrice Générale Adjointe « Cadre de Vie et Transition Écologique » ;</w:t>
      </w:r>
    </w:p>
    <w:p w14:paraId="4C2256AE"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7. Le Directeur Général Adjoint « Solidarité, Santé et Familles » ;</w:t>
      </w:r>
    </w:p>
    <w:p w14:paraId="5C641C4A"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8. Le Directeur Général Adjoint « Sécurité et Tranquillité Publiques » ;</w:t>
      </w:r>
    </w:p>
    <w:p w14:paraId="079E1CE0"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9. Le Directeur Général Adjoint « Appui, Stratégie et Support » ;</w:t>
      </w:r>
    </w:p>
    <w:p w14:paraId="57C6769E"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10. La Directrice Générale Adjointe « Attractivité, Économie et Emploi » ;</w:t>
      </w:r>
    </w:p>
    <w:p w14:paraId="73C182E8"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11. Le Directeur Général Adjoint « Développement Humain et Citoyenneté » ;</w:t>
      </w:r>
    </w:p>
    <w:p w14:paraId="61C7F39E"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12. Le Directeur Général Adjoint « Ressources Humaines » ;</w:t>
      </w:r>
    </w:p>
    <w:p w14:paraId="4ED9DF9F"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13. La Directrice des Risques Majeurs ;</w:t>
      </w:r>
    </w:p>
    <w:p w14:paraId="1764ADD5"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14. La Directrice de la Communication (en charge des médias) ;</w:t>
      </w:r>
    </w:p>
    <w:p w14:paraId="0C6D7A68"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15. Un représentant de la direction de la Communication (en charge des réseaux sociaux) ;</w:t>
      </w:r>
    </w:p>
    <w:p w14:paraId="4203671B" w14:textId="28C4048D"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16. Le Directeur des Services Informatiques ou un technicien en capacité à maintenir les liaisons</w:t>
      </w:r>
      <w:r w:rsidR="00A455B0">
        <w:rPr>
          <w:rFonts w:ascii="Arial Narrow" w:hAnsi="Arial Narrow"/>
          <w:sz w:val="24"/>
          <w:szCs w:val="24"/>
          <w:lang w:val="fr-FR"/>
        </w:rPr>
        <w:t xml:space="preserve"> </w:t>
      </w:r>
      <w:r w:rsidRPr="008B0A05">
        <w:rPr>
          <w:rFonts w:ascii="Arial Narrow" w:hAnsi="Arial Narrow"/>
          <w:sz w:val="24"/>
          <w:szCs w:val="24"/>
          <w:lang w:val="fr-FR"/>
        </w:rPr>
        <w:t>informatiques tout au long de la crise ;</w:t>
      </w:r>
    </w:p>
    <w:p w14:paraId="179751C6" w14:textId="77777777"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17. Le Directeur de la Police territoriale ;</w:t>
      </w:r>
    </w:p>
    <w:p w14:paraId="7227A191" w14:textId="04083B6A"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18. La Directrice des Affaires Juridiques et du Contentieux ou un représentant en capacité de rédiger</w:t>
      </w:r>
      <w:r w:rsidR="00A455B0">
        <w:rPr>
          <w:rFonts w:ascii="Arial Narrow" w:hAnsi="Arial Narrow"/>
          <w:sz w:val="24"/>
          <w:szCs w:val="24"/>
          <w:lang w:val="fr-FR"/>
        </w:rPr>
        <w:t xml:space="preserve"> </w:t>
      </w:r>
      <w:r w:rsidRPr="008B0A05">
        <w:rPr>
          <w:rFonts w:ascii="Arial Narrow" w:hAnsi="Arial Narrow"/>
          <w:sz w:val="24"/>
          <w:szCs w:val="24"/>
          <w:lang w:val="fr-FR"/>
        </w:rPr>
        <w:t>des réquisitions ou des arrêtés ;</w:t>
      </w:r>
    </w:p>
    <w:p w14:paraId="1F7C8ED5" w14:textId="1B704E35" w:rsidR="00C16C15"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19. Deux représentants de la Direction Générale des Services assurant, par rotation, la saisie de la main</w:t>
      </w:r>
      <w:r w:rsidR="00983F43">
        <w:rPr>
          <w:rFonts w:ascii="Arial Narrow" w:hAnsi="Arial Narrow"/>
          <w:sz w:val="24"/>
          <w:szCs w:val="24"/>
          <w:lang w:val="fr-FR"/>
        </w:rPr>
        <w:t xml:space="preserve"> </w:t>
      </w:r>
      <w:r w:rsidRPr="008B0A05">
        <w:rPr>
          <w:rFonts w:ascii="Arial Narrow" w:hAnsi="Arial Narrow"/>
          <w:sz w:val="24"/>
          <w:szCs w:val="24"/>
          <w:lang w:val="fr-FR"/>
        </w:rPr>
        <w:t>courante.</w:t>
      </w:r>
    </w:p>
    <w:p w14:paraId="3FC1B44E" w14:textId="77777777" w:rsidR="00087C63" w:rsidRDefault="00087C63" w:rsidP="00C16C15">
      <w:pPr>
        <w:autoSpaceDE w:val="0"/>
        <w:autoSpaceDN w:val="0"/>
        <w:adjustRightInd w:val="0"/>
        <w:spacing w:line="240" w:lineRule="auto"/>
        <w:jc w:val="both"/>
        <w:rPr>
          <w:rFonts w:ascii="Arial Narrow" w:hAnsi="Arial Narrow"/>
          <w:sz w:val="24"/>
          <w:szCs w:val="24"/>
          <w:lang w:val="fr-FR"/>
        </w:rPr>
      </w:pPr>
    </w:p>
    <w:p w14:paraId="1C359D81" w14:textId="456145DB" w:rsidR="009755EC" w:rsidRPr="008B0A05" w:rsidRDefault="00C16C15" w:rsidP="00C16C15">
      <w:pPr>
        <w:autoSpaceDE w:val="0"/>
        <w:autoSpaceDN w:val="0"/>
        <w:adjustRightInd w:val="0"/>
        <w:spacing w:line="240" w:lineRule="auto"/>
        <w:jc w:val="both"/>
        <w:rPr>
          <w:rFonts w:ascii="Arial Narrow" w:hAnsi="Arial Narrow"/>
          <w:sz w:val="24"/>
          <w:szCs w:val="24"/>
          <w:lang w:val="fr-FR"/>
        </w:rPr>
      </w:pPr>
      <w:r w:rsidRPr="008B0A05">
        <w:rPr>
          <w:rFonts w:ascii="Arial Narrow" w:hAnsi="Arial Narrow"/>
          <w:sz w:val="24"/>
          <w:szCs w:val="24"/>
          <w:lang w:val="fr-FR"/>
        </w:rPr>
        <w:t>Pour chacune de ces fonctions permanentes, un suppléant est désigné afin d’assurer, en toute</w:t>
      </w:r>
      <w:r w:rsidR="00983F43">
        <w:rPr>
          <w:rFonts w:ascii="Arial Narrow" w:hAnsi="Arial Narrow"/>
          <w:sz w:val="24"/>
          <w:szCs w:val="24"/>
          <w:lang w:val="fr-FR"/>
        </w:rPr>
        <w:t xml:space="preserve"> </w:t>
      </w:r>
      <w:r w:rsidRPr="008B0A05">
        <w:rPr>
          <w:rFonts w:ascii="Arial Narrow" w:hAnsi="Arial Narrow"/>
          <w:sz w:val="24"/>
          <w:szCs w:val="24"/>
          <w:lang w:val="fr-FR"/>
        </w:rPr>
        <w:t>circonstance, la continuité du commandement, de la coordination et du fonctionnement du</w:t>
      </w:r>
      <w:r w:rsidR="00983F43">
        <w:rPr>
          <w:rFonts w:ascii="Arial Narrow" w:hAnsi="Arial Narrow"/>
          <w:sz w:val="24"/>
          <w:szCs w:val="24"/>
          <w:lang w:val="fr-FR"/>
        </w:rPr>
        <w:t xml:space="preserve"> </w:t>
      </w:r>
      <w:r w:rsidRPr="008B0A05">
        <w:rPr>
          <w:rFonts w:ascii="Arial Narrow" w:hAnsi="Arial Narrow"/>
          <w:sz w:val="24"/>
          <w:szCs w:val="24"/>
          <w:lang w:val="fr-FR"/>
        </w:rPr>
        <w:t>Centre Opérationnel Territorial.</w:t>
      </w:r>
    </w:p>
    <w:p w14:paraId="1EBF24CA" w14:textId="77777777" w:rsidR="0053620E" w:rsidRDefault="0053620E" w:rsidP="00DA2B47">
      <w:pPr>
        <w:autoSpaceDE w:val="0"/>
        <w:autoSpaceDN w:val="0"/>
        <w:adjustRightInd w:val="0"/>
        <w:spacing w:line="240" w:lineRule="auto"/>
        <w:jc w:val="both"/>
        <w:rPr>
          <w:rFonts w:ascii="Arial Narrow" w:hAnsi="Arial Narrow"/>
          <w:b/>
          <w:bCs/>
          <w:sz w:val="24"/>
          <w:szCs w:val="24"/>
          <w:lang w:val="fr-FR"/>
        </w:rPr>
      </w:pPr>
    </w:p>
    <w:p w14:paraId="1717A030" w14:textId="446CC7B1" w:rsidR="00EC7F20" w:rsidRPr="003502FC" w:rsidRDefault="00EC7F20" w:rsidP="003502FC">
      <w:pPr>
        <w:pStyle w:val="Paragraphedeliste"/>
        <w:numPr>
          <w:ilvl w:val="0"/>
          <w:numId w:val="23"/>
        </w:numPr>
        <w:adjustRightInd w:val="0"/>
        <w:jc w:val="both"/>
        <w:rPr>
          <w:rFonts w:ascii="Arial Narrow" w:hAnsi="Arial Narrow"/>
          <w:b/>
          <w:bCs/>
          <w:sz w:val="24"/>
          <w:szCs w:val="24"/>
          <w:lang w:val="fr-FR"/>
        </w:rPr>
      </w:pPr>
      <w:r w:rsidRPr="003502FC">
        <w:rPr>
          <w:rFonts w:ascii="Arial Narrow" w:hAnsi="Arial Narrow"/>
          <w:b/>
          <w:bCs/>
          <w:sz w:val="24"/>
          <w:szCs w:val="24"/>
          <w:lang w:val="fr-FR"/>
        </w:rPr>
        <w:t>Examen d’une demande d’autorisation d’urbanisme</w:t>
      </w:r>
    </w:p>
    <w:p w14:paraId="34CA2387" w14:textId="77777777" w:rsidR="00EC7F20" w:rsidRPr="00EC7F20" w:rsidRDefault="00EC7F20" w:rsidP="00EC7F20">
      <w:pPr>
        <w:pStyle w:val="Paragraphedeliste"/>
        <w:adjustRightInd w:val="0"/>
        <w:ind w:left="720" w:firstLine="0"/>
        <w:jc w:val="both"/>
        <w:rPr>
          <w:rFonts w:ascii="Arial Narrow" w:hAnsi="Arial Narrow"/>
          <w:b/>
          <w:bCs/>
          <w:sz w:val="24"/>
          <w:szCs w:val="24"/>
          <w:lang w:val="fr-FR"/>
        </w:rPr>
      </w:pPr>
    </w:p>
    <w:p w14:paraId="25F26317" w14:textId="5E4386D1" w:rsidR="00611ABF" w:rsidRDefault="00EC7F20" w:rsidP="00EC7F20">
      <w:pPr>
        <w:autoSpaceDE w:val="0"/>
        <w:autoSpaceDN w:val="0"/>
        <w:adjustRightInd w:val="0"/>
        <w:spacing w:line="240" w:lineRule="auto"/>
        <w:jc w:val="both"/>
        <w:rPr>
          <w:rFonts w:ascii="Arial Narrow" w:hAnsi="Arial Narrow"/>
          <w:sz w:val="24"/>
          <w:szCs w:val="24"/>
          <w:lang w:val="fr-FR"/>
        </w:rPr>
      </w:pPr>
      <w:r w:rsidRPr="00EC7F20">
        <w:rPr>
          <w:rFonts w:ascii="Arial Narrow" w:eastAsia="Times New Roman" w:hAnsi="Arial Narrow" w:cs="Times New Roman"/>
          <w:b/>
          <w:bCs/>
          <w:sz w:val="24"/>
          <w:szCs w:val="24"/>
          <w:lang w:val="fr-FR" w:eastAsia="en-US"/>
        </w:rPr>
        <w:t xml:space="preserve">L'instruction des autorisations d'urbanisme est un processus essentiel pour la gestion du territoire et le développement urbain. Les enjeux associés à cette démarche sont multiples et touchent à différents aspects du cadre de vie, de l'environnement et de l'économie, a fortiori </w:t>
      </w:r>
      <w:r w:rsidRPr="00EC7F20">
        <w:rPr>
          <w:rFonts w:ascii="Arial Narrow" w:eastAsia="Times New Roman" w:hAnsi="Arial Narrow" w:cs="Times New Roman"/>
          <w:b/>
          <w:bCs/>
          <w:sz w:val="24"/>
          <w:szCs w:val="24"/>
          <w:lang w:val="fr-FR" w:eastAsia="en-US"/>
        </w:rPr>
        <w:lastRenderedPageBreak/>
        <w:t xml:space="preserve">s’agissant d’un Territoire qui détient la compétence « Urbanisme » et « Construction » depuis 2012. </w:t>
      </w:r>
      <w:r w:rsidR="009B1597">
        <w:rPr>
          <w:rFonts w:ascii="Arial Narrow" w:eastAsia="Times New Roman" w:hAnsi="Arial Narrow" w:cs="Times New Roman"/>
          <w:b/>
          <w:bCs/>
          <w:sz w:val="24"/>
          <w:szCs w:val="24"/>
          <w:lang w:val="fr-FR" w:eastAsia="en-US"/>
        </w:rPr>
        <w:t>Dix</w:t>
      </w:r>
      <w:r w:rsidRPr="00EC7F20">
        <w:rPr>
          <w:rFonts w:ascii="Arial Narrow" w:eastAsia="Times New Roman" w:hAnsi="Arial Narrow" w:cs="Times New Roman"/>
          <w:b/>
          <w:bCs/>
          <w:sz w:val="24"/>
          <w:szCs w:val="24"/>
          <w:lang w:val="fr-FR" w:eastAsia="en-US"/>
        </w:rPr>
        <w:t xml:space="preserve"> dossiers ont été examinés.</w:t>
      </w:r>
    </w:p>
    <w:p w14:paraId="28AE301F" w14:textId="77777777" w:rsidR="00435293" w:rsidRDefault="00435293" w:rsidP="000450D2">
      <w:pPr>
        <w:autoSpaceDE w:val="0"/>
        <w:autoSpaceDN w:val="0"/>
        <w:adjustRightInd w:val="0"/>
        <w:spacing w:line="240" w:lineRule="auto"/>
        <w:jc w:val="both"/>
        <w:rPr>
          <w:rFonts w:ascii="Arial Narrow" w:hAnsi="Arial Narrow"/>
          <w:sz w:val="24"/>
          <w:szCs w:val="24"/>
          <w:u w:val="single"/>
          <w:lang w:val="fr-FR"/>
        </w:rPr>
      </w:pPr>
    </w:p>
    <w:p w14:paraId="2E2A8D61" w14:textId="52B64282" w:rsidR="000450D2" w:rsidRPr="000450D2" w:rsidRDefault="000450D2" w:rsidP="000450D2">
      <w:pPr>
        <w:autoSpaceDE w:val="0"/>
        <w:autoSpaceDN w:val="0"/>
        <w:adjustRightInd w:val="0"/>
        <w:spacing w:line="240" w:lineRule="auto"/>
        <w:jc w:val="both"/>
        <w:rPr>
          <w:rFonts w:ascii="Arial Narrow" w:hAnsi="Arial Narrow"/>
          <w:sz w:val="24"/>
          <w:szCs w:val="24"/>
          <w:u w:val="single"/>
          <w:lang w:val="fr-FR"/>
        </w:rPr>
      </w:pPr>
      <w:r w:rsidRPr="000450D2">
        <w:rPr>
          <w:rFonts w:ascii="Arial Narrow" w:hAnsi="Arial Narrow"/>
          <w:sz w:val="24"/>
          <w:szCs w:val="24"/>
          <w:u w:val="single"/>
          <w:lang w:val="fr-FR"/>
        </w:rPr>
        <w:t>Dossier 1</w:t>
      </w:r>
    </w:p>
    <w:p w14:paraId="27F58E3F" w14:textId="107A26F8" w:rsidR="002A25F7" w:rsidRPr="002A25F7" w:rsidRDefault="000450D2" w:rsidP="002A25F7">
      <w:pPr>
        <w:autoSpaceDE w:val="0"/>
        <w:autoSpaceDN w:val="0"/>
        <w:adjustRightInd w:val="0"/>
        <w:spacing w:line="240" w:lineRule="auto"/>
        <w:jc w:val="both"/>
        <w:rPr>
          <w:rFonts w:ascii="Arial Narrow" w:hAnsi="Arial Narrow"/>
          <w:sz w:val="24"/>
          <w:szCs w:val="24"/>
          <w:lang w:val="fr-FR"/>
        </w:rPr>
      </w:pPr>
      <w:r w:rsidRPr="000450D2">
        <w:rPr>
          <w:rFonts w:ascii="Arial Narrow" w:hAnsi="Arial Narrow"/>
          <w:sz w:val="24"/>
          <w:szCs w:val="24"/>
          <w:lang w:val="fr-FR"/>
        </w:rPr>
        <w:t xml:space="preserve">Le dossier examiné concerne </w:t>
      </w:r>
      <w:r w:rsidR="002A25F7">
        <w:rPr>
          <w:rFonts w:ascii="Arial Narrow" w:hAnsi="Arial Narrow"/>
          <w:sz w:val="24"/>
          <w:szCs w:val="24"/>
          <w:lang w:val="fr-FR"/>
        </w:rPr>
        <w:t xml:space="preserve">des </w:t>
      </w:r>
      <w:r w:rsidR="002A25F7" w:rsidRPr="002A25F7">
        <w:rPr>
          <w:rFonts w:ascii="Arial Narrow" w:hAnsi="Arial Narrow"/>
          <w:sz w:val="24"/>
          <w:szCs w:val="24"/>
          <w:lang w:val="fr-FR"/>
        </w:rPr>
        <w:t>travaux sur construction existante : pose de deux fenêtres sur</w:t>
      </w:r>
    </w:p>
    <w:p w14:paraId="22C7E553" w14:textId="125ED3C4" w:rsidR="00F754AF" w:rsidRDefault="002A25F7" w:rsidP="002A25F7">
      <w:pPr>
        <w:autoSpaceDE w:val="0"/>
        <w:autoSpaceDN w:val="0"/>
        <w:adjustRightInd w:val="0"/>
        <w:spacing w:line="240" w:lineRule="auto"/>
        <w:jc w:val="both"/>
        <w:rPr>
          <w:rFonts w:ascii="Arial Narrow" w:hAnsi="Arial Narrow"/>
          <w:sz w:val="24"/>
          <w:szCs w:val="24"/>
          <w:lang w:val="fr-FR"/>
        </w:rPr>
      </w:pPr>
      <w:proofErr w:type="gramStart"/>
      <w:r w:rsidRPr="002A25F7">
        <w:rPr>
          <w:rFonts w:ascii="Arial Narrow" w:hAnsi="Arial Narrow"/>
          <w:sz w:val="24"/>
          <w:szCs w:val="24"/>
          <w:lang w:val="fr-FR"/>
        </w:rPr>
        <w:t>la</w:t>
      </w:r>
      <w:proofErr w:type="gramEnd"/>
      <w:r w:rsidRPr="002A25F7">
        <w:rPr>
          <w:rFonts w:ascii="Arial Narrow" w:hAnsi="Arial Narrow"/>
          <w:sz w:val="24"/>
          <w:szCs w:val="24"/>
          <w:lang w:val="fr-FR"/>
        </w:rPr>
        <w:t xml:space="preserve"> toiture des locaux de l'ADIE</w:t>
      </w:r>
      <w:r w:rsidR="008E2919">
        <w:rPr>
          <w:rFonts w:ascii="Arial Narrow" w:hAnsi="Arial Narrow"/>
          <w:sz w:val="24"/>
          <w:szCs w:val="24"/>
          <w:lang w:val="fr-FR"/>
        </w:rPr>
        <w:t>.</w:t>
      </w:r>
    </w:p>
    <w:p w14:paraId="5A547896" w14:textId="7AFE4815" w:rsidR="00C37676" w:rsidRPr="00AD7805" w:rsidRDefault="000450D2" w:rsidP="00343072">
      <w:pPr>
        <w:autoSpaceDE w:val="0"/>
        <w:autoSpaceDN w:val="0"/>
        <w:adjustRightInd w:val="0"/>
        <w:spacing w:line="240" w:lineRule="auto"/>
        <w:jc w:val="both"/>
        <w:rPr>
          <w:rFonts w:ascii="Arial Narrow" w:hAnsi="Arial Narrow"/>
          <w:sz w:val="24"/>
          <w:szCs w:val="24"/>
          <w:lang w:val="fr-FR"/>
        </w:rPr>
      </w:pPr>
      <w:r w:rsidRPr="000450D2">
        <w:rPr>
          <w:rFonts w:ascii="Arial Narrow" w:hAnsi="Arial Narrow"/>
          <w:sz w:val="24"/>
          <w:szCs w:val="24"/>
          <w:lang w:val="fr-FR"/>
        </w:rPr>
        <w:t xml:space="preserve">Le Conseil exécutif décide d’émettre </w:t>
      </w:r>
      <w:r w:rsidR="00F53B0E" w:rsidRPr="00F53B0E">
        <w:rPr>
          <w:rFonts w:ascii="Arial Narrow" w:hAnsi="Arial Narrow"/>
          <w:sz w:val="24"/>
          <w:szCs w:val="24"/>
          <w:lang w:val="fr-FR"/>
        </w:rPr>
        <w:t xml:space="preserve">une décision </w:t>
      </w:r>
      <w:r w:rsidR="00343072" w:rsidRPr="00343072">
        <w:rPr>
          <w:rFonts w:ascii="Arial Narrow" w:hAnsi="Arial Narrow"/>
          <w:sz w:val="24"/>
          <w:szCs w:val="24"/>
          <w:lang w:val="fr-FR"/>
        </w:rPr>
        <w:t xml:space="preserve">de REJET TACITE à la demande de Déclaration </w:t>
      </w:r>
      <w:r w:rsidR="00AD7805" w:rsidRPr="00343072">
        <w:rPr>
          <w:rFonts w:ascii="Arial Narrow" w:hAnsi="Arial Narrow"/>
          <w:sz w:val="24"/>
          <w:szCs w:val="24"/>
          <w:lang w:val="fr-FR"/>
        </w:rPr>
        <w:t>préalable ;</w:t>
      </w:r>
      <w:r w:rsidR="00343072" w:rsidRPr="00343072">
        <w:rPr>
          <w:rFonts w:ascii="Arial Narrow" w:hAnsi="Arial Narrow"/>
          <w:sz w:val="24"/>
          <w:szCs w:val="24"/>
          <w:lang w:val="fr-FR"/>
        </w:rPr>
        <w:t xml:space="preserve"> et ce, compte tenu du fait que l’intégralité des pièces</w:t>
      </w:r>
      <w:r w:rsidR="00AD7805">
        <w:rPr>
          <w:rFonts w:ascii="Arial Narrow" w:hAnsi="Arial Narrow"/>
          <w:sz w:val="24"/>
          <w:szCs w:val="24"/>
          <w:lang w:val="fr-FR"/>
        </w:rPr>
        <w:t xml:space="preserve"> </w:t>
      </w:r>
      <w:r w:rsidR="00343072" w:rsidRPr="00343072">
        <w:rPr>
          <w:rFonts w:ascii="Arial Narrow" w:hAnsi="Arial Narrow"/>
          <w:sz w:val="24"/>
          <w:szCs w:val="24"/>
          <w:lang w:val="fr-FR"/>
        </w:rPr>
        <w:t>manquantes n’ont pas été adressées au service Urbanisme de la Collectivité dans le délai</w:t>
      </w:r>
      <w:r w:rsidR="00AD7805">
        <w:rPr>
          <w:rFonts w:ascii="Arial Narrow" w:hAnsi="Arial Narrow"/>
          <w:sz w:val="24"/>
          <w:szCs w:val="24"/>
          <w:lang w:val="fr-FR"/>
        </w:rPr>
        <w:t xml:space="preserve"> </w:t>
      </w:r>
      <w:r w:rsidR="00343072" w:rsidRPr="00343072">
        <w:rPr>
          <w:rFonts w:ascii="Arial Narrow" w:hAnsi="Arial Narrow"/>
          <w:sz w:val="24"/>
          <w:szCs w:val="24"/>
          <w:lang w:val="fr-FR"/>
        </w:rPr>
        <w:t>de trois mois prévus par l’article 43-38 du Code de l’urbanisme de Saint-Martin susvisé</w:t>
      </w:r>
    </w:p>
    <w:p w14:paraId="17BC9999" w14:textId="77777777" w:rsidR="007F49E4" w:rsidRDefault="007F49E4" w:rsidP="000450D2">
      <w:pPr>
        <w:autoSpaceDE w:val="0"/>
        <w:autoSpaceDN w:val="0"/>
        <w:adjustRightInd w:val="0"/>
        <w:spacing w:line="240" w:lineRule="auto"/>
        <w:jc w:val="both"/>
        <w:rPr>
          <w:rFonts w:ascii="Arial Narrow" w:hAnsi="Arial Narrow"/>
          <w:sz w:val="24"/>
          <w:szCs w:val="24"/>
          <w:u w:val="single"/>
          <w:lang w:val="fr-FR"/>
        </w:rPr>
      </w:pPr>
    </w:p>
    <w:p w14:paraId="7BF6893B" w14:textId="28170F8F" w:rsidR="000450D2" w:rsidRPr="000450D2" w:rsidRDefault="000450D2" w:rsidP="000450D2">
      <w:pPr>
        <w:autoSpaceDE w:val="0"/>
        <w:autoSpaceDN w:val="0"/>
        <w:adjustRightInd w:val="0"/>
        <w:spacing w:line="240" w:lineRule="auto"/>
        <w:jc w:val="both"/>
        <w:rPr>
          <w:rFonts w:ascii="Arial Narrow" w:hAnsi="Arial Narrow"/>
          <w:sz w:val="24"/>
          <w:szCs w:val="24"/>
          <w:u w:val="single"/>
          <w:lang w:val="fr-FR"/>
        </w:rPr>
      </w:pPr>
      <w:r w:rsidRPr="000450D2">
        <w:rPr>
          <w:rFonts w:ascii="Arial Narrow" w:hAnsi="Arial Narrow"/>
          <w:sz w:val="24"/>
          <w:szCs w:val="24"/>
          <w:u w:val="single"/>
          <w:lang w:val="fr-FR"/>
        </w:rPr>
        <w:t>Dossier 2</w:t>
      </w:r>
    </w:p>
    <w:p w14:paraId="591EA02D" w14:textId="77777777" w:rsidR="00D12994" w:rsidRDefault="000450D2" w:rsidP="000450D2">
      <w:pPr>
        <w:autoSpaceDE w:val="0"/>
        <w:autoSpaceDN w:val="0"/>
        <w:adjustRightInd w:val="0"/>
        <w:spacing w:line="240" w:lineRule="auto"/>
        <w:jc w:val="both"/>
        <w:rPr>
          <w:rFonts w:ascii="Arial Narrow" w:hAnsi="Arial Narrow"/>
          <w:sz w:val="24"/>
          <w:szCs w:val="24"/>
          <w:lang w:val="fr-FR"/>
        </w:rPr>
      </w:pPr>
      <w:r w:rsidRPr="000450D2">
        <w:rPr>
          <w:rFonts w:ascii="Arial Narrow" w:hAnsi="Arial Narrow"/>
          <w:sz w:val="24"/>
          <w:szCs w:val="24"/>
          <w:lang w:val="fr-FR"/>
        </w:rPr>
        <w:t xml:space="preserve">Le dossier examiné concerne </w:t>
      </w:r>
      <w:r w:rsidR="00D12994" w:rsidRPr="00D12994">
        <w:rPr>
          <w:rFonts w:ascii="Arial Narrow" w:hAnsi="Arial Narrow"/>
          <w:sz w:val="24"/>
          <w:szCs w:val="24"/>
          <w:lang w:val="fr-FR"/>
        </w:rPr>
        <w:t>l'installation de quatorze panneaux photovoltaïques sur la construction existante à Mont Vernon.</w:t>
      </w:r>
    </w:p>
    <w:p w14:paraId="0A426EEB" w14:textId="769BFBFA" w:rsidR="0093624B" w:rsidRDefault="00EC3733" w:rsidP="000450D2">
      <w:pPr>
        <w:autoSpaceDE w:val="0"/>
        <w:autoSpaceDN w:val="0"/>
        <w:adjustRightInd w:val="0"/>
        <w:spacing w:line="240" w:lineRule="auto"/>
        <w:jc w:val="both"/>
        <w:rPr>
          <w:rFonts w:ascii="Arial Narrow" w:hAnsi="Arial Narrow"/>
          <w:sz w:val="24"/>
          <w:szCs w:val="24"/>
          <w:u w:val="single"/>
          <w:lang w:val="fr-FR"/>
        </w:rPr>
      </w:pPr>
      <w:r w:rsidRPr="00EC3733">
        <w:rPr>
          <w:rFonts w:ascii="Arial Narrow" w:hAnsi="Arial Narrow"/>
          <w:sz w:val="24"/>
          <w:szCs w:val="24"/>
          <w:lang w:val="fr-FR"/>
        </w:rPr>
        <w:t>Le Conseil exécutif décide d’émettre une décision FAVORABLE à la demande de Déclaration préalable.</w:t>
      </w:r>
    </w:p>
    <w:p w14:paraId="60CF33F6" w14:textId="77777777" w:rsidR="00EC3733" w:rsidRDefault="00EC3733" w:rsidP="000450D2">
      <w:pPr>
        <w:autoSpaceDE w:val="0"/>
        <w:autoSpaceDN w:val="0"/>
        <w:adjustRightInd w:val="0"/>
        <w:spacing w:line="240" w:lineRule="auto"/>
        <w:jc w:val="both"/>
        <w:rPr>
          <w:rFonts w:ascii="Arial Narrow" w:hAnsi="Arial Narrow"/>
          <w:sz w:val="24"/>
          <w:szCs w:val="24"/>
          <w:u w:val="single"/>
          <w:lang w:val="fr-FR"/>
        </w:rPr>
      </w:pPr>
    </w:p>
    <w:p w14:paraId="04AF1525" w14:textId="335F0F00" w:rsidR="000450D2" w:rsidRPr="000450D2" w:rsidRDefault="000450D2" w:rsidP="000450D2">
      <w:pPr>
        <w:autoSpaceDE w:val="0"/>
        <w:autoSpaceDN w:val="0"/>
        <w:adjustRightInd w:val="0"/>
        <w:spacing w:line="240" w:lineRule="auto"/>
        <w:jc w:val="both"/>
        <w:rPr>
          <w:rFonts w:ascii="Arial Narrow" w:hAnsi="Arial Narrow"/>
          <w:sz w:val="24"/>
          <w:szCs w:val="24"/>
          <w:u w:val="single"/>
          <w:lang w:val="fr-FR"/>
        </w:rPr>
      </w:pPr>
      <w:r w:rsidRPr="000450D2">
        <w:rPr>
          <w:rFonts w:ascii="Arial Narrow" w:hAnsi="Arial Narrow"/>
          <w:sz w:val="24"/>
          <w:szCs w:val="24"/>
          <w:u w:val="single"/>
          <w:lang w:val="fr-FR"/>
        </w:rPr>
        <w:t>Dossier 3</w:t>
      </w:r>
    </w:p>
    <w:p w14:paraId="4BCAD893" w14:textId="480B1665" w:rsidR="000450D2" w:rsidRPr="000450D2" w:rsidRDefault="000450D2" w:rsidP="004C24A1">
      <w:pPr>
        <w:autoSpaceDE w:val="0"/>
        <w:autoSpaceDN w:val="0"/>
        <w:adjustRightInd w:val="0"/>
        <w:spacing w:line="240" w:lineRule="auto"/>
        <w:jc w:val="both"/>
        <w:rPr>
          <w:rFonts w:ascii="Arial Narrow" w:hAnsi="Arial Narrow"/>
          <w:sz w:val="24"/>
          <w:szCs w:val="24"/>
          <w:lang w:val="fr-FR"/>
        </w:rPr>
      </w:pPr>
      <w:r w:rsidRPr="000450D2">
        <w:rPr>
          <w:rFonts w:ascii="Arial Narrow" w:hAnsi="Arial Narrow"/>
          <w:sz w:val="24"/>
          <w:szCs w:val="24"/>
          <w:lang w:val="fr-FR"/>
        </w:rPr>
        <w:t xml:space="preserve">Le dossier examiné concerne </w:t>
      </w:r>
      <w:r w:rsidR="008724B0" w:rsidRPr="008724B0">
        <w:rPr>
          <w:rFonts w:ascii="Arial Narrow" w:hAnsi="Arial Narrow"/>
          <w:sz w:val="24"/>
          <w:szCs w:val="24"/>
          <w:lang w:val="fr-FR"/>
        </w:rPr>
        <w:t>l'installation de quatorze panneaux photovoltaïques sur la construction existante</w:t>
      </w:r>
      <w:r w:rsidR="00006D7E">
        <w:rPr>
          <w:rFonts w:ascii="Arial Narrow" w:hAnsi="Arial Narrow"/>
          <w:sz w:val="24"/>
          <w:szCs w:val="24"/>
          <w:lang w:val="fr-FR"/>
        </w:rPr>
        <w:t xml:space="preserve"> </w:t>
      </w:r>
      <w:r w:rsidRPr="000450D2">
        <w:rPr>
          <w:rFonts w:ascii="Arial Narrow" w:hAnsi="Arial Narrow"/>
          <w:sz w:val="24"/>
          <w:szCs w:val="24"/>
          <w:lang w:val="fr-FR"/>
        </w:rPr>
        <w:t xml:space="preserve">à </w:t>
      </w:r>
      <w:r w:rsidR="008724B0">
        <w:rPr>
          <w:rFonts w:ascii="Arial Narrow" w:hAnsi="Arial Narrow"/>
          <w:sz w:val="24"/>
          <w:szCs w:val="24"/>
          <w:lang w:val="fr-FR"/>
        </w:rPr>
        <w:t>Mont Vernon</w:t>
      </w:r>
      <w:r w:rsidR="0090341B">
        <w:rPr>
          <w:rFonts w:ascii="Arial Narrow" w:hAnsi="Arial Narrow"/>
          <w:sz w:val="24"/>
          <w:szCs w:val="24"/>
          <w:lang w:val="fr-FR"/>
        </w:rPr>
        <w:t>.</w:t>
      </w:r>
    </w:p>
    <w:p w14:paraId="108A3E21" w14:textId="1788B467" w:rsidR="000450D2" w:rsidRPr="000450D2" w:rsidRDefault="0070241A" w:rsidP="000450D2">
      <w:pPr>
        <w:autoSpaceDE w:val="0"/>
        <w:autoSpaceDN w:val="0"/>
        <w:adjustRightInd w:val="0"/>
        <w:spacing w:line="240" w:lineRule="auto"/>
        <w:jc w:val="both"/>
        <w:rPr>
          <w:rFonts w:ascii="Arial Narrow" w:hAnsi="Arial Narrow"/>
          <w:sz w:val="24"/>
          <w:szCs w:val="24"/>
          <w:lang w:val="fr-FR"/>
        </w:rPr>
      </w:pPr>
      <w:r w:rsidRPr="0070241A">
        <w:rPr>
          <w:rFonts w:ascii="Arial Narrow" w:hAnsi="Arial Narrow"/>
          <w:sz w:val="24"/>
          <w:szCs w:val="24"/>
          <w:lang w:val="fr-FR"/>
        </w:rPr>
        <w:t>Le Conseil exécutif décide d’émettre une décision FAVORABLE à la demande de Déclaration préalable.</w:t>
      </w:r>
    </w:p>
    <w:p w14:paraId="0333B9FA" w14:textId="77777777" w:rsidR="005665B4" w:rsidRDefault="005665B4" w:rsidP="000450D2">
      <w:pPr>
        <w:autoSpaceDE w:val="0"/>
        <w:autoSpaceDN w:val="0"/>
        <w:adjustRightInd w:val="0"/>
        <w:spacing w:line="240" w:lineRule="auto"/>
        <w:jc w:val="both"/>
        <w:rPr>
          <w:rFonts w:ascii="Arial Narrow" w:hAnsi="Arial Narrow"/>
          <w:sz w:val="24"/>
          <w:szCs w:val="24"/>
          <w:u w:val="single"/>
          <w:lang w:val="fr-FR"/>
        </w:rPr>
      </w:pPr>
    </w:p>
    <w:p w14:paraId="0FCF521B" w14:textId="7036D91A" w:rsidR="000450D2" w:rsidRPr="000450D2" w:rsidRDefault="000450D2" w:rsidP="000450D2">
      <w:pPr>
        <w:autoSpaceDE w:val="0"/>
        <w:autoSpaceDN w:val="0"/>
        <w:adjustRightInd w:val="0"/>
        <w:spacing w:line="240" w:lineRule="auto"/>
        <w:jc w:val="both"/>
        <w:rPr>
          <w:rFonts w:ascii="Arial Narrow" w:hAnsi="Arial Narrow"/>
          <w:sz w:val="24"/>
          <w:szCs w:val="24"/>
          <w:u w:val="single"/>
          <w:lang w:val="fr-FR"/>
        </w:rPr>
      </w:pPr>
      <w:r w:rsidRPr="000450D2">
        <w:rPr>
          <w:rFonts w:ascii="Arial Narrow" w:hAnsi="Arial Narrow"/>
          <w:sz w:val="24"/>
          <w:szCs w:val="24"/>
          <w:u w:val="single"/>
          <w:lang w:val="fr-FR"/>
        </w:rPr>
        <w:t>Dossier 4</w:t>
      </w:r>
    </w:p>
    <w:p w14:paraId="7E0D001B" w14:textId="31AD0F27" w:rsidR="00770089" w:rsidRPr="00561D2A" w:rsidRDefault="000450D2" w:rsidP="00E53B85">
      <w:pPr>
        <w:autoSpaceDE w:val="0"/>
        <w:autoSpaceDN w:val="0"/>
        <w:adjustRightInd w:val="0"/>
        <w:spacing w:line="240" w:lineRule="auto"/>
        <w:jc w:val="both"/>
        <w:rPr>
          <w:rFonts w:ascii="Arial Narrow" w:hAnsi="Arial Narrow"/>
          <w:sz w:val="24"/>
          <w:szCs w:val="24"/>
        </w:rPr>
      </w:pPr>
      <w:r w:rsidRPr="00561D2A">
        <w:rPr>
          <w:rFonts w:ascii="Arial Narrow" w:hAnsi="Arial Narrow"/>
          <w:sz w:val="24"/>
          <w:szCs w:val="24"/>
          <w:lang w:val="fr-FR"/>
        </w:rPr>
        <w:t>Le dossier examiné concerne</w:t>
      </w:r>
      <w:r w:rsidR="00186C83" w:rsidRPr="00561D2A">
        <w:rPr>
          <w:rFonts w:ascii="Arial Narrow" w:hAnsi="Arial Narrow"/>
          <w:sz w:val="24"/>
          <w:szCs w:val="24"/>
        </w:rPr>
        <w:t xml:space="preserve"> </w:t>
      </w:r>
      <w:r w:rsidR="00E53B85" w:rsidRPr="00561D2A">
        <w:rPr>
          <w:rFonts w:ascii="Arial Narrow" w:hAnsi="Arial Narrow"/>
          <w:sz w:val="24"/>
          <w:szCs w:val="24"/>
        </w:rPr>
        <w:t>l'installation de cinquante-cinq panneaux photovoltaïques couvrant la toiture d'environ 109.9 m²</w:t>
      </w:r>
      <w:r w:rsidR="00770089" w:rsidRPr="00561D2A">
        <w:rPr>
          <w:rFonts w:ascii="Arial Narrow" w:hAnsi="Arial Narrow"/>
          <w:sz w:val="24"/>
          <w:szCs w:val="24"/>
        </w:rPr>
        <w:t xml:space="preserve"> </w:t>
      </w:r>
      <w:r w:rsidR="00E53B85" w:rsidRPr="00561D2A">
        <w:rPr>
          <w:rFonts w:ascii="Arial Narrow" w:hAnsi="Arial Narrow"/>
          <w:sz w:val="24"/>
          <w:szCs w:val="24"/>
        </w:rPr>
        <w:t>sur la construction existante</w:t>
      </w:r>
      <w:r w:rsidR="00770089" w:rsidRPr="00561D2A">
        <w:rPr>
          <w:rFonts w:ascii="Arial Narrow" w:hAnsi="Arial Narrow"/>
          <w:sz w:val="24"/>
          <w:szCs w:val="24"/>
        </w:rPr>
        <w:t xml:space="preserve"> à Anse Marcel.</w:t>
      </w:r>
    </w:p>
    <w:p w14:paraId="2648446E" w14:textId="690EF655" w:rsidR="00340962" w:rsidRPr="00770089" w:rsidRDefault="00230D1F" w:rsidP="00E53B85">
      <w:pPr>
        <w:autoSpaceDE w:val="0"/>
        <w:autoSpaceDN w:val="0"/>
        <w:adjustRightInd w:val="0"/>
        <w:spacing w:line="240" w:lineRule="auto"/>
        <w:jc w:val="both"/>
      </w:pPr>
      <w:r w:rsidRPr="00230D1F">
        <w:rPr>
          <w:rFonts w:ascii="Arial Narrow" w:hAnsi="Arial Narrow"/>
          <w:sz w:val="24"/>
          <w:szCs w:val="24"/>
          <w:lang w:val="fr-FR"/>
        </w:rPr>
        <w:t>Le Conseil exécutif décide d’émettre une décision FAVORABLE à la demande de Déclaration préalable.</w:t>
      </w:r>
    </w:p>
    <w:p w14:paraId="76C98FB2" w14:textId="77777777" w:rsidR="00230D1F" w:rsidRDefault="00230D1F" w:rsidP="000450D2">
      <w:pPr>
        <w:autoSpaceDE w:val="0"/>
        <w:autoSpaceDN w:val="0"/>
        <w:adjustRightInd w:val="0"/>
        <w:spacing w:line="240" w:lineRule="auto"/>
        <w:jc w:val="both"/>
        <w:rPr>
          <w:rFonts w:ascii="Arial Narrow" w:hAnsi="Arial Narrow"/>
          <w:sz w:val="24"/>
          <w:szCs w:val="24"/>
          <w:lang w:val="fr-FR"/>
        </w:rPr>
      </w:pPr>
    </w:p>
    <w:p w14:paraId="27F7D95A" w14:textId="3E597FDF" w:rsidR="00A36F31" w:rsidRPr="00A36F31" w:rsidRDefault="00A36F31" w:rsidP="00A36F31">
      <w:pPr>
        <w:autoSpaceDE w:val="0"/>
        <w:autoSpaceDN w:val="0"/>
        <w:adjustRightInd w:val="0"/>
        <w:spacing w:line="240" w:lineRule="auto"/>
        <w:jc w:val="both"/>
        <w:rPr>
          <w:rFonts w:ascii="Arial Narrow" w:hAnsi="Arial Narrow"/>
          <w:sz w:val="24"/>
          <w:szCs w:val="24"/>
          <w:u w:val="single"/>
          <w:lang w:val="fr-FR"/>
        </w:rPr>
      </w:pPr>
      <w:r w:rsidRPr="00A36F31">
        <w:rPr>
          <w:rFonts w:ascii="Arial Narrow" w:hAnsi="Arial Narrow"/>
          <w:sz w:val="24"/>
          <w:szCs w:val="24"/>
          <w:u w:val="single"/>
          <w:lang w:val="fr-FR"/>
        </w:rPr>
        <w:t>Dossier 5</w:t>
      </w:r>
    </w:p>
    <w:p w14:paraId="49932692" w14:textId="77777777" w:rsidR="002C2A92" w:rsidRDefault="00A36F31" w:rsidP="003D52AA">
      <w:pPr>
        <w:autoSpaceDE w:val="0"/>
        <w:autoSpaceDN w:val="0"/>
        <w:adjustRightInd w:val="0"/>
        <w:spacing w:line="240" w:lineRule="auto"/>
        <w:jc w:val="both"/>
        <w:rPr>
          <w:rFonts w:ascii="Arial Narrow" w:hAnsi="Arial Narrow"/>
          <w:sz w:val="24"/>
          <w:szCs w:val="24"/>
          <w:lang w:val="fr-FR"/>
        </w:rPr>
      </w:pPr>
      <w:r w:rsidRPr="00A36F31">
        <w:rPr>
          <w:rFonts w:ascii="Arial Narrow" w:hAnsi="Arial Narrow"/>
          <w:sz w:val="24"/>
          <w:szCs w:val="24"/>
          <w:lang w:val="fr-FR"/>
        </w:rPr>
        <w:t xml:space="preserve">Le dossier examiné concerne </w:t>
      </w:r>
      <w:r w:rsidR="002C2A92" w:rsidRPr="002C2A92">
        <w:rPr>
          <w:rFonts w:ascii="Arial Narrow" w:hAnsi="Arial Narrow"/>
          <w:sz w:val="24"/>
          <w:szCs w:val="24"/>
          <w:lang w:val="fr-FR"/>
        </w:rPr>
        <w:t>la</w:t>
      </w:r>
      <w:r w:rsidR="002C2A92">
        <w:rPr>
          <w:rFonts w:ascii="Arial Narrow" w:hAnsi="Arial Narrow"/>
          <w:sz w:val="24"/>
          <w:szCs w:val="24"/>
          <w:lang w:val="fr-FR"/>
        </w:rPr>
        <w:t xml:space="preserve"> </w:t>
      </w:r>
      <w:r w:rsidR="002C2A92" w:rsidRPr="002C2A92">
        <w:rPr>
          <w:rFonts w:ascii="Arial Narrow" w:hAnsi="Arial Narrow"/>
          <w:sz w:val="24"/>
          <w:szCs w:val="24"/>
          <w:lang w:val="fr-FR"/>
        </w:rPr>
        <w:t>rénovation d'une villa existante de trois chambres et d'une piscine</w:t>
      </w:r>
      <w:r w:rsidR="00A352AF">
        <w:rPr>
          <w:rFonts w:ascii="Arial Narrow" w:hAnsi="Arial Narrow"/>
          <w:sz w:val="24"/>
          <w:szCs w:val="24"/>
          <w:lang w:val="fr-FR"/>
        </w:rPr>
        <w:t xml:space="preserve"> </w:t>
      </w:r>
      <w:r w:rsidR="002C2A92">
        <w:rPr>
          <w:rFonts w:ascii="Arial Narrow" w:hAnsi="Arial Narrow"/>
          <w:sz w:val="24"/>
          <w:szCs w:val="24"/>
          <w:lang w:val="fr-FR"/>
        </w:rPr>
        <w:t>aux Terres-Basses.</w:t>
      </w:r>
    </w:p>
    <w:p w14:paraId="6E2A12B9" w14:textId="59960AE6" w:rsidR="00230D1F" w:rsidRDefault="002C2A92" w:rsidP="003D52AA">
      <w:pPr>
        <w:autoSpaceDE w:val="0"/>
        <w:autoSpaceDN w:val="0"/>
        <w:adjustRightInd w:val="0"/>
        <w:spacing w:line="240" w:lineRule="auto"/>
        <w:jc w:val="both"/>
        <w:rPr>
          <w:rFonts w:ascii="Arial Narrow" w:hAnsi="Arial Narrow"/>
          <w:sz w:val="24"/>
          <w:szCs w:val="24"/>
          <w:lang w:val="fr-FR"/>
        </w:rPr>
      </w:pPr>
      <w:r>
        <w:rPr>
          <w:rFonts w:ascii="Arial Narrow" w:hAnsi="Arial Narrow"/>
          <w:sz w:val="24"/>
          <w:szCs w:val="24"/>
          <w:lang w:val="fr-FR"/>
        </w:rPr>
        <w:t>Le</w:t>
      </w:r>
      <w:r w:rsidR="003D52AA" w:rsidRPr="003D52AA">
        <w:rPr>
          <w:rFonts w:ascii="Arial Narrow" w:hAnsi="Arial Narrow"/>
          <w:sz w:val="24"/>
          <w:szCs w:val="24"/>
          <w:lang w:val="fr-FR"/>
        </w:rPr>
        <w:t xml:space="preserve"> Conseil exécutif décide d’émettre </w:t>
      </w:r>
      <w:r w:rsidR="00C95EAF" w:rsidRPr="00C95EAF">
        <w:rPr>
          <w:rFonts w:ascii="Arial Narrow" w:hAnsi="Arial Narrow"/>
          <w:sz w:val="24"/>
          <w:szCs w:val="24"/>
          <w:lang w:val="fr-FR"/>
        </w:rPr>
        <w:t>une décision FAVORABLE à la demande de Déclaration préalable</w:t>
      </w:r>
      <w:r w:rsidR="00C95EAF">
        <w:rPr>
          <w:rFonts w:ascii="Arial Narrow" w:hAnsi="Arial Narrow"/>
          <w:sz w:val="24"/>
          <w:szCs w:val="24"/>
          <w:lang w:val="fr-FR"/>
        </w:rPr>
        <w:t>.</w:t>
      </w:r>
    </w:p>
    <w:p w14:paraId="63A42432" w14:textId="77777777" w:rsidR="004475A2" w:rsidRDefault="004475A2" w:rsidP="003D52AA">
      <w:pPr>
        <w:autoSpaceDE w:val="0"/>
        <w:autoSpaceDN w:val="0"/>
        <w:adjustRightInd w:val="0"/>
        <w:spacing w:line="240" w:lineRule="auto"/>
        <w:jc w:val="both"/>
        <w:rPr>
          <w:rFonts w:ascii="Arial Narrow" w:hAnsi="Arial Narrow"/>
          <w:sz w:val="24"/>
          <w:szCs w:val="24"/>
          <w:lang w:val="fr-FR"/>
        </w:rPr>
      </w:pPr>
    </w:p>
    <w:p w14:paraId="34670D97" w14:textId="7C493A3D" w:rsidR="004475A2" w:rsidRPr="004475A2" w:rsidRDefault="004475A2" w:rsidP="004475A2">
      <w:pPr>
        <w:autoSpaceDE w:val="0"/>
        <w:autoSpaceDN w:val="0"/>
        <w:adjustRightInd w:val="0"/>
        <w:spacing w:line="240" w:lineRule="auto"/>
        <w:jc w:val="both"/>
        <w:rPr>
          <w:rFonts w:ascii="Arial Narrow" w:hAnsi="Arial Narrow"/>
          <w:sz w:val="24"/>
          <w:szCs w:val="24"/>
          <w:u w:val="single"/>
          <w:lang w:val="fr-FR"/>
        </w:rPr>
      </w:pPr>
      <w:r w:rsidRPr="004475A2">
        <w:rPr>
          <w:rFonts w:ascii="Arial Narrow" w:hAnsi="Arial Narrow"/>
          <w:sz w:val="24"/>
          <w:szCs w:val="24"/>
          <w:u w:val="single"/>
          <w:lang w:val="fr-FR"/>
        </w:rPr>
        <w:t>Dossier 6</w:t>
      </w:r>
    </w:p>
    <w:p w14:paraId="40F25564" w14:textId="06C52120" w:rsidR="003A297E" w:rsidRDefault="004475A2" w:rsidP="002D7BC9">
      <w:pPr>
        <w:autoSpaceDE w:val="0"/>
        <w:autoSpaceDN w:val="0"/>
        <w:adjustRightInd w:val="0"/>
        <w:spacing w:line="240" w:lineRule="auto"/>
        <w:jc w:val="both"/>
        <w:rPr>
          <w:rFonts w:ascii="Arial Narrow" w:hAnsi="Arial Narrow"/>
          <w:sz w:val="24"/>
          <w:szCs w:val="24"/>
          <w:lang w:val="fr-FR"/>
        </w:rPr>
      </w:pPr>
      <w:r w:rsidRPr="004475A2">
        <w:rPr>
          <w:rFonts w:ascii="Arial Narrow" w:hAnsi="Arial Narrow"/>
          <w:sz w:val="24"/>
          <w:szCs w:val="24"/>
          <w:lang w:val="fr-FR"/>
        </w:rPr>
        <w:t>Le dossier examiné concerne</w:t>
      </w:r>
      <w:r w:rsidR="002D7BC9" w:rsidRPr="002D7BC9">
        <w:rPr>
          <w:rFonts w:ascii="Arial Narrow" w:hAnsi="Arial Narrow"/>
          <w:sz w:val="24"/>
          <w:szCs w:val="24"/>
          <w:lang w:val="fr-FR"/>
        </w:rPr>
        <w:t xml:space="preserve"> </w:t>
      </w:r>
      <w:r w:rsidR="00F34EA6" w:rsidRPr="00F34EA6">
        <w:rPr>
          <w:rFonts w:ascii="Arial Narrow" w:hAnsi="Arial Narrow"/>
          <w:sz w:val="24"/>
          <w:szCs w:val="24"/>
          <w:lang w:val="fr-FR"/>
        </w:rPr>
        <w:t>la pose d'une clôture</w:t>
      </w:r>
      <w:r w:rsidR="00AC4427">
        <w:rPr>
          <w:rFonts w:ascii="Arial Narrow" w:hAnsi="Arial Narrow"/>
          <w:sz w:val="24"/>
          <w:szCs w:val="24"/>
          <w:lang w:val="fr-FR"/>
        </w:rPr>
        <w:t xml:space="preserve"> à la Baie Nettlé.</w:t>
      </w:r>
    </w:p>
    <w:p w14:paraId="3D654EFE" w14:textId="56228907" w:rsidR="004475A2" w:rsidRDefault="004475A2" w:rsidP="00D872B6">
      <w:pPr>
        <w:autoSpaceDE w:val="0"/>
        <w:autoSpaceDN w:val="0"/>
        <w:adjustRightInd w:val="0"/>
        <w:spacing w:line="240" w:lineRule="auto"/>
        <w:jc w:val="both"/>
        <w:rPr>
          <w:rFonts w:ascii="Arial Narrow" w:hAnsi="Arial Narrow"/>
          <w:sz w:val="24"/>
          <w:szCs w:val="24"/>
          <w:lang w:val="fr-FR"/>
        </w:rPr>
      </w:pPr>
      <w:r w:rsidRPr="004475A2">
        <w:rPr>
          <w:rFonts w:ascii="Arial Narrow" w:hAnsi="Arial Narrow"/>
          <w:sz w:val="24"/>
          <w:szCs w:val="24"/>
          <w:lang w:val="fr-FR"/>
        </w:rPr>
        <w:lastRenderedPageBreak/>
        <w:t>Le Conseil exécutif décide d’émettre une décision</w:t>
      </w:r>
      <w:r w:rsidR="00D872B6" w:rsidRPr="00D872B6">
        <w:t xml:space="preserve"> </w:t>
      </w:r>
      <w:r w:rsidR="00D872B6" w:rsidRPr="00D872B6">
        <w:rPr>
          <w:rFonts w:ascii="Arial Narrow" w:hAnsi="Arial Narrow"/>
          <w:sz w:val="24"/>
          <w:szCs w:val="24"/>
          <w:lang w:val="fr-FR"/>
        </w:rPr>
        <w:t>une décision de REJET TACITE à la demande de Déclaration préalable</w:t>
      </w:r>
      <w:r w:rsidR="00D872B6">
        <w:rPr>
          <w:rFonts w:ascii="Arial Narrow" w:hAnsi="Arial Narrow"/>
          <w:sz w:val="24"/>
          <w:szCs w:val="24"/>
          <w:lang w:val="fr-FR"/>
        </w:rPr>
        <w:t xml:space="preserve"> </w:t>
      </w:r>
      <w:r w:rsidR="00D872B6" w:rsidRPr="00D872B6">
        <w:rPr>
          <w:rFonts w:ascii="Arial Narrow" w:hAnsi="Arial Narrow"/>
          <w:sz w:val="24"/>
          <w:szCs w:val="24"/>
          <w:lang w:val="fr-FR"/>
        </w:rPr>
        <w:t>; et ce, compte tenu du fait que l’intégralité des pièces</w:t>
      </w:r>
      <w:r w:rsidR="00D872B6">
        <w:rPr>
          <w:rFonts w:ascii="Arial Narrow" w:hAnsi="Arial Narrow"/>
          <w:sz w:val="24"/>
          <w:szCs w:val="24"/>
          <w:lang w:val="fr-FR"/>
        </w:rPr>
        <w:t xml:space="preserve"> </w:t>
      </w:r>
      <w:r w:rsidR="00D872B6" w:rsidRPr="00D872B6">
        <w:rPr>
          <w:rFonts w:ascii="Arial Narrow" w:hAnsi="Arial Narrow"/>
          <w:sz w:val="24"/>
          <w:szCs w:val="24"/>
          <w:lang w:val="fr-FR"/>
        </w:rPr>
        <w:t>manquantes n’ont pas été adressées au service Urbanisme de la Collectivité dans le délai</w:t>
      </w:r>
      <w:r w:rsidR="00D872B6">
        <w:rPr>
          <w:rFonts w:ascii="Arial Narrow" w:hAnsi="Arial Narrow"/>
          <w:sz w:val="24"/>
          <w:szCs w:val="24"/>
          <w:lang w:val="fr-FR"/>
        </w:rPr>
        <w:t xml:space="preserve"> </w:t>
      </w:r>
      <w:r w:rsidR="00D872B6" w:rsidRPr="00D872B6">
        <w:rPr>
          <w:rFonts w:ascii="Arial Narrow" w:hAnsi="Arial Narrow"/>
          <w:sz w:val="24"/>
          <w:szCs w:val="24"/>
          <w:lang w:val="fr-FR"/>
        </w:rPr>
        <w:t>de trois mois prévus par l’article 43-38 du Code de l’urbanisme de Saint-Martin susvisé</w:t>
      </w:r>
      <w:r w:rsidR="00D872B6">
        <w:rPr>
          <w:rFonts w:ascii="Arial Narrow" w:hAnsi="Arial Narrow"/>
          <w:sz w:val="24"/>
          <w:szCs w:val="24"/>
          <w:lang w:val="fr-FR"/>
        </w:rPr>
        <w:t>.</w:t>
      </w:r>
    </w:p>
    <w:p w14:paraId="1BE7563E" w14:textId="77777777" w:rsidR="00272701" w:rsidRDefault="00272701" w:rsidP="002D7BC9">
      <w:pPr>
        <w:autoSpaceDE w:val="0"/>
        <w:autoSpaceDN w:val="0"/>
        <w:adjustRightInd w:val="0"/>
        <w:spacing w:line="240" w:lineRule="auto"/>
        <w:jc w:val="both"/>
        <w:rPr>
          <w:rFonts w:ascii="Arial Narrow" w:hAnsi="Arial Narrow"/>
          <w:sz w:val="24"/>
          <w:szCs w:val="24"/>
          <w:lang w:val="fr-FR"/>
        </w:rPr>
      </w:pPr>
    </w:p>
    <w:p w14:paraId="3682F1A9" w14:textId="2535E18E" w:rsidR="00272701" w:rsidRPr="00272701" w:rsidRDefault="00272701" w:rsidP="00272701">
      <w:pPr>
        <w:autoSpaceDE w:val="0"/>
        <w:autoSpaceDN w:val="0"/>
        <w:adjustRightInd w:val="0"/>
        <w:spacing w:line="240" w:lineRule="auto"/>
        <w:jc w:val="both"/>
        <w:rPr>
          <w:rFonts w:ascii="Arial Narrow" w:hAnsi="Arial Narrow"/>
          <w:sz w:val="24"/>
          <w:szCs w:val="24"/>
          <w:u w:val="single"/>
          <w:lang w:val="fr-FR"/>
        </w:rPr>
      </w:pPr>
      <w:r w:rsidRPr="00272701">
        <w:rPr>
          <w:rFonts w:ascii="Arial Narrow" w:hAnsi="Arial Narrow"/>
          <w:sz w:val="24"/>
          <w:szCs w:val="24"/>
          <w:u w:val="single"/>
          <w:lang w:val="fr-FR"/>
        </w:rPr>
        <w:t>Dossier 7</w:t>
      </w:r>
    </w:p>
    <w:p w14:paraId="587DA879" w14:textId="59EB638B" w:rsidR="00272701" w:rsidRPr="00272701" w:rsidRDefault="00272701" w:rsidP="00955F52">
      <w:pPr>
        <w:autoSpaceDE w:val="0"/>
        <w:autoSpaceDN w:val="0"/>
        <w:adjustRightInd w:val="0"/>
        <w:spacing w:line="240" w:lineRule="auto"/>
        <w:jc w:val="both"/>
        <w:rPr>
          <w:rFonts w:ascii="Arial Narrow" w:hAnsi="Arial Narrow"/>
          <w:sz w:val="24"/>
          <w:szCs w:val="24"/>
          <w:lang w:val="fr-FR"/>
        </w:rPr>
      </w:pPr>
      <w:r w:rsidRPr="00272701">
        <w:rPr>
          <w:rFonts w:ascii="Arial Narrow" w:hAnsi="Arial Narrow"/>
          <w:sz w:val="24"/>
          <w:szCs w:val="24"/>
          <w:lang w:val="fr-FR"/>
        </w:rPr>
        <w:t xml:space="preserve">Le dossier examiné concerne </w:t>
      </w:r>
      <w:r w:rsidR="00955F52" w:rsidRPr="00955F52">
        <w:rPr>
          <w:rFonts w:ascii="Arial Narrow" w:hAnsi="Arial Narrow"/>
          <w:sz w:val="24"/>
          <w:szCs w:val="24"/>
          <w:lang w:val="fr-FR"/>
        </w:rPr>
        <w:t>la construction nouvelle de</w:t>
      </w:r>
      <w:r w:rsidR="00955F52">
        <w:rPr>
          <w:rFonts w:ascii="Arial Narrow" w:hAnsi="Arial Narrow"/>
          <w:sz w:val="24"/>
          <w:szCs w:val="24"/>
          <w:lang w:val="fr-FR"/>
        </w:rPr>
        <w:t xml:space="preserve"> </w:t>
      </w:r>
      <w:r w:rsidR="00955F52" w:rsidRPr="00955F52">
        <w:rPr>
          <w:rFonts w:ascii="Arial Narrow" w:hAnsi="Arial Narrow"/>
          <w:sz w:val="24"/>
          <w:szCs w:val="24"/>
          <w:lang w:val="fr-FR"/>
        </w:rPr>
        <w:t>deux logements type F3 avec garage</w:t>
      </w:r>
      <w:r w:rsidR="003672D2">
        <w:rPr>
          <w:rFonts w:ascii="Arial Narrow" w:hAnsi="Arial Narrow"/>
          <w:sz w:val="24"/>
          <w:szCs w:val="24"/>
          <w:lang w:val="fr-FR"/>
        </w:rPr>
        <w:t xml:space="preserve"> </w:t>
      </w:r>
      <w:r w:rsidRPr="00272701">
        <w:rPr>
          <w:rFonts w:ascii="Arial Narrow" w:hAnsi="Arial Narrow"/>
          <w:sz w:val="24"/>
          <w:szCs w:val="24"/>
          <w:lang w:val="fr-FR"/>
        </w:rPr>
        <w:t xml:space="preserve">à </w:t>
      </w:r>
      <w:r w:rsidR="003672D2">
        <w:rPr>
          <w:rFonts w:ascii="Arial Narrow" w:hAnsi="Arial Narrow"/>
          <w:sz w:val="24"/>
          <w:szCs w:val="24"/>
          <w:lang w:val="fr-FR"/>
        </w:rPr>
        <w:t>Sandy-Ground</w:t>
      </w:r>
      <w:r w:rsidRPr="00272701">
        <w:rPr>
          <w:rFonts w:ascii="Arial Narrow" w:hAnsi="Arial Narrow"/>
          <w:sz w:val="24"/>
          <w:szCs w:val="24"/>
          <w:lang w:val="fr-FR"/>
        </w:rPr>
        <w:t>.</w:t>
      </w:r>
    </w:p>
    <w:p w14:paraId="1722F808" w14:textId="7F751412" w:rsidR="00272701" w:rsidRDefault="00272701" w:rsidP="00B64CDA">
      <w:pPr>
        <w:autoSpaceDE w:val="0"/>
        <w:autoSpaceDN w:val="0"/>
        <w:adjustRightInd w:val="0"/>
        <w:spacing w:line="240" w:lineRule="auto"/>
        <w:jc w:val="both"/>
        <w:rPr>
          <w:rFonts w:ascii="Arial Narrow" w:hAnsi="Arial Narrow"/>
          <w:sz w:val="24"/>
          <w:szCs w:val="24"/>
          <w:lang w:val="fr-FR"/>
        </w:rPr>
      </w:pPr>
      <w:r w:rsidRPr="00272701">
        <w:rPr>
          <w:rFonts w:ascii="Arial Narrow" w:hAnsi="Arial Narrow"/>
          <w:sz w:val="24"/>
          <w:szCs w:val="24"/>
          <w:lang w:val="fr-FR"/>
        </w:rPr>
        <w:t xml:space="preserve">Le Conseil exécutif décide d’émettre </w:t>
      </w:r>
      <w:r w:rsidR="00B64CDA" w:rsidRPr="00B64CDA">
        <w:rPr>
          <w:rFonts w:ascii="Arial Narrow" w:hAnsi="Arial Narrow"/>
          <w:sz w:val="24"/>
          <w:szCs w:val="24"/>
          <w:lang w:val="fr-FR"/>
        </w:rPr>
        <w:t>une décision de REJET TACITE à la demande de Permis de construire</w:t>
      </w:r>
      <w:r w:rsidR="00B64CDA">
        <w:rPr>
          <w:rFonts w:ascii="Arial Narrow" w:hAnsi="Arial Narrow"/>
          <w:sz w:val="24"/>
          <w:szCs w:val="24"/>
          <w:lang w:val="fr-FR"/>
        </w:rPr>
        <w:t xml:space="preserve"> </w:t>
      </w:r>
      <w:r w:rsidR="00B64CDA" w:rsidRPr="00B64CDA">
        <w:rPr>
          <w:rFonts w:ascii="Arial Narrow" w:hAnsi="Arial Narrow"/>
          <w:sz w:val="24"/>
          <w:szCs w:val="24"/>
          <w:lang w:val="fr-FR"/>
        </w:rPr>
        <w:t>; et ce, compte tenu du fait que l’intégralité des pièces</w:t>
      </w:r>
      <w:r w:rsidR="00B64CDA">
        <w:rPr>
          <w:rFonts w:ascii="Arial Narrow" w:hAnsi="Arial Narrow"/>
          <w:sz w:val="24"/>
          <w:szCs w:val="24"/>
          <w:lang w:val="fr-FR"/>
        </w:rPr>
        <w:t xml:space="preserve"> </w:t>
      </w:r>
      <w:r w:rsidR="00B64CDA" w:rsidRPr="00B64CDA">
        <w:rPr>
          <w:rFonts w:ascii="Arial Narrow" w:hAnsi="Arial Narrow"/>
          <w:sz w:val="24"/>
          <w:szCs w:val="24"/>
          <w:lang w:val="fr-FR"/>
        </w:rPr>
        <w:t>manquantes n’ont pas été adressées au service Urbanisme de la Collectivité dans le délai</w:t>
      </w:r>
      <w:r w:rsidR="00B64CDA">
        <w:rPr>
          <w:rFonts w:ascii="Arial Narrow" w:hAnsi="Arial Narrow"/>
          <w:sz w:val="24"/>
          <w:szCs w:val="24"/>
          <w:lang w:val="fr-FR"/>
        </w:rPr>
        <w:t xml:space="preserve"> </w:t>
      </w:r>
      <w:r w:rsidR="00B64CDA" w:rsidRPr="00B64CDA">
        <w:rPr>
          <w:rFonts w:ascii="Arial Narrow" w:hAnsi="Arial Narrow"/>
          <w:sz w:val="24"/>
          <w:szCs w:val="24"/>
          <w:lang w:val="fr-FR"/>
        </w:rPr>
        <w:t>de trois mois prévus par l’article 43-38 du Code de l’urbanisme de Saint-Martin susvisé ;</w:t>
      </w:r>
    </w:p>
    <w:p w14:paraId="2F55F788" w14:textId="77777777" w:rsidR="00800B62" w:rsidRDefault="00800B62" w:rsidP="00B64CDA">
      <w:pPr>
        <w:autoSpaceDE w:val="0"/>
        <w:autoSpaceDN w:val="0"/>
        <w:adjustRightInd w:val="0"/>
        <w:spacing w:line="240" w:lineRule="auto"/>
        <w:jc w:val="both"/>
        <w:rPr>
          <w:rFonts w:ascii="Arial Narrow" w:hAnsi="Arial Narrow"/>
          <w:sz w:val="24"/>
          <w:szCs w:val="24"/>
          <w:lang w:val="fr-FR"/>
        </w:rPr>
      </w:pPr>
    </w:p>
    <w:p w14:paraId="2B5509D4" w14:textId="169F51AA" w:rsidR="00B750DA" w:rsidRPr="00B750DA" w:rsidRDefault="00B750DA" w:rsidP="00B750DA">
      <w:pPr>
        <w:autoSpaceDE w:val="0"/>
        <w:autoSpaceDN w:val="0"/>
        <w:adjustRightInd w:val="0"/>
        <w:spacing w:line="240" w:lineRule="auto"/>
        <w:jc w:val="both"/>
        <w:rPr>
          <w:rFonts w:ascii="Arial Narrow" w:hAnsi="Arial Narrow"/>
          <w:sz w:val="24"/>
          <w:szCs w:val="24"/>
          <w:u w:val="single"/>
          <w:lang w:val="fr-FR"/>
        </w:rPr>
      </w:pPr>
      <w:r w:rsidRPr="00B750DA">
        <w:rPr>
          <w:rFonts w:ascii="Arial Narrow" w:hAnsi="Arial Narrow"/>
          <w:sz w:val="24"/>
          <w:szCs w:val="24"/>
          <w:u w:val="single"/>
          <w:lang w:val="fr-FR"/>
        </w:rPr>
        <w:t>Dossier 8</w:t>
      </w:r>
    </w:p>
    <w:p w14:paraId="45E48B1D" w14:textId="41F0D728" w:rsidR="00636F68" w:rsidRDefault="00B750DA" w:rsidP="0063787E">
      <w:pPr>
        <w:autoSpaceDE w:val="0"/>
        <w:autoSpaceDN w:val="0"/>
        <w:adjustRightInd w:val="0"/>
        <w:spacing w:line="240" w:lineRule="auto"/>
        <w:jc w:val="both"/>
        <w:rPr>
          <w:rFonts w:ascii="Arial Narrow" w:hAnsi="Arial Narrow"/>
          <w:sz w:val="24"/>
          <w:szCs w:val="24"/>
          <w:lang w:val="fr-FR"/>
        </w:rPr>
      </w:pPr>
      <w:r w:rsidRPr="00B750DA">
        <w:rPr>
          <w:rFonts w:ascii="Arial Narrow" w:hAnsi="Arial Narrow"/>
          <w:sz w:val="24"/>
          <w:szCs w:val="24"/>
          <w:lang w:val="fr-FR"/>
        </w:rPr>
        <w:t xml:space="preserve">Le dossier examiné concerne la </w:t>
      </w:r>
      <w:r w:rsidR="0063787E" w:rsidRPr="0063787E">
        <w:rPr>
          <w:rFonts w:ascii="Arial Narrow" w:hAnsi="Arial Narrow"/>
          <w:sz w:val="24"/>
          <w:szCs w:val="24"/>
          <w:lang w:val="fr-FR"/>
        </w:rPr>
        <w:t xml:space="preserve">réalisation d'un bâtiment comprenant un entrepôt au rez-de-chaussée et un logement en </w:t>
      </w:r>
      <w:proofErr w:type="spellStart"/>
      <w:r w:rsidR="0063787E" w:rsidRPr="0063787E">
        <w:rPr>
          <w:rFonts w:ascii="Arial Narrow" w:hAnsi="Arial Narrow"/>
          <w:sz w:val="24"/>
          <w:szCs w:val="24"/>
          <w:lang w:val="fr-FR"/>
        </w:rPr>
        <w:t>puplex</w:t>
      </w:r>
      <w:proofErr w:type="spellEnd"/>
      <w:r w:rsidR="0063787E" w:rsidRPr="0063787E">
        <w:rPr>
          <w:rFonts w:ascii="Arial Narrow" w:hAnsi="Arial Narrow"/>
          <w:sz w:val="24"/>
          <w:szCs w:val="24"/>
          <w:lang w:val="fr-FR"/>
        </w:rPr>
        <w:t xml:space="preserve"> à</w:t>
      </w:r>
      <w:r w:rsidR="0063787E">
        <w:rPr>
          <w:rFonts w:ascii="Arial Narrow" w:hAnsi="Arial Narrow"/>
          <w:sz w:val="24"/>
          <w:szCs w:val="24"/>
          <w:lang w:val="fr-FR"/>
        </w:rPr>
        <w:t xml:space="preserve"> </w:t>
      </w:r>
      <w:r w:rsidR="0063787E" w:rsidRPr="0063787E">
        <w:rPr>
          <w:rFonts w:ascii="Arial Narrow" w:hAnsi="Arial Narrow"/>
          <w:sz w:val="24"/>
          <w:szCs w:val="24"/>
          <w:lang w:val="fr-FR"/>
        </w:rPr>
        <w:t>l'étage</w:t>
      </w:r>
      <w:r w:rsidR="00EA254E">
        <w:rPr>
          <w:rFonts w:ascii="Arial Narrow" w:hAnsi="Arial Narrow"/>
          <w:sz w:val="24"/>
          <w:szCs w:val="24"/>
          <w:lang w:val="fr-FR"/>
        </w:rPr>
        <w:t xml:space="preserve">, Lot A </w:t>
      </w:r>
      <w:r w:rsidR="00177182">
        <w:rPr>
          <w:rFonts w:ascii="Arial Narrow" w:hAnsi="Arial Narrow"/>
          <w:sz w:val="24"/>
          <w:szCs w:val="24"/>
          <w:lang w:val="fr-FR"/>
        </w:rPr>
        <w:t>à Concordia.</w:t>
      </w:r>
    </w:p>
    <w:p w14:paraId="19C24DF7" w14:textId="256F9CF1" w:rsidR="00B750DA" w:rsidRPr="00B750DA" w:rsidRDefault="00B750DA" w:rsidP="0063787E">
      <w:pPr>
        <w:autoSpaceDE w:val="0"/>
        <w:autoSpaceDN w:val="0"/>
        <w:adjustRightInd w:val="0"/>
        <w:spacing w:line="240" w:lineRule="auto"/>
        <w:jc w:val="both"/>
        <w:rPr>
          <w:rFonts w:ascii="Arial Narrow" w:hAnsi="Arial Narrow"/>
          <w:sz w:val="24"/>
          <w:szCs w:val="24"/>
          <w:lang w:val="fr-FR"/>
        </w:rPr>
      </w:pPr>
      <w:r w:rsidRPr="00B750DA">
        <w:rPr>
          <w:rFonts w:ascii="Arial Narrow" w:hAnsi="Arial Narrow"/>
          <w:sz w:val="24"/>
          <w:szCs w:val="24"/>
          <w:lang w:val="fr-FR"/>
        </w:rPr>
        <w:t>Le Conseil exécutif décide d’émettre une décision de REJET TACITE à la demande de Permis de construire ; et ce, compte tenu du fait que l’intégralité des pièces manquantes n’ont pas été adressées au service Urbanisme de la Collectivité dans le délai de trois mois prévus par l’article 43-38 du Code de l’urbanisme de Saint-Martin susvisé ;</w:t>
      </w:r>
    </w:p>
    <w:p w14:paraId="211DA52F" w14:textId="77777777" w:rsidR="00CF59AB" w:rsidRDefault="00CF59AB" w:rsidP="00B64CDA">
      <w:pPr>
        <w:autoSpaceDE w:val="0"/>
        <w:autoSpaceDN w:val="0"/>
        <w:adjustRightInd w:val="0"/>
        <w:spacing w:line="240" w:lineRule="auto"/>
        <w:jc w:val="both"/>
        <w:rPr>
          <w:rFonts w:ascii="Arial Narrow" w:hAnsi="Arial Narrow"/>
          <w:sz w:val="24"/>
          <w:szCs w:val="24"/>
          <w:lang w:val="fr-FR"/>
        </w:rPr>
      </w:pPr>
    </w:p>
    <w:p w14:paraId="509F16BB" w14:textId="620612F0" w:rsidR="00800B62" w:rsidRDefault="00CF59AB" w:rsidP="00B64CDA">
      <w:pPr>
        <w:autoSpaceDE w:val="0"/>
        <w:autoSpaceDN w:val="0"/>
        <w:adjustRightInd w:val="0"/>
        <w:spacing w:line="240" w:lineRule="auto"/>
        <w:jc w:val="both"/>
        <w:rPr>
          <w:rFonts w:ascii="Arial Narrow" w:hAnsi="Arial Narrow"/>
          <w:sz w:val="24"/>
          <w:szCs w:val="24"/>
          <w:u w:val="single"/>
          <w:lang w:val="fr-FR"/>
        </w:rPr>
      </w:pPr>
      <w:r w:rsidRPr="00CF59AB">
        <w:rPr>
          <w:rFonts w:ascii="Arial Narrow" w:hAnsi="Arial Narrow"/>
          <w:sz w:val="24"/>
          <w:szCs w:val="24"/>
          <w:u w:val="single"/>
          <w:lang w:val="fr-FR"/>
        </w:rPr>
        <w:t>Dossier 9</w:t>
      </w:r>
    </w:p>
    <w:p w14:paraId="780A8E59" w14:textId="6CD41EF8" w:rsidR="00EE2DD3" w:rsidRPr="00EA254E" w:rsidRDefault="00EE2DD3" w:rsidP="00EE2DD3">
      <w:pPr>
        <w:autoSpaceDE w:val="0"/>
        <w:autoSpaceDN w:val="0"/>
        <w:adjustRightInd w:val="0"/>
        <w:spacing w:line="240" w:lineRule="auto"/>
        <w:jc w:val="both"/>
        <w:rPr>
          <w:rFonts w:ascii="Arial Narrow" w:hAnsi="Arial Narrow"/>
          <w:sz w:val="24"/>
          <w:szCs w:val="24"/>
          <w:lang w:val="fr-FR"/>
        </w:rPr>
      </w:pPr>
      <w:r w:rsidRPr="00EA254E">
        <w:rPr>
          <w:rFonts w:ascii="Arial Narrow" w:hAnsi="Arial Narrow"/>
          <w:sz w:val="24"/>
          <w:szCs w:val="24"/>
          <w:lang w:val="fr-FR"/>
        </w:rPr>
        <w:t xml:space="preserve">Le dossier examiné concerne la réalisation d'un bâtiment comprenant un entrepôt au rez-de-chaussée et un logement en </w:t>
      </w:r>
      <w:proofErr w:type="spellStart"/>
      <w:r w:rsidRPr="00EA254E">
        <w:rPr>
          <w:rFonts w:ascii="Arial Narrow" w:hAnsi="Arial Narrow"/>
          <w:sz w:val="24"/>
          <w:szCs w:val="24"/>
          <w:lang w:val="fr-FR"/>
        </w:rPr>
        <w:t>puplex</w:t>
      </w:r>
      <w:proofErr w:type="spellEnd"/>
      <w:r w:rsidRPr="00EA254E">
        <w:rPr>
          <w:rFonts w:ascii="Arial Narrow" w:hAnsi="Arial Narrow"/>
          <w:sz w:val="24"/>
          <w:szCs w:val="24"/>
          <w:lang w:val="fr-FR"/>
        </w:rPr>
        <w:t xml:space="preserve"> à l'étage </w:t>
      </w:r>
      <w:r w:rsidR="00EA254E" w:rsidRPr="00EA254E">
        <w:rPr>
          <w:rFonts w:ascii="Arial Narrow" w:hAnsi="Arial Narrow"/>
          <w:sz w:val="24"/>
          <w:szCs w:val="24"/>
          <w:lang w:val="fr-FR"/>
        </w:rPr>
        <w:t xml:space="preserve">Lot B </w:t>
      </w:r>
      <w:r w:rsidRPr="00EA254E">
        <w:rPr>
          <w:rFonts w:ascii="Arial Narrow" w:hAnsi="Arial Narrow"/>
          <w:sz w:val="24"/>
          <w:szCs w:val="24"/>
          <w:lang w:val="fr-FR"/>
        </w:rPr>
        <w:t>à Concordia.</w:t>
      </w:r>
    </w:p>
    <w:p w14:paraId="1EAF413F" w14:textId="4803EF4E" w:rsidR="00CF59AB" w:rsidRDefault="00EE2DD3" w:rsidP="00EE2DD3">
      <w:pPr>
        <w:autoSpaceDE w:val="0"/>
        <w:autoSpaceDN w:val="0"/>
        <w:adjustRightInd w:val="0"/>
        <w:spacing w:line="240" w:lineRule="auto"/>
        <w:jc w:val="both"/>
        <w:rPr>
          <w:rFonts w:ascii="Arial Narrow" w:hAnsi="Arial Narrow"/>
          <w:sz w:val="24"/>
          <w:szCs w:val="24"/>
          <w:lang w:val="fr-FR"/>
        </w:rPr>
      </w:pPr>
      <w:r w:rsidRPr="00EA254E">
        <w:rPr>
          <w:rFonts w:ascii="Arial Narrow" w:hAnsi="Arial Narrow"/>
          <w:sz w:val="24"/>
          <w:szCs w:val="24"/>
          <w:lang w:val="fr-FR"/>
        </w:rPr>
        <w:t>Le Conseil exécutif décide d’émettre une décision de REJET TACITE à la demande de Permis de construire ; et ce, compte tenu du fait que l’intégralité des pièces manquantes n’ont pas été adressées au service Urbanisme de la Collectivité dans le délai de trois mois prévus par l’article 43-38 du Code de l’urbanisme de Saint-Martin susvisé ;</w:t>
      </w:r>
    </w:p>
    <w:p w14:paraId="2178AABE" w14:textId="77777777" w:rsidR="000361BB" w:rsidRDefault="000361BB" w:rsidP="000361BB">
      <w:pPr>
        <w:rPr>
          <w:rFonts w:ascii="Arial Narrow" w:hAnsi="Arial Narrow"/>
          <w:sz w:val="24"/>
          <w:szCs w:val="24"/>
          <w:lang w:val="fr-FR"/>
        </w:rPr>
      </w:pPr>
    </w:p>
    <w:p w14:paraId="623FED98" w14:textId="13694EBC" w:rsidR="000361BB" w:rsidRPr="000361BB" w:rsidRDefault="000361BB" w:rsidP="000361BB">
      <w:pPr>
        <w:rPr>
          <w:rFonts w:ascii="Arial Narrow" w:hAnsi="Arial Narrow"/>
          <w:sz w:val="24"/>
          <w:szCs w:val="24"/>
          <w:u w:val="single"/>
          <w:lang w:val="fr-FR"/>
        </w:rPr>
      </w:pPr>
      <w:r w:rsidRPr="000361BB">
        <w:rPr>
          <w:rFonts w:ascii="Arial Narrow" w:hAnsi="Arial Narrow"/>
          <w:sz w:val="24"/>
          <w:szCs w:val="24"/>
          <w:u w:val="single"/>
          <w:lang w:val="fr-FR"/>
        </w:rPr>
        <w:t>Dossier 10</w:t>
      </w:r>
    </w:p>
    <w:p w14:paraId="498ACAC4" w14:textId="03011982" w:rsidR="000361BB" w:rsidRPr="000361BB" w:rsidRDefault="000361BB" w:rsidP="000361BB">
      <w:pPr>
        <w:rPr>
          <w:rFonts w:ascii="Arial Narrow" w:hAnsi="Arial Narrow"/>
          <w:sz w:val="24"/>
          <w:szCs w:val="24"/>
          <w:lang w:val="fr-FR"/>
        </w:rPr>
      </w:pPr>
      <w:r w:rsidRPr="000361BB">
        <w:rPr>
          <w:rFonts w:ascii="Arial Narrow" w:hAnsi="Arial Narrow"/>
          <w:sz w:val="24"/>
          <w:szCs w:val="24"/>
          <w:lang w:val="fr-FR"/>
        </w:rPr>
        <w:t xml:space="preserve">Le dossier examiné concerne la réalisation d'un bâtiment comprenant un entrepôt au rez-de-chaussée et un logement en </w:t>
      </w:r>
      <w:proofErr w:type="spellStart"/>
      <w:r w:rsidRPr="000361BB">
        <w:rPr>
          <w:rFonts w:ascii="Arial Narrow" w:hAnsi="Arial Narrow"/>
          <w:sz w:val="24"/>
          <w:szCs w:val="24"/>
          <w:lang w:val="fr-FR"/>
        </w:rPr>
        <w:t>puplex</w:t>
      </w:r>
      <w:proofErr w:type="spellEnd"/>
      <w:r w:rsidRPr="000361BB">
        <w:rPr>
          <w:rFonts w:ascii="Arial Narrow" w:hAnsi="Arial Narrow"/>
          <w:sz w:val="24"/>
          <w:szCs w:val="24"/>
          <w:lang w:val="fr-FR"/>
        </w:rPr>
        <w:t xml:space="preserve"> à l'étage Lot </w:t>
      </w:r>
      <w:r w:rsidR="000A118C">
        <w:rPr>
          <w:rFonts w:ascii="Arial Narrow" w:hAnsi="Arial Narrow"/>
          <w:sz w:val="24"/>
          <w:szCs w:val="24"/>
          <w:lang w:val="fr-FR"/>
        </w:rPr>
        <w:t>C</w:t>
      </w:r>
      <w:r w:rsidRPr="000361BB">
        <w:rPr>
          <w:rFonts w:ascii="Arial Narrow" w:hAnsi="Arial Narrow"/>
          <w:sz w:val="24"/>
          <w:szCs w:val="24"/>
          <w:lang w:val="fr-FR"/>
        </w:rPr>
        <w:t xml:space="preserve"> à Concordia.</w:t>
      </w:r>
    </w:p>
    <w:p w14:paraId="49974DC4" w14:textId="6C91A647" w:rsidR="000361BB" w:rsidRDefault="000361BB" w:rsidP="00851DD1">
      <w:pPr>
        <w:jc w:val="both"/>
        <w:rPr>
          <w:rFonts w:ascii="Arial Narrow" w:hAnsi="Arial Narrow"/>
          <w:sz w:val="24"/>
          <w:szCs w:val="24"/>
          <w:lang w:val="fr-FR"/>
        </w:rPr>
      </w:pPr>
      <w:r w:rsidRPr="000361BB">
        <w:rPr>
          <w:rFonts w:ascii="Arial Narrow" w:hAnsi="Arial Narrow"/>
          <w:sz w:val="24"/>
          <w:szCs w:val="24"/>
          <w:lang w:val="fr-FR"/>
        </w:rPr>
        <w:lastRenderedPageBreak/>
        <w:t>Le Conseil exécutif décide d’émettre une décision de REJET TACITE à la demande de Permis de construire ; et ce, compte tenu du fait que l’intégralité des pièces manquantes n’ont pas été adressées au service Urbanisme de la Collectivité dans le délai de trois mois prévus par l’article 43-38 du Code de l’urbanisme de Saint-Martin susvisé ;</w:t>
      </w:r>
    </w:p>
    <w:p w14:paraId="050FE79C" w14:textId="77777777" w:rsidR="00803D76" w:rsidRDefault="00803D76" w:rsidP="000361BB">
      <w:pPr>
        <w:rPr>
          <w:rFonts w:ascii="Arial Narrow" w:hAnsi="Arial Narrow"/>
          <w:sz w:val="24"/>
          <w:szCs w:val="24"/>
          <w:lang w:val="fr-FR"/>
        </w:rPr>
      </w:pPr>
    </w:p>
    <w:p w14:paraId="60DCD59B" w14:textId="5DBE6DAB" w:rsidR="00803D76" w:rsidRDefault="008E3DBA" w:rsidP="008E3DBA">
      <w:pPr>
        <w:pStyle w:val="Paragraphedeliste"/>
        <w:numPr>
          <w:ilvl w:val="0"/>
          <w:numId w:val="23"/>
        </w:numPr>
        <w:rPr>
          <w:rFonts w:ascii="Arial Narrow" w:hAnsi="Arial Narrow"/>
          <w:b/>
          <w:bCs/>
          <w:sz w:val="24"/>
          <w:szCs w:val="24"/>
          <w:lang w:val="fr-FR"/>
        </w:rPr>
      </w:pPr>
      <w:r w:rsidRPr="008E3DBA">
        <w:rPr>
          <w:rFonts w:ascii="Arial Narrow" w:hAnsi="Arial Narrow"/>
          <w:b/>
          <w:bCs/>
          <w:sz w:val="24"/>
          <w:szCs w:val="24"/>
          <w:lang w:val="fr-FR"/>
        </w:rPr>
        <w:t>Attribution d’aides individuelle à la formation (AIF)</w:t>
      </w:r>
    </w:p>
    <w:p w14:paraId="07951668" w14:textId="77777777" w:rsidR="008E3DBA" w:rsidRDefault="008E3DBA" w:rsidP="008E3DBA">
      <w:pPr>
        <w:rPr>
          <w:rFonts w:ascii="Arial Narrow" w:hAnsi="Arial Narrow"/>
          <w:b/>
          <w:bCs/>
          <w:sz w:val="24"/>
          <w:szCs w:val="24"/>
          <w:lang w:val="fr-FR"/>
        </w:rPr>
      </w:pPr>
    </w:p>
    <w:p w14:paraId="759012CA" w14:textId="1A429F9F" w:rsidR="008E3DBA" w:rsidRPr="00896909" w:rsidRDefault="00896909" w:rsidP="00896909">
      <w:pPr>
        <w:jc w:val="both"/>
        <w:rPr>
          <w:rFonts w:ascii="Arial Narrow" w:hAnsi="Arial Narrow"/>
          <w:sz w:val="24"/>
          <w:szCs w:val="24"/>
          <w:lang w:val="fr-FR"/>
        </w:rPr>
      </w:pPr>
      <w:r w:rsidRPr="00896909">
        <w:rPr>
          <w:rFonts w:ascii="Arial Narrow" w:hAnsi="Arial Narrow"/>
          <w:sz w:val="24"/>
          <w:szCs w:val="24"/>
          <w:lang w:val="fr-FR"/>
        </w:rPr>
        <w:t>Dans le cadre de ses compétences régionales et de son accompagnement à l’emploi et à l’insertion professionnelle des populations en situation de précarité ou sans emploi, au travers des dispositifs d’Aide Individuelle à la Formation (AIF) et de l’Aide exceptionnelle à la formation (AEF), la Collectivité permet aux jeunes et adultes demandeurs d’emploi ou salariés en situation précaire ayant un projet professionnel de suivre des formations afin d’accéder au marché de l’emploi.</w:t>
      </w:r>
    </w:p>
    <w:p w14:paraId="7EA4C784" w14:textId="77777777" w:rsidR="00FA7130" w:rsidRDefault="00FA7130" w:rsidP="008E3DBA">
      <w:pPr>
        <w:rPr>
          <w:rFonts w:ascii="Arial Narrow" w:hAnsi="Arial Narrow"/>
          <w:b/>
          <w:bCs/>
          <w:sz w:val="24"/>
          <w:szCs w:val="24"/>
          <w:lang w:val="fr-FR"/>
        </w:rPr>
      </w:pPr>
    </w:p>
    <w:p w14:paraId="61D18478" w14:textId="33B31716" w:rsidR="00FA7130" w:rsidRPr="0062503E" w:rsidRDefault="00FA7130" w:rsidP="002231DD">
      <w:pPr>
        <w:rPr>
          <w:rFonts w:ascii="Arial Narrow" w:hAnsi="Arial Narrow"/>
          <w:sz w:val="24"/>
          <w:szCs w:val="24"/>
          <w:lang w:val="fr-FR"/>
        </w:rPr>
      </w:pPr>
      <w:r w:rsidRPr="0062503E">
        <w:rPr>
          <w:rFonts w:ascii="Arial Narrow" w:hAnsi="Arial Narrow"/>
          <w:sz w:val="24"/>
          <w:szCs w:val="24"/>
          <w:lang w:val="fr-FR"/>
        </w:rPr>
        <w:t xml:space="preserve">Le Conseil exécutif décide </w:t>
      </w:r>
      <w:r w:rsidR="002231DD" w:rsidRPr="0062503E">
        <w:rPr>
          <w:rFonts w:ascii="Arial Narrow" w:hAnsi="Arial Narrow"/>
          <w:sz w:val="24"/>
          <w:szCs w:val="24"/>
          <w:lang w:val="fr-FR"/>
        </w:rPr>
        <w:t>d’allouer 02 aides individuelles à la formation (AIF) pour un montant total de 8 490,00 €</w:t>
      </w:r>
      <w:r w:rsidR="00CA742E" w:rsidRPr="0062503E">
        <w:rPr>
          <w:rFonts w:ascii="Arial Narrow" w:hAnsi="Arial Narrow"/>
          <w:sz w:val="24"/>
          <w:szCs w:val="24"/>
          <w:lang w:val="fr-FR"/>
        </w:rPr>
        <w:t>, réparti selon le tableau ci-dessous :</w:t>
      </w:r>
    </w:p>
    <w:p w14:paraId="383A3B1A" w14:textId="77777777" w:rsidR="002B25D7" w:rsidRDefault="002B25D7" w:rsidP="002231DD">
      <w:pPr>
        <w:rPr>
          <w:rFonts w:ascii="Arial Narrow" w:hAnsi="Arial Narrow"/>
          <w:b/>
          <w:bCs/>
          <w:sz w:val="24"/>
          <w:szCs w:val="24"/>
          <w:lang w:val="fr-FR"/>
        </w:rPr>
      </w:pPr>
    </w:p>
    <w:p w14:paraId="14333F2E" w14:textId="0124085D" w:rsidR="002B25D7" w:rsidRDefault="006676A0" w:rsidP="004E36D8">
      <w:pPr>
        <w:jc w:val="right"/>
        <w:rPr>
          <w:rFonts w:ascii="Arial Narrow" w:hAnsi="Arial Narrow"/>
          <w:b/>
          <w:bCs/>
          <w:sz w:val="24"/>
          <w:szCs w:val="24"/>
          <w:lang w:val="fr-FR"/>
        </w:rPr>
      </w:pPr>
      <w:r w:rsidRPr="006676A0">
        <w:rPr>
          <w:rFonts w:ascii="Arial Narrow" w:hAnsi="Arial Narrow"/>
          <w:b/>
          <w:bCs/>
          <w:noProof/>
          <w:sz w:val="24"/>
          <w:szCs w:val="24"/>
          <w:lang w:val="fr-FR"/>
        </w:rPr>
        <w:drawing>
          <wp:inline distT="0" distB="0" distL="0" distR="0" wp14:anchorId="5E617CCC" wp14:editId="5FD747A0">
            <wp:extent cx="5245735" cy="1501189"/>
            <wp:effectExtent l="0" t="0" r="0" b="3810"/>
            <wp:docPr id="16158540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854048" name=""/>
                    <pic:cNvPicPr/>
                  </pic:nvPicPr>
                  <pic:blipFill>
                    <a:blip r:embed="rId11"/>
                    <a:stretch>
                      <a:fillRect/>
                    </a:stretch>
                  </pic:blipFill>
                  <pic:spPr>
                    <a:xfrm>
                      <a:off x="0" y="0"/>
                      <a:ext cx="5259489" cy="1505125"/>
                    </a:xfrm>
                    <a:prstGeom prst="rect">
                      <a:avLst/>
                    </a:prstGeom>
                  </pic:spPr>
                </pic:pic>
              </a:graphicData>
            </a:graphic>
          </wp:inline>
        </w:drawing>
      </w:r>
    </w:p>
    <w:p w14:paraId="3CB6E581" w14:textId="77777777" w:rsidR="006676A0" w:rsidRDefault="006676A0" w:rsidP="002231DD">
      <w:pPr>
        <w:rPr>
          <w:rFonts w:ascii="Arial Narrow" w:hAnsi="Arial Narrow"/>
          <w:b/>
          <w:bCs/>
          <w:sz w:val="24"/>
          <w:szCs w:val="24"/>
          <w:lang w:val="fr-FR"/>
        </w:rPr>
      </w:pPr>
    </w:p>
    <w:p w14:paraId="067FA899" w14:textId="77777777" w:rsidR="004E36D8" w:rsidRDefault="0062503E" w:rsidP="004E36D8">
      <w:pPr>
        <w:jc w:val="right"/>
        <w:rPr>
          <w:rFonts w:ascii="Arial Narrow" w:hAnsi="Arial Narrow"/>
          <w:b/>
          <w:bCs/>
          <w:sz w:val="24"/>
          <w:szCs w:val="24"/>
          <w:lang w:val="fr-FR"/>
        </w:rPr>
      </w:pPr>
      <w:r w:rsidRPr="0062503E">
        <w:rPr>
          <w:rFonts w:ascii="Arial Narrow" w:hAnsi="Arial Narrow"/>
          <w:b/>
          <w:bCs/>
          <w:noProof/>
          <w:sz w:val="24"/>
          <w:szCs w:val="24"/>
          <w:lang w:val="fr-FR"/>
        </w:rPr>
        <w:drawing>
          <wp:inline distT="0" distB="0" distL="0" distR="0" wp14:anchorId="6F61F38B" wp14:editId="732A5248">
            <wp:extent cx="2801620" cy="770115"/>
            <wp:effectExtent l="0" t="0" r="0" b="0"/>
            <wp:docPr id="9007941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794199" name=""/>
                    <pic:cNvPicPr/>
                  </pic:nvPicPr>
                  <pic:blipFill>
                    <a:blip r:embed="rId12"/>
                    <a:stretch>
                      <a:fillRect/>
                    </a:stretch>
                  </pic:blipFill>
                  <pic:spPr>
                    <a:xfrm>
                      <a:off x="0" y="0"/>
                      <a:ext cx="2832526" cy="778610"/>
                    </a:xfrm>
                    <a:prstGeom prst="rect">
                      <a:avLst/>
                    </a:prstGeom>
                  </pic:spPr>
                </pic:pic>
              </a:graphicData>
            </a:graphic>
          </wp:inline>
        </w:drawing>
      </w:r>
    </w:p>
    <w:p w14:paraId="74024DA3" w14:textId="61AEB5C1" w:rsidR="002B25D7" w:rsidRPr="004E36D8" w:rsidRDefault="002B25D7" w:rsidP="004E36D8">
      <w:pPr>
        <w:jc w:val="both"/>
        <w:rPr>
          <w:rFonts w:ascii="Arial Narrow" w:hAnsi="Arial Narrow"/>
          <w:b/>
          <w:bCs/>
          <w:sz w:val="24"/>
          <w:szCs w:val="24"/>
          <w:lang w:val="fr-FR"/>
        </w:rPr>
      </w:pPr>
      <w:r w:rsidRPr="0062503E">
        <w:rPr>
          <w:rFonts w:ascii="Arial Narrow" w:hAnsi="Arial Narrow"/>
          <w:sz w:val="24"/>
          <w:szCs w:val="24"/>
          <w:lang w:val="fr-FR"/>
        </w:rPr>
        <w:lastRenderedPageBreak/>
        <w:t>Le conseil précise que les modalités de versement des Aides à la formation susmentionnées figurent dans la convention signée par les parties (Collectivité-Centre de formation-Stagiaire).</w:t>
      </w:r>
    </w:p>
    <w:sectPr w:rsidR="002B25D7" w:rsidRPr="004E36D8" w:rsidSect="001408C0">
      <w:headerReference w:type="default" r:id="rId13"/>
      <w:footerReference w:type="default" r:id="rId14"/>
      <w:pgSz w:w="11906" w:h="16838"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010B8" w14:textId="77777777" w:rsidR="00E04511" w:rsidRDefault="00E04511">
      <w:pPr>
        <w:spacing w:line="240" w:lineRule="auto"/>
      </w:pPr>
      <w:r>
        <w:separator/>
      </w:r>
    </w:p>
  </w:endnote>
  <w:endnote w:type="continuationSeparator" w:id="0">
    <w:p w14:paraId="5412FA7A" w14:textId="77777777" w:rsidR="00E04511" w:rsidRDefault="00E045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Narrow-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4943" w14:textId="2A048281" w:rsidR="00860B78" w:rsidRDefault="009D1B66">
    <w:pPr>
      <w:rPr>
        <w:color w:val="0B5394"/>
      </w:rPr>
    </w:pPr>
    <w:r>
      <w:rPr>
        <w:color w:val="0B5394"/>
      </w:rPr>
      <w:t>_________________________________________________________________________</w:t>
    </w:r>
  </w:p>
  <w:p w14:paraId="43E5E8EA" w14:textId="77777777" w:rsidR="00E569BC" w:rsidRDefault="00E569BC">
    <w:pPr>
      <w:rPr>
        <w:color w:val="0B5394"/>
      </w:rPr>
    </w:pPr>
  </w:p>
  <w:p w14:paraId="3BF3510D" w14:textId="59B8646F" w:rsidR="00860B78" w:rsidRDefault="009D1B66">
    <w:pPr>
      <w:jc w:val="center"/>
      <w:rPr>
        <w:color w:val="0B5394"/>
        <w:sz w:val="16"/>
        <w:szCs w:val="16"/>
      </w:rPr>
    </w:pPr>
    <w:r>
      <w:rPr>
        <w:color w:val="0B5394"/>
        <w:sz w:val="16"/>
        <w:szCs w:val="16"/>
      </w:rPr>
      <w:t xml:space="preserve">Contact Presse </w:t>
    </w:r>
    <w:r w:rsidR="00E569BC">
      <w:rPr>
        <w:color w:val="0B5394"/>
        <w:sz w:val="16"/>
        <w:szCs w:val="16"/>
      </w:rPr>
      <w:t xml:space="preserve">DIRCOM </w:t>
    </w:r>
  </w:p>
  <w:p w14:paraId="74CB55A4" w14:textId="3F5649D0" w:rsidR="00E569BC" w:rsidRPr="00726239" w:rsidRDefault="009D1B66">
    <w:pPr>
      <w:jc w:val="center"/>
      <w:rPr>
        <w:color w:val="0B5394"/>
        <w:sz w:val="16"/>
        <w:szCs w:val="16"/>
        <w:lang w:val="fr-FR"/>
      </w:rPr>
    </w:pPr>
    <w:r>
      <w:rPr>
        <w:color w:val="0B5394"/>
        <w:sz w:val="16"/>
        <w:szCs w:val="16"/>
      </w:rPr>
      <w:t xml:space="preserve"> </w:t>
    </w:r>
    <w:proofErr w:type="gramStart"/>
    <w:r w:rsidRPr="00726239">
      <w:rPr>
        <w:color w:val="0B5394"/>
        <w:sz w:val="16"/>
        <w:szCs w:val="16"/>
        <w:lang w:val="fr-FR"/>
      </w:rPr>
      <w:t>Email</w:t>
    </w:r>
    <w:proofErr w:type="gramEnd"/>
    <w:r w:rsidRPr="00726239">
      <w:rPr>
        <w:color w:val="0B5394"/>
        <w:sz w:val="16"/>
        <w:szCs w:val="16"/>
        <w:lang w:val="fr-FR"/>
      </w:rPr>
      <w:t xml:space="preserve"> : </w:t>
    </w:r>
    <w:hyperlink r:id="rId1" w:history="1">
      <w:r w:rsidR="00E569BC" w:rsidRPr="00726239">
        <w:rPr>
          <w:rStyle w:val="Lienhypertexte"/>
          <w:sz w:val="16"/>
          <w:szCs w:val="16"/>
          <w:lang w:val="fr-FR"/>
        </w:rPr>
        <w:t>dircom@com-saint-martin.fr</w:t>
      </w:r>
    </w:hyperlink>
    <w:r w:rsidR="00E569BC" w:rsidRPr="00726239">
      <w:rPr>
        <w:color w:val="0B5394"/>
        <w:sz w:val="16"/>
        <w:szCs w:val="16"/>
        <w:lang w:val="fr-FR"/>
      </w:rPr>
      <w:t xml:space="preserve"> </w:t>
    </w:r>
  </w:p>
  <w:p w14:paraId="00794508" w14:textId="53CA7A44" w:rsidR="00860B78" w:rsidRPr="005E424C" w:rsidRDefault="00E569BC">
    <w:pPr>
      <w:jc w:val="center"/>
      <w:rPr>
        <w:color w:val="0B5394"/>
        <w:sz w:val="16"/>
        <w:szCs w:val="16"/>
        <w:lang w:val="en-US"/>
      </w:rPr>
    </w:pPr>
    <w:proofErr w:type="gramStart"/>
    <w:r w:rsidRPr="005E424C">
      <w:rPr>
        <w:color w:val="0B5394"/>
        <w:sz w:val="16"/>
        <w:szCs w:val="16"/>
        <w:lang w:val="en-US"/>
      </w:rPr>
      <w:t>Website :</w:t>
    </w:r>
    <w:proofErr w:type="gramEnd"/>
    <w:r w:rsidRPr="005E424C">
      <w:rPr>
        <w:color w:val="0B5394"/>
        <w:sz w:val="16"/>
        <w:szCs w:val="16"/>
        <w:lang w:val="en-US"/>
      </w:rPr>
      <w:t xml:space="preserve"> </w:t>
    </w:r>
    <w:hyperlink r:id="rId2" w:history="1">
      <w:r w:rsidRPr="005E424C">
        <w:rPr>
          <w:rStyle w:val="Lienhypertexte"/>
          <w:sz w:val="16"/>
          <w:szCs w:val="16"/>
          <w:lang w:val="en-US"/>
        </w:rPr>
        <w:t>www.com-saint-martin.fr</w:t>
      </w:r>
    </w:hyperlink>
    <w:r w:rsidRPr="005E424C">
      <w:rPr>
        <w:color w:val="0B5394"/>
        <w:sz w:val="16"/>
        <w:szCs w:val="16"/>
        <w:lang w:val="en-US"/>
      </w:rPr>
      <w:t xml:space="preserve"> </w:t>
    </w:r>
  </w:p>
  <w:p w14:paraId="4759E733" w14:textId="77777777" w:rsidR="00860B78" w:rsidRPr="005E424C" w:rsidRDefault="009D1B66">
    <w:pPr>
      <w:jc w:val="center"/>
      <w:rPr>
        <w:color w:val="0B5394"/>
        <w:sz w:val="16"/>
        <w:szCs w:val="16"/>
        <w:lang w:val="en-US"/>
      </w:rPr>
    </w:pPr>
    <w:r>
      <w:rPr>
        <w:noProof/>
      </w:rPr>
      <w:drawing>
        <wp:anchor distT="114300" distB="114300" distL="114300" distR="114300" simplePos="0" relativeHeight="251658242" behindDoc="0" locked="0" layoutInCell="1" hidden="0" allowOverlap="1" wp14:anchorId="61046FA9" wp14:editId="023CA2EE">
          <wp:simplePos x="0" y="0"/>
          <wp:positionH relativeFrom="column">
            <wp:posOffset>2366963</wp:posOffset>
          </wp:positionH>
          <wp:positionV relativeFrom="paragraph">
            <wp:posOffset>131341</wp:posOffset>
          </wp:positionV>
          <wp:extent cx="1209675" cy="236034"/>
          <wp:effectExtent l="0" t="0" r="0" b="0"/>
          <wp:wrapNone/>
          <wp:docPr id="1615487560" name="Image 161548756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209675" cy="236034"/>
                  </a:xfrm>
                  <a:prstGeom prst="rect">
                    <a:avLst/>
                  </a:prstGeom>
                  <a:ln/>
                </pic:spPr>
              </pic:pic>
            </a:graphicData>
          </a:graphic>
        </wp:anchor>
      </w:drawing>
    </w:r>
  </w:p>
  <w:p w14:paraId="5F075835" w14:textId="77777777" w:rsidR="00860B78" w:rsidRPr="005E424C" w:rsidRDefault="00860B78">
    <w:pPr>
      <w:jc w:val="center"/>
      <w:rPr>
        <w:color w:val="0B5394"/>
        <w:sz w:val="16"/>
        <w:szCs w:val="16"/>
        <w:lang w:val="en-US"/>
      </w:rPr>
    </w:pPr>
  </w:p>
  <w:p w14:paraId="37CFD5E7" w14:textId="77777777" w:rsidR="00860B78" w:rsidRPr="005E424C" w:rsidRDefault="00860B78">
    <w:pPr>
      <w:jc w:val="center"/>
      <w:rPr>
        <w:color w:val="0B5394"/>
        <w:sz w:val="16"/>
        <w:szCs w:val="16"/>
        <w:lang w:val="en-US"/>
      </w:rPr>
    </w:pPr>
  </w:p>
  <w:p w14:paraId="3B4DC0EE" w14:textId="77777777" w:rsidR="00860B78" w:rsidRDefault="009D1B66">
    <w:pPr>
      <w:jc w:val="center"/>
      <w:rPr>
        <w:color w:val="0B5394"/>
        <w:sz w:val="14"/>
        <w:szCs w:val="14"/>
      </w:rPr>
    </w:pPr>
    <w:r>
      <w:rPr>
        <w:color w:val="0B5394"/>
        <w:sz w:val="14"/>
        <w:szCs w:val="14"/>
      </w:rPr>
      <w:t>Collectivité de Saint-Martin Nos Actualités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9D064" w14:textId="77777777" w:rsidR="00E04511" w:rsidRDefault="00E04511">
      <w:pPr>
        <w:spacing w:line="240" w:lineRule="auto"/>
      </w:pPr>
      <w:r>
        <w:separator/>
      </w:r>
    </w:p>
  </w:footnote>
  <w:footnote w:type="continuationSeparator" w:id="0">
    <w:p w14:paraId="283A4723" w14:textId="77777777" w:rsidR="00E04511" w:rsidRDefault="00E045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06AA" w14:textId="06EDE17F" w:rsidR="00860B78" w:rsidRDefault="00800D16">
    <w:r>
      <w:rPr>
        <w:noProof/>
      </w:rPr>
      <w:drawing>
        <wp:anchor distT="114300" distB="114300" distL="114300" distR="114300" simplePos="0" relativeHeight="251658241" behindDoc="0" locked="0" layoutInCell="1" hidden="0" allowOverlap="1" wp14:anchorId="1670FC70" wp14:editId="3DB90131">
          <wp:simplePos x="0" y="0"/>
          <wp:positionH relativeFrom="column">
            <wp:posOffset>870857</wp:posOffset>
          </wp:positionH>
          <wp:positionV relativeFrom="paragraph">
            <wp:posOffset>-65314</wp:posOffset>
          </wp:positionV>
          <wp:extent cx="3995057" cy="289560"/>
          <wp:effectExtent l="0" t="0" r="5715" b="0"/>
          <wp:wrapNone/>
          <wp:docPr id="1846408867" name="Image 1846408867"/>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073791" cy="295267"/>
                  </a:xfrm>
                  <a:prstGeom prst="rect">
                    <a:avLst/>
                  </a:prstGeom>
                  <a:ln/>
                </pic:spPr>
              </pic:pic>
            </a:graphicData>
          </a:graphic>
          <wp14:sizeRelH relativeFrom="margin">
            <wp14:pctWidth>0</wp14:pctWidth>
          </wp14:sizeRelH>
        </wp:anchor>
      </w:drawing>
    </w:r>
    <w:r>
      <w:rPr>
        <w:noProof/>
      </w:rPr>
      <w:drawing>
        <wp:anchor distT="0" distB="0" distL="114300" distR="114300" simplePos="0" relativeHeight="251658240" behindDoc="0" locked="0" layoutInCell="1" hidden="0" allowOverlap="1" wp14:anchorId="772466E8" wp14:editId="46DDA78F">
          <wp:simplePos x="0" y="0"/>
          <wp:positionH relativeFrom="column">
            <wp:posOffset>-914399</wp:posOffset>
          </wp:positionH>
          <wp:positionV relativeFrom="paragraph">
            <wp:posOffset>-434974</wp:posOffset>
          </wp:positionV>
          <wp:extent cx="7805738" cy="2746063"/>
          <wp:effectExtent l="0" t="0" r="0" b="0"/>
          <wp:wrapSquare wrapText="bothSides" distT="0" distB="0" distL="114300" distR="114300"/>
          <wp:docPr id="573850910" name="Image 573850910"/>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316" r="316"/>
                  <a:stretch>
                    <a:fillRect/>
                  </a:stretch>
                </pic:blipFill>
                <pic:spPr>
                  <a:xfrm>
                    <a:off x="0" y="0"/>
                    <a:ext cx="7805738" cy="27460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93474"/>
    <w:multiLevelType w:val="hybridMultilevel"/>
    <w:tmpl w:val="E0A6EA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4468BF"/>
    <w:multiLevelType w:val="hybridMultilevel"/>
    <w:tmpl w:val="D80AA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DD7887"/>
    <w:multiLevelType w:val="hybridMultilevel"/>
    <w:tmpl w:val="9A5AEAC0"/>
    <w:lvl w:ilvl="0" w:tplc="DE0AA1A8">
      <w:numFmt w:val="bullet"/>
      <w:lvlText w:val="-"/>
      <w:lvlJc w:val="left"/>
      <w:pPr>
        <w:ind w:left="72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1B2AD3"/>
    <w:multiLevelType w:val="hybridMultilevel"/>
    <w:tmpl w:val="FBA22B0A"/>
    <w:lvl w:ilvl="0" w:tplc="040C0001">
      <w:start w:val="1"/>
      <w:numFmt w:val="bullet"/>
      <w:lvlText w:val=""/>
      <w:lvlJc w:val="left"/>
      <w:pPr>
        <w:ind w:left="6645" w:hanging="360"/>
      </w:pPr>
      <w:rPr>
        <w:rFonts w:ascii="Symbol" w:hAnsi="Symbol" w:hint="default"/>
      </w:rPr>
    </w:lvl>
    <w:lvl w:ilvl="1" w:tplc="040C0003" w:tentative="1">
      <w:start w:val="1"/>
      <w:numFmt w:val="bullet"/>
      <w:lvlText w:val="o"/>
      <w:lvlJc w:val="left"/>
      <w:pPr>
        <w:ind w:left="7365" w:hanging="360"/>
      </w:pPr>
      <w:rPr>
        <w:rFonts w:ascii="Courier New" w:hAnsi="Courier New" w:cs="Courier New" w:hint="default"/>
      </w:rPr>
    </w:lvl>
    <w:lvl w:ilvl="2" w:tplc="040C0005" w:tentative="1">
      <w:start w:val="1"/>
      <w:numFmt w:val="bullet"/>
      <w:lvlText w:val=""/>
      <w:lvlJc w:val="left"/>
      <w:pPr>
        <w:ind w:left="8085" w:hanging="360"/>
      </w:pPr>
      <w:rPr>
        <w:rFonts w:ascii="Wingdings" w:hAnsi="Wingdings" w:hint="default"/>
      </w:rPr>
    </w:lvl>
    <w:lvl w:ilvl="3" w:tplc="040C0001" w:tentative="1">
      <w:start w:val="1"/>
      <w:numFmt w:val="bullet"/>
      <w:lvlText w:val=""/>
      <w:lvlJc w:val="left"/>
      <w:pPr>
        <w:ind w:left="8805" w:hanging="360"/>
      </w:pPr>
      <w:rPr>
        <w:rFonts w:ascii="Symbol" w:hAnsi="Symbol" w:hint="default"/>
      </w:rPr>
    </w:lvl>
    <w:lvl w:ilvl="4" w:tplc="040C0003" w:tentative="1">
      <w:start w:val="1"/>
      <w:numFmt w:val="bullet"/>
      <w:lvlText w:val="o"/>
      <w:lvlJc w:val="left"/>
      <w:pPr>
        <w:ind w:left="9525" w:hanging="360"/>
      </w:pPr>
      <w:rPr>
        <w:rFonts w:ascii="Courier New" w:hAnsi="Courier New" w:cs="Courier New" w:hint="default"/>
      </w:rPr>
    </w:lvl>
    <w:lvl w:ilvl="5" w:tplc="040C0005" w:tentative="1">
      <w:start w:val="1"/>
      <w:numFmt w:val="bullet"/>
      <w:lvlText w:val=""/>
      <w:lvlJc w:val="left"/>
      <w:pPr>
        <w:ind w:left="10245" w:hanging="360"/>
      </w:pPr>
      <w:rPr>
        <w:rFonts w:ascii="Wingdings" w:hAnsi="Wingdings" w:hint="default"/>
      </w:rPr>
    </w:lvl>
    <w:lvl w:ilvl="6" w:tplc="040C0001" w:tentative="1">
      <w:start w:val="1"/>
      <w:numFmt w:val="bullet"/>
      <w:lvlText w:val=""/>
      <w:lvlJc w:val="left"/>
      <w:pPr>
        <w:ind w:left="10965" w:hanging="360"/>
      </w:pPr>
      <w:rPr>
        <w:rFonts w:ascii="Symbol" w:hAnsi="Symbol" w:hint="default"/>
      </w:rPr>
    </w:lvl>
    <w:lvl w:ilvl="7" w:tplc="040C0003" w:tentative="1">
      <w:start w:val="1"/>
      <w:numFmt w:val="bullet"/>
      <w:lvlText w:val="o"/>
      <w:lvlJc w:val="left"/>
      <w:pPr>
        <w:ind w:left="11685" w:hanging="360"/>
      </w:pPr>
      <w:rPr>
        <w:rFonts w:ascii="Courier New" w:hAnsi="Courier New" w:cs="Courier New" w:hint="default"/>
      </w:rPr>
    </w:lvl>
    <w:lvl w:ilvl="8" w:tplc="040C0005" w:tentative="1">
      <w:start w:val="1"/>
      <w:numFmt w:val="bullet"/>
      <w:lvlText w:val=""/>
      <w:lvlJc w:val="left"/>
      <w:pPr>
        <w:ind w:left="12405" w:hanging="360"/>
      </w:pPr>
      <w:rPr>
        <w:rFonts w:ascii="Wingdings" w:hAnsi="Wingdings" w:hint="default"/>
      </w:rPr>
    </w:lvl>
  </w:abstractNum>
  <w:abstractNum w:abstractNumId="4" w15:restartNumberingAfterBreak="0">
    <w:nsid w:val="287006BA"/>
    <w:multiLevelType w:val="hybridMultilevel"/>
    <w:tmpl w:val="98D834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E31854"/>
    <w:multiLevelType w:val="hybridMultilevel"/>
    <w:tmpl w:val="69DA5334"/>
    <w:lvl w:ilvl="0" w:tplc="84AEAF8E">
      <w:numFmt w:val="bullet"/>
      <w:lvlText w:val="-"/>
      <w:lvlJc w:val="left"/>
      <w:pPr>
        <w:ind w:left="720" w:hanging="360"/>
      </w:pPr>
      <w:rPr>
        <w:rFonts w:ascii="Arial Narrow" w:eastAsia="Arial" w:hAnsi="Arial Narrow"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C20B09"/>
    <w:multiLevelType w:val="hybridMultilevel"/>
    <w:tmpl w:val="0D605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8E2A16"/>
    <w:multiLevelType w:val="hybridMultilevel"/>
    <w:tmpl w:val="0EF073E8"/>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8" w15:restartNumberingAfterBreak="0">
    <w:nsid w:val="3C9E34E6"/>
    <w:multiLevelType w:val="hybridMultilevel"/>
    <w:tmpl w:val="8BE435F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A73FFF"/>
    <w:multiLevelType w:val="hybridMultilevel"/>
    <w:tmpl w:val="9BAC8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C07E6D"/>
    <w:multiLevelType w:val="hybridMultilevel"/>
    <w:tmpl w:val="DB9A32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EA0364"/>
    <w:multiLevelType w:val="hybridMultilevel"/>
    <w:tmpl w:val="099C0EE2"/>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12" w15:restartNumberingAfterBreak="0">
    <w:nsid w:val="4DFF70C0"/>
    <w:multiLevelType w:val="hybridMultilevel"/>
    <w:tmpl w:val="81B47D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E751DE4"/>
    <w:multiLevelType w:val="hybridMultilevel"/>
    <w:tmpl w:val="A7004D36"/>
    <w:lvl w:ilvl="0" w:tplc="884E9D64">
      <w:numFmt w:val="bullet"/>
      <w:lvlText w:val="-"/>
      <w:lvlJc w:val="left"/>
      <w:pPr>
        <w:ind w:left="408" w:hanging="360"/>
      </w:pPr>
      <w:rPr>
        <w:rFonts w:ascii="Arial Narrow" w:eastAsia="Times New Roman" w:hAnsi="Arial Narrow" w:cs="Times New Roman" w:hint="default"/>
      </w:rPr>
    </w:lvl>
    <w:lvl w:ilvl="1" w:tplc="040C0003" w:tentative="1">
      <w:start w:val="1"/>
      <w:numFmt w:val="bullet"/>
      <w:lvlText w:val="o"/>
      <w:lvlJc w:val="left"/>
      <w:pPr>
        <w:ind w:left="1128" w:hanging="360"/>
      </w:pPr>
      <w:rPr>
        <w:rFonts w:ascii="Courier New" w:hAnsi="Courier New" w:cs="Courier New" w:hint="default"/>
      </w:rPr>
    </w:lvl>
    <w:lvl w:ilvl="2" w:tplc="040C0005" w:tentative="1">
      <w:start w:val="1"/>
      <w:numFmt w:val="bullet"/>
      <w:lvlText w:val=""/>
      <w:lvlJc w:val="left"/>
      <w:pPr>
        <w:ind w:left="1848" w:hanging="360"/>
      </w:pPr>
      <w:rPr>
        <w:rFonts w:ascii="Wingdings" w:hAnsi="Wingdings" w:hint="default"/>
      </w:rPr>
    </w:lvl>
    <w:lvl w:ilvl="3" w:tplc="040C0001" w:tentative="1">
      <w:start w:val="1"/>
      <w:numFmt w:val="bullet"/>
      <w:lvlText w:val=""/>
      <w:lvlJc w:val="left"/>
      <w:pPr>
        <w:ind w:left="2568" w:hanging="360"/>
      </w:pPr>
      <w:rPr>
        <w:rFonts w:ascii="Symbol" w:hAnsi="Symbol" w:hint="default"/>
      </w:rPr>
    </w:lvl>
    <w:lvl w:ilvl="4" w:tplc="040C0003" w:tentative="1">
      <w:start w:val="1"/>
      <w:numFmt w:val="bullet"/>
      <w:lvlText w:val="o"/>
      <w:lvlJc w:val="left"/>
      <w:pPr>
        <w:ind w:left="3288" w:hanging="360"/>
      </w:pPr>
      <w:rPr>
        <w:rFonts w:ascii="Courier New" w:hAnsi="Courier New" w:cs="Courier New" w:hint="default"/>
      </w:rPr>
    </w:lvl>
    <w:lvl w:ilvl="5" w:tplc="040C0005" w:tentative="1">
      <w:start w:val="1"/>
      <w:numFmt w:val="bullet"/>
      <w:lvlText w:val=""/>
      <w:lvlJc w:val="left"/>
      <w:pPr>
        <w:ind w:left="4008" w:hanging="360"/>
      </w:pPr>
      <w:rPr>
        <w:rFonts w:ascii="Wingdings" w:hAnsi="Wingdings" w:hint="default"/>
      </w:rPr>
    </w:lvl>
    <w:lvl w:ilvl="6" w:tplc="040C0001" w:tentative="1">
      <w:start w:val="1"/>
      <w:numFmt w:val="bullet"/>
      <w:lvlText w:val=""/>
      <w:lvlJc w:val="left"/>
      <w:pPr>
        <w:ind w:left="4728" w:hanging="360"/>
      </w:pPr>
      <w:rPr>
        <w:rFonts w:ascii="Symbol" w:hAnsi="Symbol" w:hint="default"/>
      </w:rPr>
    </w:lvl>
    <w:lvl w:ilvl="7" w:tplc="040C0003" w:tentative="1">
      <w:start w:val="1"/>
      <w:numFmt w:val="bullet"/>
      <w:lvlText w:val="o"/>
      <w:lvlJc w:val="left"/>
      <w:pPr>
        <w:ind w:left="5448" w:hanging="360"/>
      </w:pPr>
      <w:rPr>
        <w:rFonts w:ascii="Courier New" w:hAnsi="Courier New" w:cs="Courier New" w:hint="default"/>
      </w:rPr>
    </w:lvl>
    <w:lvl w:ilvl="8" w:tplc="040C0005" w:tentative="1">
      <w:start w:val="1"/>
      <w:numFmt w:val="bullet"/>
      <w:lvlText w:val=""/>
      <w:lvlJc w:val="left"/>
      <w:pPr>
        <w:ind w:left="6168" w:hanging="360"/>
      </w:pPr>
      <w:rPr>
        <w:rFonts w:ascii="Wingdings" w:hAnsi="Wingdings" w:hint="default"/>
      </w:rPr>
    </w:lvl>
  </w:abstractNum>
  <w:abstractNum w:abstractNumId="14" w15:restartNumberingAfterBreak="0">
    <w:nsid w:val="586740B9"/>
    <w:multiLevelType w:val="hybridMultilevel"/>
    <w:tmpl w:val="51C0A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0F60D4E"/>
    <w:multiLevelType w:val="hybridMultilevel"/>
    <w:tmpl w:val="4ED83A0C"/>
    <w:lvl w:ilvl="0" w:tplc="DF2C5854">
      <w:start w:val="12"/>
      <w:numFmt w:val="bullet"/>
      <w:lvlText w:val="-"/>
      <w:lvlJc w:val="left"/>
      <w:pPr>
        <w:ind w:left="72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890302B"/>
    <w:multiLevelType w:val="hybridMultilevel"/>
    <w:tmpl w:val="CE74C6A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697A4345"/>
    <w:multiLevelType w:val="hybridMultilevel"/>
    <w:tmpl w:val="C25E0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C48659E"/>
    <w:multiLevelType w:val="hybridMultilevel"/>
    <w:tmpl w:val="012083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17D261C"/>
    <w:multiLevelType w:val="hybridMultilevel"/>
    <w:tmpl w:val="75D875D6"/>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20" w15:restartNumberingAfterBreak="0">
    <w:nsid w:val="75687267"/>
    <w:multiLevelType w:val="hybridMultilevel"/>
    <w:tmpl w:val="D3B8B1EE"/>
    <w:lvl w:ilvl="0" w:tplc="19C4F5B6">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62077D0"/>
    <w:multiLevelType w:val="hybridMultilevel"/>
    <w:tmpl w:val="0A747A78"/>
    <w:lvl w:ilvl="0" w:tplc="DF2C5854">
      <w:start w:val="12"/>
      <w:numFmt w:val="bullet"/>
      <w:lvlText w:val="-"/>
      <w:lvlJc w:val="left"/>
      <w:pPr>
        <w:ind w:left="72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AC10F58"/>
    <w:multiLevelType w:val="hybridMultilevel"/>
    <w:tmpl w:val="59DE22E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7D6569EE"/>
    <w:multiLevelType w:val="hybridMultilevel"/>
    <w:tmpl w:val="215405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563519">
    <w:abstractNumId w:val="16"/>
  </w:num>
  <w:num w:numId="2" w16cid:durableId="288171645">
    <w:abstractNumId w:val="9"/>
  </w:num>
  <w:num w:numId="3" w16cid:durableId="1031223648">
    <w:abstractNumId w:val="12"/>
  </w:num>
  <w:num w:numId="4" w16cid:durableId="7951696">
    <w:abstractNumId w:val="7"/>
  </w:num>
  <w:num w:numId="5" w16cid:durableId="1434548298">
    <w:abstractNumId w:val="2"/>
  </w:num>
  <w:num w:numId="6" w16cid:durableId="115032690">
    <w:abstractNumId w:val="8"/>
  </w:num>
  <w:num w:numId="7" w16cid:durableId="1221018762">
    <w:abstractNumId w:val="3"/>
  </w:num>
  <w:num w:numId="8" w16cid:durableId="599341128">
    <w:abstractNumId w:val="1"/>
  </w:num>
  <w:num w:numId="9" w16cid:durableId="1192911365">
    <w:abstractNumId w:val="4"/>
  </w:num>
  <w:num w:numId="10" w16cid:durableId="457459819">
    <w:abstractNumId w:val="23"/>
  </w:num>
  <w:num w:numId="11" w16cid:durableId="817498495">
    <w:abstractNumId w:val="21"/>
  </w:num>
  <w:num w:numId="12" w16cid:durableId="1402949399">
    <w:abstractNumId w:val="15"/>
  </w:num>
  <w:num w:numId="13" w16cid:durableId="603999253">
    <w:abstractNumId w:val="22"/>
  </w:num>
  <w:num w:numId="14" w16cid:durableId="1781758249">
    <w:abstractNumId w:val="18"/>
  </w:num>
  <w:num w:numId="15" w16cid:durableId="1141114628">
    <w:abstractNumId w:val="13"/>
  </w:num>
  <w:num w:numId="16" w16cid:durableId="1561742842">
    <w:abstractNumId w:val="10"/>
  </w:num>
  <w:num w:numId="17" w16cid:durableId="287126126">
    <w:abstractNumId w:val="17"/>
  </w:num>
  <w:num w:numId="18" w16cid:durableId="1627933576">
    <w:abstractNumId w:val="14"/>
  </w:num>
  <w:num w:numId="19" w16cid:durableId="747651519">
    <w:abstractNumId w:val="19"/>
  </w:num>
  <w:num w:numId="20" w16cid:durableId="1370490750">
    <w:abstractNumId w:val="20"/>
  </w:num>
  <w:num w:numId="21" w16cid:durableId="1372922525">
    <w:abstractNumId w:val="0"/>
  </w:num>
  <w:num w:numId="22" w16cid:durableId="1023283659">
    <w:abstractNumId w:val="5"/>
  </w:num>
  <w:num w:numId="23" w16cid:durableId="704713686">
    <w:abstractNumId w:val="6"/>
  </w:num>
  <w:num w:numId="24" w16cid:durableId="103265439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78"/>
    <w:rsid w:val="00000116"/>
    <w:rsid w:val="00000178"/>
    <w:rsid w:val="000001C7"/>
    <w:rsid w:val="000005F3"/>
    <w:rsid w:val="00000982"/>
    <w:rsid w:val="000015C4"/>
    <w:rsid w:val="00001B64"/>
    <w:rsid w:val="00001CF5"/>
    <w:rsid w:val="00001D83"/>
    <w:rsid w:val="00002207"/>
    <w:rsid w:val="0000275A"/>
    <w:rsid w:val="00002772"/>
    <w:rsid w:val="00002A5D"/>
    <w:rsid w:val="00002DA0"/>
    <w:rsid w:val="00003109"/>
    <w:rsid w:val="0000376C"/>
    <w:rsid w:val="0000389C"/>
    <w:rsid w:val="00003A3D"/>
    <w:rsid w:val="00003ABD"/>
    <w:rsid w:val="00003AF1"/>
    <w:rsid w:val="00003ECE"/>
    <w:rsid w:val="000049F2"/>
    <w:rsid w:val="00004AB1"/>
    <w:rsid w:val="00004C73"/>
    <w:rsid w:val="00005118"/>
    <w:rsid w:val="0000555B"/>
    <w:rsid w:val="000057B5"/>
    <w:rsid w:val="000058E9"/>
    <w:rsid w:val="0000599C"/>
    <w:rsid w:val="00006411"/>
    <w:rsid w:val="000069DA"/>
    <w:rsid w:val="00006A6B"/>
    <w:rsid w:val="00006D7E"/>
    <w:rsid w:val="00006F51"/>
    <w:rsid w:val="0000786C"/>
    <w:rsid w:val="00007FF8"/>
    <w:rsid w:val="000101D8"/>
    <w:rsid w:val="00010AD7"/>
    <w:rsid w:val="00010DBD"/>
    <w:rsid w:val="00011157"/>
    <w:rsid w:val="000111D8"/>
    <w:rsid w:val="0001123F"/>
    <w:rsid w:val="0001164D"/>
    <w:rsid w:val="000118D7"/>
    <w:rsid w:val="00012FDF"/>
    <w:rsid w:val="0001308A"/>
    <w:rsid w:val="000132ED"/>
    <w:rsid w:val="0001365F"/>
    <w:rsid w:val="00013CED"/>
    <w:rsid w:val="000140B6"/>
    <w:rsid w:val="00014109"/>
    <w:rsid w:val="000148B8"/>
    <w:rsid w:val="00014991"/>
    <w:rsid w:val="00014A96"/>
    <w:rsid w:val="00014EC9"/>
    <w:rsid w:val="00014F5C"/>
    <w:rsid w:val="00014FC6"/>
    <w:rsid w:val="00015087"/>
    <w:rsid w:val="000150B5"/>
    <w:rsid w:val="000150FC"/>
    <w:rsid w:val="00015C96"/>
    <w:rsid w:val="00015F04"/>
    <w:rsid w:val="000165C7"/>
    <w:rsid w:val="000166FB"/>
    <w:rsid w:val="000167A6"/>
    <w:rsid w:val="00016904"/>
    <w:rsid w:val="000170CF"/>
    <w:rsid w:val="0001762D"/>
    <w:rsid w:val="0001794A"/>
    <w:rsid w:val="00020131"/>
    <w:rsid w:val="0002022A"/>
    <w:rsid w:val="0002041D"/>
    <w:rsid w:val="00020578"/>
    <w:rsid w:val="00020A2A"/>
    <w:rsid w:val="00020E30"/>
    <w:rsid w:val="00020F99"/>
    <w:rsid w:val="00020FF9"/>
    <w:rsid w:val="000213EB"/>
    <w:rsid w:val="00021860"/>
    <w:rsid w:val="000229D8"/>
    <w:rsid w:val="00022DD4"/>
    <w:rsid w:val="00023198"/>
    <w:rsid w:val="0002321A"/>
    <w:rsid w:val="000233CF"/>
    <w:rsid w:val="00023831"/>
    <w:rsid w:val="00023E21"/>
    <w:rsid w:val="00024611"/>
    <w:rsid w:val="000247C5"/>
    <w:rsid w:val="00024801"/>
    <w:rsid w:val="000248A4"/>
    <w:rsid w:val="00024B13"/>
    <w:rsid w:val="00024F80"/>
    <w:rsid w:val="00025250"/>
    <w:rsid w:val="00025485"/>
    <w:rsid w:val="000255B6"/>
    <w:rsid w:val="00025C23"/>
    <w:rsid w:val="00026458"/>
    <w:rsid w:val="00026633"/>
    <w:rsid w:val="00026827"/>
    <w:rsid w:val="00026C63"/>
    <w:rsid w:val="00026E39"/>
    <w:rsid w:val="00026EF7"/>
    <w:rsid w:val="0002719F"/>
    <w:rsid w:val="0002781F"/>
    <w:rsid w:val="000278D1"/>
    <w:rsid w:val="0002791E"/>
    <w:rsid w:val="00027FAC"/>
    <w:rsid w:val="000303DC"/>
    <w:rsid w:val="000304C1"/>
    <w:rsid w:val="000308B8"/>
    <w:rsid w:val="00030D2B"/>
    <w:rsid w:val="00030DB3"/>
    <w:rsid w:val="00031292"/>
    <w:rsid w:val="0003147F"/>
    <w:rsid w:val="000314DC"/>
    <w:rsid w:val="000315C5"/>
    <w:rsid w:val="00031ADA"/>
    <w:rsid w:val="00031B7A"/>
    <w:rsid w:val="00031F46"/>
    <w:rsid w:val="00032070"/>
    <w:rsid w:val="0003230B"/>
    <w:rsid w:val="00032A3D"/>
    <w:rsid w:val="00032CDA"/>
    <w:rsid w:val="00032FF0"/>
    <w:rsid w:val="000334D4"/>
    <w:rsid w:val="0003395E"/>
    <w:rsid w:val="00033FE8"/>
    <w:rsid w:val="0003475E"/>
    <w:rsid w:val="000348F1"/>
    <w:rsid w:val="00034ACA"/>
    <w:rsid w:val="00034B26"/>
    <w:rsid w:val="00034F4F"/>
    <w:rsid w:val="000352BD"/>
    <w:rsid w:val="00035442"/>
    <w:rsid w:val="000354BE"/>
    <w:rsid w:val="000354DE"/>
    <w:rsid w:val="000354F7"/>
    <w:rsid w:val="00035865"/>
    <w:rsid w:val="00035B5E"/>
    <w:rsid w:val="00035EA9"/>
    <w:rsid w:val="0003601E"/>
    <w:rsid w:val="000360B1"/>
    <w:rsid w:val="000360D0"/>
    <w:rsid w:val="000361BB"/>
    <w:rsid w:val="0003635F"/>
    <w:rsid w:val="00036CD1"/>
    <w:rsid w:val="00036CE6"/>
    <w:rsid w:val="00036EE4"/>
    <w:rsid w:val="000371DA"/>
    <w:rsid w:val="000372B1"/>
    <w:rsid w:val="00037A17"/>
    <w:rsid w:val="00040704"/>
    <w:rsid w:val="00040C9B"/>
    <w:rsid w:val="000410AC"/>
    <w:rsid w:val="0004140F"/>
    <w:rsid w:val="0004144A"/>
    <w:rsid w:val="0004184C"/>
    <w:rsid w:val="00041950"/>
    <w:rsid w:val="00041C99"/>
    <w:rsid w:val="00041EBB"/>
    <w:rsid w:val="000420B3"/>
    <w:rsid w:val="00042103"/>
    <w:rsid w:val="000423E0"/>
    <w:rsid w:val="000425C1"/>
    <w:rsid w:val="00042B3D"/>
    <w:rsid w:val="0004355D"/>
    <w:rsid w:val="0004375A"/>
    <w:rsid w:val="00043AAA"/>
    <w:rsid w:val="00043BE1"/>
    <w:rsid w:val="00044180"/>
    <w:rsid w:val="00044B85"/>
    <w:rsid w:val="00044D72"/>
    <w:rsid w:val="000450D2"/>
    <w:rsid w:val="000454D4"/>
    <w:rsid w:val="0004615C"/>
    <w:rsid w:val="00046164"/>
    <w:rsid w:val="00046B32"/>
    <w:rsid w:val="00047550"/>
    <w:rsid w:val="000476E6"/>
    <w:rsid w:val="00047851"/>
    <w:rsid w:val="000478FA"/>
    <w:rsid w:val="00047E57"/>
    <w:rsid w:val="00047E6E"/>
    <w:rsid w:val="00047F18"/>
    <w:rsid w:val="00047FEC"/>
    <w:rsid w:val="0005067C"/>
    <w:rsid w:val="000507AF"/>
    <w:rsid w:val="000514C6"/>
    <w:rsid w:val="000514D1"/>
    <w:rsid w:val="00051BD2"/>
    <w:rsid w:val="00051FF9"/>
    <w:rsid w:val="00052087"/>
    <w:rsid w:val="0005256E"/>
    <w:rsid w:val="0005320E"/>
    <w:rsid w:val="0005326C"/>
    <w:rsid w:val="000535C8"/>
    <w:rsid w:val="00053627"/>
    <w:rsid w:val="00053A92"/>
    <w:rsid w:val="00053CF4"/>
    <w:rsid w:val="000541C4"/>
    <w:rsid w:val="00054210"/>
    <w:rsid w:val="00054584"/>
    <w:rsid w:val="00054AE0"/>
    <w:rsid w:val="00054E43"/>
    <w:rsid w:val="00055A61"/>
    <w:rsid w:val="00055AB1"/>
    <w:rsid w:val="00056AD6"/>
    <w:rsid w:val="00056EB7"/>
    <w:rsid w:val="00057084"/>
    <w:rsid w:val="0005709B"/>
    <w:rsid w:val="000570C6"/>
    <w:rsid w:val="00057182"/>
    <w:rsid w:val="0005718E"/>
    <w:rsid w:val="0005734D"/>
    <w:rsid w:val="0005746D"/>
    <w:rsid w:val="00057485"/>
    <w:rsid w:val="00057978"/>
    <w:rsid w:val="00057A8D"/>
    <w:rsid w:val="000602E6"/>
    <w:rsid w:val="00060316"/>
    <w:rsid w:val="00060642"/>
    <w:rsid w:val="00060D92"/>
    <w:rsid w:val="00060E9C"/>
    <w:rsid w:val="00060EE4"/>
    <w:rsid w:val="00061355"/>
    <w:rsid w:val="00061504"/>
    <w:rsid w:val="000619C0"/>
    <w:rsid w:val="00061B65"/>
    <w:rsid w:val="00061DBB"/>
    <w:rsid w:val="00061FE3"/>
    <w:rsid w:val="000620B5"/>
    <w:rsid w:val="000622A2"/>
    <w:rsid w:val="00062489"/>
    <w:rsid w:val="00062AF8"/>
    <w:rsid w:val="00062D6E"/>
    <w:rsid w:val="000630E0"/>
    <w:rsid w:val="00063123"/>
    <w:rsid w:val="000631B2"/>
    <w:rsid w:val="000634AA"/>
    <w:rsid w:val="00063996"/>
    <w:rsid w:val="00063A54"/>
    <w:rsid w:val="0006400C"/>
    <w:rsid w:val="000643B1"/>
    <w:rsid w:val="000644C6"/>
    <w:rsid w:val="00064710"/>
    <w:rsid w:val="000648F5"/>
    <w:rsid w:val="000650FC"/>
    <w:rsid w:val="000651CE"/>
    <w:rsid w:val="000655B7"/>
    <w:rsid w:val="0006589D"/>
    <w:rsid w:val="00065D9A"/>
    <w:rsid w:val="00065DE4"/>
    <w:rsid w:val="000663EF"/>
    <w:rsid w:val="00066941"/>
    <w:rsid w:val="00066C6B"/>
    <w:rsid w:val="00066E3E"/>
    <w:rsid w:val="00066F6C"/>
    <w:rsid w:val="000673A0"/>
    <w:rsid w:val="000679A2"/>
    <w:rsid w:val="00067B12"/>
    <w:rsid w:val="000700FB"/>
    <w:rsid w:val="000702C2"/>
    <w:rsid w:val="00070541"/>
    <w:rsid w:val="00070AC7"/>
    <w:rsid w:val="00070C90"/>
    <w:rsid w:val="000711FA"/>
    <w:rsid w:val="000712A9"/>
    <w:rsid w:val="000719EC"/>
    <w:rsid w:val="00072053"/>
    <w:rsid w:val="00072251"/>
    <w:rsid w:val="0007234F"/>
    <w:rsid w:val="0007244E"/>
    <w:rsid w:val="00072E5F"/>
    <w:rsid w:val="0007312D"/>
    <w:rsid w:val="0007353F"/>
    <w:rsid w:val="000743EF"/>
    <w:rsid w:val="00074D1B"/>
    <w:rsid w:val="000756B2"/>
    <w:rsid w:val="00075773"/>
    <w:rsid w:val="000757B2"/>
    <w:rsid w:val="00075C48"/>
    <w:rsid w:val="0007627B"/>
    <w:rsid w:val="000764D7"/>
    <w:rsid w:val="00076500"/>
    <w:rsid w:val="00076709"/>
    <w:rsid w:val="00076869"/>
    <w:rsid w:val="00076D93"/>
    <w:rsid w:val="00076E74"/>
    <w:rsid w:val="000774E7"/>
    <w:rsid w:val="00077666"/>
    <w:rsid w:val="00077C7E"/>
    <w:rsid w:val="00077D22"/>
    <w:rsid w:val="00077E7A"/>
    <w:rsid w:val="00077EB8"/>
    <w:rsid w:val="000803E5"/>
    <w:rsid w:val="000803F7"/>
    <w:rsid w:val="000809D4"/>
    <w:rsid w:val="00080B94"/>
    <w:rsid w:val="00080C60"/>
    <w:rsid w:val="000810B8"/>
    <w:rsid w:val="0008136C"/>
    <w:rsid w:val="000815A1"/>
    <w:rsid w:val="00081845"/>
    <w:rsid w:val="00081F50"/>
    <w:rsid w:val="000829FD"/>
    <w:rsid w:val="00082F2D"/>
    <w:rsid w:val="0008322D"/>
    <w:rsid w:val="00083A95"/>
    <w:rsid w:val="00083B11"/>
    <w:rsid w:val="00083D89"/>
    <w:rsid w:val="00083DB6"/>
    <w:rsid w:val="00083E45"/>
    <w:rsid w:val="00083E87"/>
    <w:rsid w:val="00083EEE"/>
    <w:rsid w:val="000844EA"/>
    <w:rsid w:val="000845E3"/>
    <w:rsid w:val="000846A3"/>
    <w:rsid w:val="000848B9"/>
    <w:rsid w:val="00084980"/>
    <w:rsid w:val="00084B1E"/>
    <w:rsid w:val="00085735"/>
    <w:rsid w:val="00085E37"/>
    <w:rsid w:val="000866C4"/>
    <w:rsid w:val="0008689B"/>
    <w:rsid w:val="00087083"/>
    <w:rsid w:val="0008732B"/>
    <w:rsid w:val="00087C63"/>
    <w:rsid w:val="00087D9C"/>
    <w:rsid w:val="00087FA2"/>
    <w:rsid w:val="0009087A"/>
    <w:rsid w:val="0009127D"/>
    <w:rsid w:val="000915AD"/>
    <w:rsid w:val="00091715"/>
    <w:rsid w:val="00091773"/>
    <w:rsid w:val="00091884"/>
    <w:rsid w:val="00091FCF"/>
    <w:rsid w:val="0009200C"/>
    <w:rsid w:val="000921BD"/>
    <w:rsid w:val="00092A55"/>
    <w:rsid w:val="00092AD3"/>
    <w:rsid w:val="00092BA8"/>
    <w:rsid w:val="00092FD1"/>
    <w:rsid w:val="00093387"/>
    <w:rsid w:val="00093A05"/>
    <w:rsid w:val="0009418E"/>
    <w:rsid w:val="00094283"/>
    <w:rsid w:val="00094300"/>
    <w:rsid w:val="000946D7"/>
    <w:rsid w:val="0009471C"/>
    <w:rsid w:val="00094BB5"/>
    <w:rsid w:val="00094E72"/>
    <w:rsid w:val="00095211"/>
    <w:rsid w:val="00095933"/>
    <w:rsid w:val="00095D3E"/>
    <w:rsid w:val="00095E29"/>
    <w:rsid w:val="0009657B"/>
    <w:rsid w:val="000967FF"/>
    <w:rsid w:val="00096A3E"/>
    <w:rsid w:val="00096B05"/>
    <w:rsid w:val="000979AB"/>
    <w:rsid w:val="00097BF2"/>
    <w:rsid w:val="000A0417"/>
    <w:rsid w:val="000A0495"/>
    <w:rsid w:val="000A05F8"/>
    <w:rsid w:val="000A0838"/>
    <w:rsid w:val="000A0AA5"/>
    <w:rsid w:val="000A118C"/>
    <w:rsid w:val="000A14F5"/>
    <w:rsid w:val="000A15F0"/>
    <w:rsid w:val="000A1631"/>
    <w:rsid w:val="000A16DB"/>
    <w:rsid w:val="000A19BA"/>
    <w:rsid w:val="000A1BCD"/>
    <w:rsid w:val="000A1CAC"/>
    <w:rsid w:val="000A1D97"/>
    <w:rsid w:val="000A204F"/>
    <w:rsid w:val="000A2A7E"/>
    <w:rsid w:val="000A2E0D"/>
    <w:rsid w:val="000A3108"/>
    <w:rsid w:val="000A3445"/>
    <w:rsid w:val="000A3640"/>
    <w:rsid w:val="000A3895"/>
    <w:rsid w:val="000A3C39"/>
    <w:rsid w:val="000A415F"/>
    <w:rsid w:val="000A4C9C"/>
    <w:rsid w:val="000A51BB"/>
    <w:rsid w:val="000A5374"/>
    <w:rsid w:val="000A5DA2"/>
    <w:rsid w:val="000A5F1D"/>
    <w:rsid w:val="000A63E3"/>
    <w:rsid w:val="000A646F"/>
    <w:rsid w:val="000A64BA"/>
    <w:rsid w:val="000A6C95"/>
    <w:rsid w:val="000A7020"/>
    <w:rsid w:val="000A7219"/>
    <w:rsid w:val="000A77DE"/>
    <w:rsid w:val="000A78D1"/>
    <w:rsid w:val="000A7B30"/>
    <w:rsid w:val="000A7BFF"/>
    <w:rsid w:val="000A7D79"/>
    <w:rsid w:val="000B01F3"/>
    <w:rsid w:val="000B0698"/>
    <w:rsid w:val="000B09E3"/>
    <w:rsid w:val="000B10B1"/>
    <w:rsid w:val="000B17EF"/>
    <w:rsid w:val="000B20A5"/>
    <w:rsid w:val="000B237C"/>
    <w:rsid w:val="000B2A73"/>
    <w:rsid w:val="000B3188"/>
    <w:rsid w:val="000B323E"/>
    <w:rsid w:val="000B35BE"/>
    <w:rsid w:val="000B37B2"/>
    <w:rsid w:val="000B38A7"/>
    <w:rsid w:val="000B4292"/>
    <w:rsid w:val="000B453E"/>
    <w:rsid w:val="000B45C2"/>
    <w:rsid w:val="000B46B1"/>
    <w:rsid w:val="000B49B5"/>
    <w:rsid w:val="000B4A96"/>
    <w:rsid w:val="000B4DC8"/>
    <w:rsid w:val="000B4ECD"/>
    <w:rsid w:val="000B519D"/>
    <w:rsid w:val="000B557E"/>
    <w:rsid w:val="000B56D5"/>
    <w:rsid w:val="000B573B"/>
    <w:rsid w:val="000B578E"/>
    <w:rsid w:val="000B5A76"/>
    <w:rsid w:val="000B5AD6"/>
    <w:rsid w:val="000B5E30"/>
    <w:rsid w:val="000B5E3B"/>
    <w:rsid w:val="000B5FA7"/>
    <w:rsid w:val="000B60C7"/>
    <w:rsid w:val="000B6436"/>
    <w:rsid w:val="000B670F"/>
    <w:rsid w:val="000B675B"/>
    <w:rsid w:val="000B6D20"/>
    <w:rsid w:val="000B6DB2"/>
    <w:rsid w:val="000B724D"/>
    <w:rsid w:val="000B74FD"/>
    <w:rsid w:val="000B7861"/>
    <w:rsid w:val="000B792C"/>
    <w:rsid w:val="000B7A5F"/>
    <w:rsid w:val="000B7AD2"/>
    <w:rsid w:val="000C0BAE"/>
    <w:rsid w:val="000C0BE2"/>
    <w:rsid w:val="000C0C02"/>
    <w:rsid w:val="000C0D0D"/>
    <w:rsid w:val="000C0D20"/>
    <w:rsid w:val="000C128D"/>
    <w:rsid w:val="000C185C"/>
    <w:rsid w:val="000C188A"/>
    <w:rsid w:val="000C1B84"/>
    <w:rsid w:val="000C275B"/>
    <w:rsid w:val="000C29F9"/>
    <w:rsid w:val="000C2A2F"/>
    <w:rsid w:val="000C2AB2"/>
    <w:rsid w:val="000C2C78"/>
    <w:rsid w:val="000C2DF3"/>
    <w:rsid w:val="000C36B4"/>
    <w:rsid w:val="000C37BD"/>
    <w:rsid w:val="000C3802"/>
    <w:rsid w:val="000C382D"/>
    <w:rsid w:val="000C3EE1"/>
    <w:rsid w:val="000C42E1"/>
    <w:rsid w:val="000C4423"/>
    <w:rsid w:val="000C4590"/>
    <w:rsid w:val="000C4895"/>
    <w:rsid w:val="000C520C"/>
    <w:rsid w:val="000C591D"/>
    <w:rsid w:val="000C5C5E"/>
    <w:rsid w:val="000C6874"/>
    <w:rsid w:val="000C6C05"/>
    <w:rsid w:val="000C6C3E"/>
    <w:rsid w:val="000C6D74"/>
    <w:rsid w:val="000C767B"/>
    <w:rsid w:val="000C7815"/>
    <w:rsid w:val="000C783B"/>
    <w:rsid w:val="000C7930"/>
    <w:rsid w:val="000C793F"/>
    <w:rsid w:val="000C79E3"/>
    <w:rsid w:val="000C7B02"/>
    <w:rsid w:val="000C7D39"/>
    <w:rsid w:val="000D08E6"/>
    <w:rsid w:val="000D0B81"/>
    <w:rsid w:val="000D0CC8"/>
    <w:rsid w:val="000D0F70"/>
    <w:rsid w:val="000D1349"/>
    <w:rsid w:val="000D149E"/>
    <w:rsid w:val="000D1D0C"/>
    <w:rsid w:val="000D1F1E"/>
    <w:rsid w:val="000D2107"/>
    <w:rsid w:val="000D2399"/>
    <w:rsid w:val="000D239D"/>
    <w:rsid w:val="000D2410"/>
    <w:rsid w:val="000D25F4"/>
    <w:rsid w:val="000D29E0"/>
    <w:rsid w:val="000D3233"/>
    <w:rsid w:val="000D32B0"/>
    <w:rsid w:val="000D3EB5"/>
    <w:rsid w:val="000D45E3"/>
    <w:rsid w:val="000D4A5E"/>
    <w:rsid w:val="000D5047"/>
    <w:rsid w:val="000D51DE"/>
    <w:rsid w:val="000D5332"/>
    <w:rsid w:val="000D5387"/>
    <w:rsid w:val="000D5398"/>
    <w:rsid w:val="000D53E9"/>
    <w:rsid w:val="000D5A45"/>
    <w:rsid w:val="000D5B49"/>
    <w:rsid w:val="000D5CEC"/>
    <w:rsid w:val="000D640C"/>
    <w:rsid w:val="000D650A"/>
    <w:rsid w:val="000D653C"/>
    <w:rsid w:val="000D6939"/>
    <w:rsid w:val="000D6AB6"/>
    <w:rsid w:val="000D6BEE"/>
    <w:rsid w:val="000D6EAF"/>
    <w:rsid w:val="000D7114"/>
    <w:rsid w:val="000D7293"/>
    <w:rsid w:val="000D72EE"/>
    <w:rsid w:val="000D75E3"/>
    <w:rsid w:val="000D7D94"/>
    <w:rsid w:val="000E040A"/>
    <w:rsid w:val="000E14AC"/>
    <w:rsid w:val="000E152C"/>
    <w:rsid w:val="000E1785"/>
    <w:rsid w:val="000E1ACF"/>
    <w:rsid w:val="000E1ED7"/>
    <w:rsid w:val="000E1F9C"/>
    <w:rsid w:val="000E20B6"/>
    <w:rsid w:val="000E20D9"/>
    <w:rsid w:val="000E21A0"/>
    <w:rsid w:val="000E27C4"/>
    <w:rsid w:val="000E2BAD"/>
    <w:rsid w:val="000E34EE"/>
    <w:rsid w:val="000E352D"/>
    <w:rsid w:val="000E3788"/>
    <w:rsid w:val="000E37ED"/>
    <w:rsid w:val="000E3B55"/>
    <w:rsid w:val="000E3EB3"/>
    <w:rsid w:val="000E454D"/>
    <w:rsid w:val="000E49C1"/>
    <w:rsid w:val="000E4BEC"/>
    <w:rsid w:val="000E4DF3"/>
    <w:rsid w:val="000E5461"/>
    <w:rsid w:val="000E546C"/>
    <w:rsid w:val="000E5657"/>
    <w:rsid w:val="000E56C0"/>
    <w:rsid w:val="000E59AD"/>
    <w:rsid w:val="000E5DF0"/>
    <w:rsid w:val="000E5E21"/>
    <w:rsid w:val="000E6BEF"/>
    <w:rsid w:val="000E6EBC"/>
    <w:rsid w:val="000E7246"/>
    <w:rsid w:val="000E7494"/>
    <w:rsid w:val="000E76C7"/>
    <w:rsid w:val="000E7775"/>
    <w:rsid w:val="000F03D6"/>
    <w:rsid w:val="000F095D"/>
    <w:rsid w:val="000F13B8"/>
    <w:rsid w:val="000F1C1D"/>
    <w:rsid w:val="000F1DD7"/>
    <w:rsid w:val="000F20C0"/>
    <w:rsid w:val="000F21B6"/>
    <w:rsid w:val="000F2831"/>
    <w:rsid w:val="000F2906"/>
    <w:rsid w:val="000F2993"/>
    <w:rsid w:val="000F3028"/>
    <w:rsid w:val="000F32E1"/>
    <w:rsid w:val="000F36CD"/>
    <w:rsid w:val="000F39E4"/>
    <w:rsid w:val="000F3DCA"/>
    <w:rsid w:val="000F3E1F"/>
    <w:rsid w:val="000F421A"/>
    <w:rsid w:val="000F48EF"/>
    <w:rsid w:val="000F4C8D"/>
    <w:rsid w:val="000F4CA2"/>
    <w:rsid w:val="000F526C"/>
    <w:rsid w:val="000F536D"/>
    <w:rsid w:val="000F59F3"/>
    <w:rsid w:val="000F614D"/>
    <w:rsid w:val="000F6ACA"/>
    <w:rsid w:val="000F6DC3"/>
    <w:rsid w:val="000F6E90"/>
    <w:rsid w:val="000F71A6"/>
    <w:rsid w:val="000F751C"/>
    <w:rsid w:val="000F752E"/>
    <w:rsid w:val="000F7878"/>
    <w:rsid w:val="000F7ACC"/>
    <w:rsid w:val="000F7E8A"/>
    <w:rsid w:val="00100870"/>
    <w:rsid w:val="00100935"/>
    <w:rsid w:val="00100993"/>
    <w:rsid w:val="001009E6"/>
    <w:rsid w:val="00100E05"/>
    <w:rsid w:val="00100EF6"/>
    <w:rsid w:val="00101216"/>
    <w:rsid w:val="001014A5"/>
    <w:rsid w:val="0010166C"/>
    <w:rsid w:val="001016F0"/>
    <w:rsid w:val="00101705"/>
    <w:rsid w:val="00101903"/>
    <w:rsid w:val="00101C89"/>
    <w:rsid w:val="00101EFF"/>
    <w:rsid w:val="00101F33"/>
    <w:rsid w:val="00102635"/>
    <w:rsid w:val="00102792"/>
    <w:rsid w:val="0010298A"/>
    <w:rsid w:val="00102CAC"/>
    <w:rsid w:val="001037C2"/>
    <w:rsid w:val="00103BA0"/>
    <w:rsid w:val="00103C4B"/>
    <w:rsid w:val="00104535"/>
    <w:rsid w:val="001045BB"/>
    <w:rsid w:val="001045FA"/>
    <w:rsid w:val="001052F3"/>
    <w:rsid w:val="001054AD"/>
    <w:rsid w:val="001062F4"/>
    <w:rsid w:val="001063D2"/>
    <w:rsid w:val="0010674A"/>
    <w:rsid w:val="00106A1D"/>
    <w:rsid w:val="0010739E"/>
    <w:rsid w:val="00107885"/>
    <w:rsid w:val="00107998"/>
    <w:rsid w:val="00107BC3"/>
    <w:rsid w:val="001103C1"/>
    <w:rsid w:val="0011086A"/>
    <w:rsid w:val="00110A69"/>
    <w:rsid w:val="00110AFF"/>
    <w:rsid w:val="00110B25"/>
    <w:rsid w:val="00110DB8"/>
    <w:rsid w:val="00110DE6"/>
    <w:rsid w:val="00111697"/>
    <w:rsid w:val="00111E66"/>
    <w:rsid w:val="00111EA3"/>
    <w:rsid w:val="00112878"/>
    <w:rsid w:val="00112BDA"/>
    <w:rsid w:val="00113185"/>
    <w:rsid w:val="001133B0"/>
    <w:rsid w:val="00113914"/>
    <w:rsid w:val="00113969"/>
    <w:rsid w:val="00113F9E"/>
    <w:rsid w:val="00113FF5"/>
    <w:rsid w:val="001140B8"/>
    <w:rsid w:val="00114C66"/>
    <w:rsid w:val="00114FED"/>
    <w:rsid w:val="001153CB"/>
    <w:rsid w:val="001158E9"/>
    <w:rsid w:val="00116F74"/>
    <w:rsid w:val="0011718A"/>
    <w:rsid w:val="0011735A"/>
    <w:rsid w:val="001173D6"/>
    <w:rsid w:val="00117577"/>
    <w:rsid w:val="00117741"/>
    <w:rsid w:val="0011785B"/>
    <w:rsid w:val="001179E9"/>
    <w:rsid w:val="00117A0D"/>
    <w:rsid w:val="00120950"/>
    <w:rsid w:val="00120D8E"/>
    <w:rsid w:val="00120FD2"/>
    <w:rsid w:val="00121236"/>
    <w:rsid w:val="001212A8"/>
    <w:rsid w:val="0012143F"/>
    <w:rsid w:val="0012187E"/>
    <w:rsid w:val="00121888"/>
    <w:rsid w:val="00121C6D"/>
    <w:rsid w:val="00121C9F"/>
    <w:rsid w:val="001220B9"/>
    <w:rsid w:val="001221CE"/>
    <w:rsid w:val="001226B2"/>
    <w:rsid w:val="001226BC"/>
    <w:rsid w:val="001227C9"/>
    <w:rsid w:val="00122E8B"/>
    <w:rsid w:val="00123286"/>
    <w:rsid w:val="00123443"/>
    <w:rsid w:val="00123DAF"/>
    <w:rsid w:val="00123E79"/>
    <w:rsid w:val="00123E8C"/>
    <w:rsid w:val="00123F2F"/>
    <w:rsid w:val="00124CC6"/>
    <w:rsid w:val="001254A5"/>
    <w:rsid w:val="00125C61"/>
    <w:rsid w:val="00125F27"/>
    <w:rsid w:val="00126350"/>
    <w:rsid w:val="00126955"/>
    <w:rsid w:val="0012738D"/>
    <w:rsid w:val="00127409"/>
    <w:rsid w:val="001274CE"/>
    <w:rsid w:val="00130336"/>
    <w:rsid w:val="001304C5"/>
    <w:rsid w:val="001307D3"/>
    <w:rsid w:val="00130917"/>
    <w:rsid w:val="00130C6F"/>
    <w:rsid w:val="001311B5"/>
    <w:rsid w:val="001321C2"/>
    <w:rsid w:val="0013247B"/>
    <w:rsid w:val="001326E4"/>
    <w:rsid w:val="001332DC"/>
    <w:rsid w:val="001334CA"/>
    <w:rsid w:val="00133765"/>
    <w:rsid w:val="001337F0"/>
    <w:rsid w:val="001340C0"/>
    <w:rsid w:val="001343C3"/>
    <w:rsid w:val="00134934"/>
    <w:rsid w:val="00134B35"/>
    <w:rsid w:val="00134B88"/>
    <w:rsid w:val="00134BCF"/>
    <w:rsid w:val="00134C1C"/>
    <w:rsid w:val="00134FBC"/>
    <w:rsid w:val="001355D5"/>
    <w:rsid w:val="00135900"/>
    <w:rsid w:val="00136201"/>
    <w:rsid w:val="00136308"/>
    <w:rsid w:val="001364B2"/>
    <w:rsid w:val="00136563"/>
    <w:rsid w:val="001366F1"/>
    <w:rsid w:val="00136979"/>
    <w:rsid w:val="00136D52"/>
    <w:rsid w:val="00136D56"/>
    <w:rsid w:val="00136E56"/>
    <w:rsid w:val="00137042"/>
    <w:rsid w:val="0013728B"/>
    <w:rsid w:val="00137806"/>
    <w:rsid w:val="00137E71"/>
    <w:rsid w:val="00137F78"/>
    <w:rsid w:val="00140448"/>
    <w:rsid w:val="001408C0"/>
    <w:rsid w:val="00140A0D"/>
    <w:rsid w:val="00140C86"/>
    <w:rsid w:val="001411BD"/>
    <w:rsid w:val="00141311"/>
    <w:rsid w:val="0014157C"/>
    <w:rsid w:val="00141676"/>
    <w:rsid w:val="00141F19"/>
    <w:rsid w:val="001420A4"/>
    <w:rsid w:val="001420C0"/>
    <w:rsid w:val="00142447"/>
    <w:rsid w:val="001424CB"/>
    <w:rsid w:val="00142635"/>
    <w:rsid w:val="00142D8A"/>
    <w:rsid w:val="001433DD"/>
    <w:rsid w:val="00143462"/>
    <w:rsid w:val="00143AEC"/>
    <w:rsid w:val="00143B23"/>
    <w:rsid w:val="00143D75"/>
    <w:rsid w:val="00144024"/>
    <w:rsid w:val="001444D2"/>
    <w:rsid w:val="00144A24"/>
    <w:rsid w:val="00146AD1"/>
    <w:rsid w:val="00146C27"/>
    <w:rsid w:val="00147296"/>
    <w:rsid w:val="001474ED"/>
    <w:rsid w:val="001478AB"/>
    <w:rsid w:val="001478C2"/>
    <w:rsid w:val="00147F53"/>
    <w:rsid w:val="0015017C"/>
    <w:rsid w:val="001502B7"/>
    <w:rsid w:val="0015040F"/>
    <w:rsid w:val="00150590"/>
    <w:rsid w:val="00150720"/>
    <w:rsid w:val="00150746"/>
    <w:rsid w:val="00150ABF"/>
    <w:rsid w:val="00150D2E"/>
    <w:rsid w:val="00151089"/>
    <w:rsid w:val="001516F9"/>
    <w:rsid w:val="00151804"/>
    <w:rsid w:val="00151EF3"/>
    <w:rsid w:val="00151FF7"/>
    <w:rsid w:val="0015206E"/>
    <w:rsid w:val="00152330"/>
    <w:rsid w:val="00152729"/>
    <w:rsid w:val="00152A64"/>
    <w:rsid w:val="00152C1C"/>
    <w:rsid w:val="00152F69"/>
    <w:rsid w:val="00153037"/>
    <w:rsid w:val="00153137"/>
    <w:rsid w:val="00153891"/>
    <w:rsid w:val="00153EF9"/>
    <w:rsid w:val="001540D1"/>
    <w:rsid w:val="0015417A"/>
    <w:rsid w:val="00154284"/>
    <w:rsid w:val="001550F3"/>
    <w:rsid w:val="00155417"/>
    <w:rsid w:val="0015544D"/>
    <w:rsid w:val="001556D8"/>
    <w:rsid w:val="00155982"/>
    <w:rsid w:val="001565B1"/>
    <w:rsid w:val="00157055"/>
    <w:rsid w:val="00157571"/>
    <w:rsid w:val="0015768D"/>
    <w:rsid w:val="00157893"/>
    <w:rsid w:val="00157927"/>
    <w:rsid w:val="00157D59"/>
    <w:rsid w:val="001605C4"/>
    <w:rsid w:val="001606D3"/>
    <w:rsid w:val="0016075E"/>
    <w:rsid w:val="0016081A"/>
    <w:rsid w:val="00160B0D"/>
    <w:rsid w:val="00160D01"/>
    <w:rsid w:val="001611AB"/>
    <w:rsid w:val="001612B6"/>
    <w:rsid w:val="00161555"/>
    <w:rsid w:val="0016191F"/>
    <w:rsid w:val="00161F12"/>
    <w:rsid w:val="00162063"/>
    <w:rsid w:val="00162548"/>
    <w:rsid w:val="00162741"/>
    <w:rsid w:val="00162A61"/>
    <w:rsid w:val="00162EE0"/>
    <w:rsid w:val="00162EF8"/>
    <w:rsid w:val="00162F7D"/>
    <w:rsid w:val="001632B3"/>
    <w:rsid w:val="001634F0"/>
    <w:rsid w:val="00163D82"/>
    <w:rsid w:val="00163FF7"/>
    <w:rsid w:val="001641BF"/>
    <w:rsid w:val="00164560"/>
    <w:rsid w:val="00164A28"/>
    <w:rsid w:val="00164DDB"/>
    <w:rsid w:val="00164E73"/>
    <w:rsid w:val="001653F1"/>
    <w:rsid w:val="001654DC"/>
    <w:rsid w:val="00165650"/>
    <w:rsid w:val="001656F9"/>
    <w:rsid w:val="00165774"/>
    <w:rsid w:val="00165B8B"/>
    <w:rsid w:val="00165F65"/>
    <w:rsid w:val="0016628B"/>
    <w:rsid w:val="0016640E"/>
    <w:rsid w:val="001665D5"/>
    <w:rsid w:val="00166873"/>
    <w:rsid w:val="001668B4"/>
    <w:rsid w:val="00166BF9"/>
    <w:rsid w:val="00166FAE"/>
    <w:rsid w:val="001675AE"/>
    <w:rsid w:val="0016788D"/>
    <w:rsid w:val="001678DF"/>
    <w:rsid w:val="00167F6A"/>
    <w:rsid w:val="00167FF5"/>
    <w:rsid w:val="00170719"/>
    <w:rsid w:val="001707EE"/>
    <w:rsid w:val="00170A1D"/>
    <w:rsid w:val="00170A32"/>
    <w:rsid w:val="00170E58"/>
    <w:rsid w:val="00171052"/>
    <w:rsid w:val="00171A09"/>
    <w:rsid w:val="00172AF3"/>
    <w:rsid w:val="001731C9"/>
    <w:rsid w:val="00173330"/>
    <w:rsid w:val="001738F1"/>
    <w:rsid w:val="00173F85"/>
    <w:rsid w:val="0017427F"/>
    <w:rsid w:val="00174750"/>
    <w:rsid w:val="00174E82"/>
    <w:rsid w:val="00175F71"/>
    <w:rsid w:val="001762FF"/>
    <w:rsid w:val="0017630D"/>
    <w:rsid w:val="001765D3"/>
    <w:rsid w:val="00176A61"/>
    <w:rsid w:val="00176BF0"/>
    <w:rsid w:val="00177182"/>
    <w:rsid w:val="00177332"/>
    <w:rsid w:val="00177AF0"/>
    <w:rsid w:val="00177B79"/>
    <w:rsid w:val="00177CCE"/>
    <w:rsid w:val="00177E3E"/>
    <w:rsid w:val="00180214"/>
    <w:rsid w:val="00180938"/>
    <w:rsid w:val="00180E66"/>
    <w:rsid w:val="00181384"/>
    <w:rsid w:val="0018155E"/>
    <w:rsid w:val="001820B2"/>
    <w:rsid w:val="0018225C"/>
    <w:rsid w:val="00182569"/>
    <w:rsid w:val="00182B4B"/>
    <w:rsid w:val="00182D92"/>
    <w:rsid w:val="00183038"/>
    <w:rsid w:val="00183483"/>
    <w:rsid w:val="0018391F"/>
    <w:rsid w:val="00183ACF"/>
    <w:rsid w:val="00183BC5"/>
    <w:rsid w:val="00183BEF"/>
    <w:rsid w:val="00183E63"/>
    <w:rsid w:val="00183EE9"/>
    <w:rsid w:val="001840C4"/>
    <w:rsid w:val="001840C8"/>
    <w:rsid w:val="0018443B"/>
    <w:rsid w:val="001847CC"/>
    <w:rsid w:val="0018480A"/>
    <w:rsid w:val="00184E06"/>
    <w:rsid w:val="001850CB"/>
    <w:rsid w:val="00186429"/>
    <w:rsid w:val="00186C83"/>
    <w:rsid w:val="00187281"/>
    <w:rsid w:val="001873EA"/>
    <w:rsid w:val="001876F6"/>
    <w:rsid w:val="001879A6"/>
    <w:rsid w:val="00187FD1"/>
    <w:rsid w:val="00190476"/>
    <w:rsid w:val="00190501"/>
    <w:rsid w:val="00190512"/>
    <w:rsid w:val="001909F0"/>
    <w:rsid w:val="00190D2E"/>
    <w:rsid w:val="00190DD0"/>
    <w:rsid w:val="00190DD5"/>
    <w:rsid w:val="001910B0"/>
    <w:rsid w:val="001910E2"/>
    <w:rsid w:val="001911D1"/>
    <w:rsid w:val="00191223"/>
    <w:rsid w:val="001913B2"/>
    <w:rsid w:val="0019163E"/>
    <w:rsid w:val="00192021"/>
    <w:rsid w:val="001921A8"/>
    <w:rsid w:val="00192B34"/>
    <w:rsid w:val="00192BBE"/>
    <w:rsid w:val="00192BD6"/>
    <w:rsid w:val="00193137"/>
    <w:rsid w:val="00193466"/>
    <w:rsid w:val="001935DE"/>
    <w:rsid w:val="0019397D"/>
    <w:rsid w:val="001945B2"/>
    <w:rsid w:val="001945C0"/>
    <w:rsid w:val="001947FF"/>
    <w:rsid w:val="00194AF3"/>
    <w:rsid w:val="00194CA4"/>
    <w:rsid w:val="00194E50"/>
    <w:rsid w:val="0019509F"/>
    <w:rsid w:val="00195107"/>
    <w:rsid w:val="00195507"/>
    <w:rsid w:val="00195A5D"/>
    <w:rsid w:val="0019652E"/>
    <w:rsid w:val="00196933"/>
    <w:rsid w:val="00196A86"/>
    <w:rsid w:val="00196BD1"/>
    <w:rsid w:val="00196CB2"/>
    <w:rsid w:val="00196D3F"/>
    <w:rsid w:val="00196F17"/>
    <w:rsid w:val="0019725F"/>
    <w:rsid w:val="0019728E"/>
    <w:rsid w:val="0019752F"/>
    <w:rsid w:val="0019756C"/>
    <w:rsid w:val="00197822"/>
    <w:rsid w:val="00197A27"/>
    <w:rsid w:val="00197C1A"/>
    <w:rsid w:val="00197C56"/>
    <w:rsid w:val="00197C88"/>
    <w:rsid w:val="00197CB0"/>
    <w:rsid w:val="001A01CE"/>
    <w:rsid w:val="001A0718"/>
    <w:rsid w:val="001A098F"/>
    <w:rsid w:val="001A0E39"/>
    <w:rsid w:val="001A10F1"/>
    <w:rsid w:val="001A1258"/>
    <w:rsid w:val="001A130A"/>
    <w:rsid w:val="001A14AC"/>
    <w:rsid w:val="001A14B9"/>
    <w:rsid w:val="001A1EA3"/>
    <w:rsid w:val="001A2281"/>
    <w:rsid w:val="001A26D7"/>
    <w:rsid w:val="001A2F07"/>
    <w:rsid w:val="001A2F67"/>
    <w:rsid w:val="001A3094"/>
    <w:rsid w:val="001A30EE"/>
    <w:rsid w:val="001A347F"/>
    <w:rsid w:val="001A452B"/>
    <w:rsid w:val="001A4CB8"/>
    <w:rsid w:val="001A53AD"/>
    <w:rsid w:val="001A570A"/>
    <w:rsid w:val="001A592D"/>
    <w:rsid w:val="001A5F05"/>
    <w:rsid w:val="001A638D"/>
    <w:rsid w:val="001A6523"/>
    <w:rsid w:val="001A6566"/>
    <w:rsid w:val="001A6819"/>
    <w:rsid w:val="001A6A3F"/>
    <w:rsid w:val="001A6ABC"/>
    <w:rsid w:val="001A72C5"/>
    <w:rsid w:val="001A72CE"/>
    <w:rsid w:val="001A75AC"/>
    <w:rsid w:val="001A794D"/>
    <w:rsid w:val="001A7B04"/>
    <w:rsid w:val="001A7E76"/>
    <w:rsid w:val="001A7F47"/>
    <w:rsid w:val="001B0140"/>
    <w:rsid w:val="001B01D6"/>
    <w:rsid w:val="001B0421"/>
    <w:rsid w:val="001B05A5"/>
    <w:rsid w:val="001B06EC"/>
    <w:rsid w:val="001B0B7C"/>
    <w:rsid w:val="001B1081"/>
    <w:rsid w:val="001B117C"/>
    <w:rsid w:val="001B17D0"/>
    <w:rsid w:val="001B1BF1"/>
    <w:rsid w:val="001B1FD6"/>
    <w:rsid w:val="001B2052"/>
    <w:rsid w:val="001B2225"/>
    <w:rsid w:val="001B2573"/>
    <w:rsid w:val="001B2652"/>
    <w:rsid w:val="001B2940"/>
    <w:rsid w:val="001B2E26"/>
    <w:rsid w:val="001B4088"/>
    <w:rsid w:val="001B4318"/>
    <w:rsid w:val="001B4359"/>
    <w:rsid w:val="001B4644"/>
    <w:rsid w:val="001B4C0F"/>
    <w:rsid w:val="001B4E0F"/>
    <w:rsid w:val="001B4E4B"/>
    <w:rsid w:val="001B4F87"/>
    <w:rsid w:val="001B5492"/>
    <w:rsid w:val="001B54A7"/>
    <w:rsid w:val="001B5776"/>
    <w:rsid w:val="001B5C97"/>
    <w:rsid w:val="001B5D71"/>
    <w:rsid w:val="001B695F"/>
    <w:rsid w:val="001B701C"/>
    <w:rsid w:val="001B73F2"/>
    <w:rsid w:val="001B7574"/>
    <w:rsid w:val="001B7659"/>
    <w:rsid w:val="001B7BFD"/>
    <w:rsid w:val="001B7C5A"/>
    <w:rsid w:val="001B7D97"/>
    <w:rsid w:val="001C0E76"/>
    <w:rsid w:val="001C1193"/>
    <w:rsid w:val="001C1214"/>
    <w:rsid w:val="001C1514"/>
    <w:rsid w:val="001C16B8"/>
    <w:rsid w:val="001C1ADD"/>
    <w:rsid w:val="001C1C2B"/>
    <w:rsid w:val="001C1F86"/>
    <w:rsid w:val="001C22F9"/>
    <w:rsid w:val="001C255B"/>
    <w:rsid w:val="001C2A3C"/>
    <w:rsid w:val="001C3405"/>
    <w:rsid w:val="001C36CD"/>
    <w:rsid w:val="001C3B49"/>
    <w:rsid w:val="001C3EA3"/>
    <w:rsid w:val="001C429A"/>
    <w:rsid w:val="001C45A3"/>
    <w:rsid w:val="001C4605"/>
    <w:rsid w:val="001C46F2"/>
    <w:rsid w:val="001C4C28"/>
    <w:rsid w:val="001C500D"/>
    <w:rsid w:val="001C5147"/>
    <w:rsid w:val="001C52A8"/>
    <w:rsid w:val="001C5301"/>
    <w:rsid w:val="001C5370"/>
    <w:rsid w:val="001C5745"/>
    <w:rsid w:val="001C5793"/>
    <w:rsid w:val="001C5D2B"/>
    <w:rsid w:val="001C625E"/>
    <w:rsid w:val="001C6476"/>
    <w:rsid w:val="001C6550"/>
    <w:rsid w:val="001C6A92"/>
    <w:rsid w:val="001C711D"/>
    <w:rsid w:val="001C7451"/>
    <w:rsid w:val="001C7553"/>
    <w:rsid w:val="001D041F"/>
    <w:rsid w:val="001D06A3"/>
    <w:rsid w:val="001D0D06"/>
    <w:rsid w:val="001D1073"/>
    <w:rsid w:val="001D17A0"/>
    <w:rsid w:val="001D191C"/>
    <w:rsid w:val="001D2636"/>
    <w:rsid w:val="001D2D3B"/>
    <w:rsid w:val="001D3028"/>
    <w:rsid w:val="001D312D"/>
    <w:rsid w:val="001D3291"/>
    <w:rsid w:val="001D3444"/>
    <w:rsid w:val="001D36E1"/>
    <w:rsid w:val="001D3D4E"/>
    <w:rsid w:val="001D4230"/>
    <w:rsid w:val="001D4BF7"/>
    <w:rsid w:val="001D5299"/>
    <w:rsid w:val="001D5541"/>
    <w:rsid w:val="001D5660"/>
    <w:rsid w:val="001D580B"/>
    <w:rsid w:val="001D5A96"/>
    <w:rsid w:val="001D5AF6"/>
    <w:rsid w:val="001D5B88"/>
    <w:rsid w:val="001D636C"/>
    <w:rsid w:val="001D67BF"/>
    <w:rsid w:val="001D6ED0"/>
    <w:rsid w:val="001D715A"/>
    <w:rsid w:val="001D765D"/>
    <w:rsid w:val="001D7937"/>
    <w:rsid w:val="001D7ACC"/>
    <w:rsid w:val="001D7F92"/>
    <w:rsid w:val="001E01C0"/>
    <w:rsid w:val="001E02E4"/>
    <w:rsid w:val="001E061B"/>
    <w:rsid w:val="001E165B"/>
    <w:rsid w:val="001E1DF2"/>
    <w:rsid w:val="001E2127"/>
    <w:rsid w:val="001E21F0"/>
    <w:rsid w:val="001E2556"/>
    <w:rsid w:val="001E2695"/>
    <w:rsid w:val="001E26EE"/>
    <w:rsid w:val="001E2C30"/>
    <w:rsid w:val="001E2D32"/>
    <w:rsid w:val="001E2E60"/>
    <w:rsid w:val="001E2FE4"/>
    <w:rsid w:val="001E300E"/>
    <w:rsid w:val="001E30C0"/>
    <w:rsid w:val="001E31B7"/>
    <w:rsid w:val="001E42BB"/>
    <w:rsid w:val="001E4B44"/>
    <w:rsid w:val="001E4E80"/>
    <w:rsid w:val="001E58DC"/>
    <w:rsid w:val="001E6661"/>
    <w:rsid w:val="001E6B8D"/>
    <w:rsid w:val="001E6E08"/>
    <w:rsid w:val="001E7647"/>
    <w:rsid w:val="001E784F"/>
    <w:rsid w:val="001E7F2F"/>
    <w:rsid w:val="001E7F5C"/>
    <w:rsid w:val="001F08F6"/>
    <w:rsid w:val="001F15B3"/>
    <w:rsid w:val="001F1659"/>
    <w:rsid w:val="001F17D7"/>
    <w:rsid w:val="001F194B"/>
    <w:rsid w:val="001F198D"/>
    <w:rsid w:val="001F1A04"/>
    <w:rsid w:val="001F1E49"/>
    <w:rsid w:val="001F1E84"/>
    <w:rsid w:val="001F1E91"/>
    <w:rsid w:val="001F1EE6"/>
    <w:rsid w:val="001F1EEB"/>
    <w:rsid w:val="001F20AE"/>
    <w:rsid w:val="001F2236"/>
    <w:rsid w:val="001F226A"/>
    <w:rsid w:val="001F28E9"/>
    <w:rsid w:val="001F2F4A"/>
    <w:rsid w:val="001F33AB"/>
    <w:rsid w:val="001F371F"/>
    <w:rsid w:val="001F37E9"/>
    <w:rsid w:val="001F3A4B"/>
    <w:rsid w:val="001F3FB9"/>
    <w:rsid w:val="001F4130"/>
    <w:rsid w:val="001F417F"/>
    <w:rsid w:val="001F4B6C"/>
    <w:rsid w:val="001F4BD1"/>
    <w:rsid w:val="001F5079"/>
    <w:rsid w:val="001F51C7"/>
    <w:rsid w:val="001F5240"/>
    <w:rsid w:val="001F54F2"/>
    <w:rsid w:val="001F5509"/>
    <w:rsid w:val="001F559A"/>
    <w:rsid w:val="001F5654"/>
    <w:rsid w:val="001F5782"/>
    <w:rsid w:val="001F5A59"/>
    <w:rsid w:val="001F5AB3"/>
    <w:rsid w:val="001F5B88"/>
    <w:rsid w:val="001F7007"/>
    <w:rsid w:val="001F7904"/>
    <w:rsid w:val="001F7C38"/>
    <w:rsid w:val="001F7D89"/>
    <w:rsid w:val="001F7DA2"/>
    <w:rsid w:val="001F7E54"/>
    <w:rsid w:val="002000B5"/>
    <w:rsid w:val="002002CB"/>
    <w:rsid w:val="00200393"/>
    <w:rsid w:val="0020069F"/>
    <w:rsid w:val="002009D2"/>
    <w:rsid w:val="002015AE"/>
    <w:rsid w:val="00202000"/>
    <w:rsid w:val="00202A96"/>
    <w:rsid w:val="00202D93"/>
    <w:rsid w:val="00202ED9"/>
    <w:rsid w:val="0020305F"/>
    <w:rsid w:val="002032F7"/>
    <w:rsid w:val="00203B5C"/>
    <w:rsid w:val="00203E77"/>
    <w:rsid w:val="00204401"/>
    <w:rsid w:val="002049D3"/>
    <w:rsid w:val="00204A75"/>
    <w:rsid w:val="00204D15"/>
    <w:rsid w:val="00205783"/>
    <w:rsid w:val="00205796"/>
    <w:rsid w:val="002057A3"/>
    <w:rsid w:val="002057AD"/>
    <w:rsid w:val="002057D1"/>
    <w:rsid w:val="002062AC"/>
    <w:rsid w:val="002067B5"/>
    <w:rsid w:val="00206AC7"/>
    <w:rsid w:val="00207ACA"/>
    <w:rsid w:val="002104A9"/>
    <w:rsid w:val="00210601"/>
    <w:rsid w:val="00210B53"/>
    <w:rsid w:val="00210C7B"/>
    <w:rsid w:val="00210E14"/>
    <w:rsid w:val="0021145B"/>
    <w:rsid w:val="0021177F"/>
    <w:rsid w:val="00211AFB"/>
    <w:rsid w:val="00211BCE"/>
    <w:rsid w:val="00211FED"/>
    <w:rsid w:val="0021251A"/>
    <w:rsid w:val="002125B3"/>
    <w:rsid w:val="002127F2"/>
    <w:rsid w:val="002130D7"/>
    <w:rsid w:val="002133F1"/>
    <w:rsid w:val="002139E4"/>
    <w:rsid w:val="00213B69"/>
    <w:rsid w:val="00213F34"/>
    <w:rsid w:val="0021436C"/>
    <w:rsid w:val="00214586"/>
    <w:rsid w:val="002145FE"/>
    <w:rsid w:val="002146C7"/>
    <w:rsid w:val="00214A05"/>
    <w:rsid w:val="00214E9C"/>
    <w:rsid w:val="00214EE2"/>
    <w:rsid w:val="00214F97"/>
    <w:rsid w:val="0021509C"/>
    <w:rsid w:val="002156F1"/>
    <w:rsid w:val="00215766"/>
    <w:rsid w:val="00215944"/>
    <w:rsid w:val="00215A8E"/>
    <w:rsid w:val="00215AC8"/>
    <w:rsid w:val="00215ACF"/>
    <w:rsid w:val="00215BEB"/>
    <w:rsid w:val="0021616B"/>
    <w:rsid w:val="00216270"/>
    <w:rsid w:val="00216381"/>
    <w:rsid w:val="002166F2"/>
    <w:rsid w:val="00216BAE"/>
    <w:rsid w:val="00216BDD"/>
    <w:rsid w:val="00217834"/>
    <w:rsid w:val="002178A2"/>
    <w:rsid w:val="00217B63"/>
    <w:rsid w:val="00220023"/>
    <w:rsid w:val="00220E55"/>
    <w:rsid w:val="002212AF"/>
    <w:rsid w:val="002213C2"/>
    <w:rsid w:val="00221450"/>
    <w:rsid w:val="00221490"/>
    <w:rsid w:val="00221805"/>
    <w:rsid w:val="00221AFC"/>
    <w:rsid w:val="00221D81"/>
    <w:rsid w:val="00221DE0"/>
    <w:rsid w:val="00222292"/>
    <w:rsid w:val="0022258F"/>
    <w:rsid w:val="00222AEC"/>
    <w:rsid w:val="00222F67"/>
    <w:rsid w:val="002231DD"/>
    <w:rsid w:val="002233B6"/>
    <w:rsid w:val="00223736"/>
    <w:rsid w:val="002240EE"/>
    <w:rsid w:val="00224592"/>
    <w:rsid w:val="002246B6"/>
    <w:rsid w:val="0022474D"/>
    <w:rsid w:val="00224835"/>
    <w:rsid w:val="00224C8B"/>
    <w:rsid w:val="00224FEB"/>
    <w:rsid w:val="00225351"/>
    <w:rsid w:val="002254B2"/>
    <w:rsid w:val="00225504"/>
    <w:rsid w:val="00225946"/>
    <w:rsid w:val="00225B0B"/>
    <w:rsid w:val="00225FC3"/>
    <w:rsid w:val="002263F6"/>
    <w:rsid w:val="00226B62"/>
    <w:rsid w:val="002274BC"/>
    <w:rsid w:val="0022783A"/>
    <w:rsid w:val="00227964"/>
    <w:rsid w:val="00227FEF"/>
    <w:rsid w:val="002300DC"/>
    <w:rsid w:val="0023029A"/>
    <w:rsid w:val="002305E5"/>
    <w:rsid w:val="002308E3"/>
    <w:rsid w:val="00230B3F"/>
    <w:rsid w:val="00230D1F"/>
    <w:rsid w:val="00230F4A"/>
    <w:rsid w:val="00231063"/>
    <w:rsid w:val="00231422"/>
    <w:rsid w:val="0023171A"/>
    <w:rsid w:val="00231B7F"/>
    <w:rsid w:val="00231FD6"/>
    <w:rsid w:val="00232373"/>
    <w:rsid w:val="00232608"/>
    <w:rsid w:val="00232A08"/>
    <w:rsid w:val="00232B39"/>
    <w:rsid w:val="00232CCB"/>
    <w:rsid w:val="00232EE8"/>
    <w:rsid w:val="00233391"/>
    <w:rsid w:val="002333D9"/>
    <w:rsid w:val="0023361A"/>
    <w:rsid w:val="00233FB3"/>
    <w:rsid w:val="00234108"/>
    <w:rsid w:val="0023426C"/>
    <w:rsid w:val="0023427C"/>
    <w:rsid w:val="002345FA"/>
    <w:rsid w:val="00234F72"/>
    <w:rsid w:val="00234FB2"/>
    <w:rsid w:val="002351F0"/>
    <w:rsid w:val="0023525F"/>
    <w:rsid w:val="00235458"/>
    <w:rsid w:val="002358C6"/>
    <w:rsid w:val="002358EB"/>
    <w:rsid w:val="00235C46"/>
    <w:rsid w:val="00235C53"/>
    <w:rsid w:val="00236077"/>
    <w:rsid w:val="00236BB9"/>
    <w:rsid w:val="00236DAB"/>
    <w:rsid w:val="00237D8E"/>
    <w:rsid w:val="00237DCF"/>
    <w:rsid w:val="00240000"/>
    <w:rsid w:val="002402F5"/>
    <w:rsid w:val="0024077B"/>
    <w:rsid w:val="002409A4"/>
    <w:rsid w:val="00240A82"/>
    <w:rsid w:val="00240C97"/>
    <w:rsid w:val="00240CDA"/>
    <w:rsid w:val="00240E19"/>
    <w:rsid w:val="0024120B"/>
    <w:rsid w:val="00241291"/>
    <w:rsid w:val="002416AB"/>
    <w:rsid w:val="00241A16"/>
    <w:rsid w:val="00241B12"/>
    <w:rsid w:val="00241CE8"/>
    <w:rsid w:val="0024241E"/>
    <w:rsid w:val="0024244D"/>
    <w:rsid w:val="00242517"/>
    <w:rsid w:val="00242CC3"/>
    <w:rsid w:val="00242D2E"/>
    <w:rsid w:val="00242D54"/>
    <w:rsid w:val="00242E11"/>
    <w:rsid w:val="00243608"/>
    <w:rsid w:val="00243654"/>
    <w:rsid w:val="00243B03"/>
    <w:rsid w:val="00243C87"/>
    <w:rsid w:val="0024401F"/>
    <w:rsid w:val="00244D44"/>
    <w:rsid w:val="00244D90"/>
    <w:rsid w:val="00244DC0"/>
    <w:rsid w:val="00245085"/>
    <w:rsid w:val="00245328"/>
    <w:rsid w:val="002454F4"/>
    <w:rsid w:val="00245A52"/>
    <w:rsid w:val="00245C1E"/>
    <w:rsid w:val="00245CCE"/>
    <w:rsid w:val="00246513"/>
    <w:rsid w:val="00246ADD"/>
    <w:rsid w:val="00247980"/>
    <w:rsid w:val="00247A1A"/>
    <w:rsid w:val="00250341"/>
    <w:rsid w:val="0025047F"/>
    <w:rsid w:val="00250847"/>
    <w:rsid w:val="00250E46"/>
    <w:rsid w:val="00250FA1"/>
    <w:rsid w:val="002512F9"/>
    <w:rsid w:val="00251826"/>
    <w:rsid w:val="002519FE"/>
    <w:rsid w:val="00251C9F"/>
    <w:rsid w:val="002526B7"/>
    <w:rsid w:val="00252929"/>
    <w:rsid w:val="002529AB"/>
    <w:rsid w:val="00252BA9"/>
    <w:rsid w:val="00252F36"/>
    <w:rsid w:val="00253465"/>
    <w:rsid w:val="0025347A"/>
    <w:rsid w:val="00253B0B"/>
    <w:rsid w:val="00253BC4"/>
    <w:rsid w:val="00253C2B"/>
    <w:rsid w:val="00253E86"/>
    <w:rsid w:val="00253F2A"/>
    <w:rsid w:val="002544AF"/>
    <w:rsid w:val="002547C6"/>
    <w:rsid w:val="00254A62"/>
    <w:rsid w:val="0025534E"/>
    <w:rsid w:val="00255563"/>
    <w:rsid w:val="00255656"/>
    <w:rsid w:val="00255A89"/>
    <w:rsid w:val="00255BAE"/>
    <w:rsid w:val="002565A1"/>
    <w:rsid w:val="00256873"/>
    <w:rsid w:val="002569AF"/>
    <w:rsid w:val="00256C5F"/>
    <w:rsid w:val="00256F2A"/>
    <w:rsid w:val="0025725F"/>
    <w:rsid w:val="00257F30"/>
    <w:rsid w:val="00260624"/>
    <w:rsid w:val="00260769"/>
    <w:rsid w:val="00260917"/>
    <w:rsid w:val="00260B6A"/>
    <w:rsid w:val="00260C94"/>
    <w:rsid w:val="00260CB6"/>
    <w:rsid w:val="00260CE6"/>
    <w:rsid w:val="00260F38"/>
    <w:rsid w:val="00260F53"/>
    <w:rsid w:val="00261075"/>
    <w:rsid w:val="00261190"/>
    <w:rsid w:val="002629D0"/>
    <w:rsid w:val="00263195"/>
    <w:rsid w:val="0026347A"/>
    <w:rsid w:val="00263E2F"/>
    <w:rsid w:val="00263ED3"/>
    <w:rsid w:val="00264342"/>
    <w:rsid w:val="00264771"/>
    <w:rsid w:val="00264853"/>
    <w:rsid w:val="002648E4"/>
    <w:rsid w:val="00264AA7"/>
    <w:rsid w:val="00264B35"/>
    <w:rsid w:val="00264C25"/>
    <w:rsid w:val="00264C4D"/>
    <w:rsid w:val="002651F0"/>
    <w:rsid w:val="00265228"/>
    <w:rsid w:val="00265891"/>
    <w:rsid w:val="002660FC"/>
    <w:rsid w:val="00266177"/>
    <w:rsid w:val="00266294"/>
    <w:rsid w:val="00266517"/>
    <w:rsid w:val="0026662C"/>
    <w:rsid w:val="0026669A"/>
    <w:rsid w:val="00266A82"/>
    <w:rsid w:val="00266DA9"/>
    <w:rsid w:val="00266F79"/>
    <w:rsid w:val="002671FD"/>
    <w:rsid w:val="0026768B"/>
    <w:rsid w:val="00267AC0"/>
    <w:rsid w:val="00267E55"/>
    <w:rsid w:val="002708B4"/>
    <w:rsid w:val="00270E5E"/>
    <w:rsid w:val="0027116F"/>
    <w:rsid w:val="002713AC"/>
    <w:rsid w:val="00271703"/>
    <w:rsid w:val="0027188F"/>
    <w:rsid w:val="00271D00"/>
    <w:rsid w:val="00271F0D"/>
    <w:rsid w:val="002723E1"/>
    <w:rsid w:val="00272534"/>
    <w:rsid w:val="0027254D"/>
    <w:rsid w:val="00272701"/>
    <w:rsid w:val="002728EC"/>
    <w:rsid w:val="0027290A"/>
    <w:rsid w:val="00272F3B"/>
    <w:rsid w:val="00273044"/>
    <w:rsid w:val="0027304B"/>
    <w:rsid w:val="00273525"/>
    <w:rsid w:val="00273550"/>
    <w:rsid w:val="0027374D"/>
    <w:rsid w:val="00274292"/>
    <w:rsid w:val="00274486"/>
    <w:rsid w:val="002744E5"/>
    <w:rsid w:val="002745BC"/>
    <w:rsid w:val="00274650"/>
    <w:rsid w:val="00274BF9"/>
    <w:rsid w:val="00274CDC"/>
    <w:rsid w:val="00274DF6"/>
    <w:rsid w:val="00275C5B"/>
    <w:rsid w:val="00276022"/>
    <w:rsid w:val="00276614"/>
    <w:rsid w:val="00276F49"/>
    <w:rsid w:val="00277135"/>
    <w:rsid w:val="0027797B"/>
    <w:rsid w:val="002800DC"/>
    <w:rsid w:val="002802EC"/>
    <w:rsid w:val="002806E2"/>
    <w:rsid w:val="00280B46"/>
    <w:rsid w:val="00280E05"/>
    <w:rsid w:val="0028131F"/>
    <w:rsid w:val="0028155A"/>
    <w:rsid w:val="00281888"/>
    <w:rsid w:val="00281BD3"/>
    <w:rsid w:val="0028225B"/>
    <w:rsid w:val="0028234B"/>
    <w:rsid w:val="00282353"/>
    <w:rsid w:val="002823E8"/>
    <w:rsid w:val="00282AC0"/>
    <w:rsid w:val="00283486"/>
    <w:rsid w:val="002835FD"/>
    <w:rsid w:val="00283663"/>
    <w:rsid w:val="002836CC"/>
    <w:rsid w:val="002839D8"/>
    <w:rsid w:val="00283C53"/>
    <w:rsid w:val="00284000"/>
    <w:rsid w:val="00284355"/>
    <w:rsid w:val="00284422"/>
    <w:rsid w:val="0028497A"/>
    <w:rsid w:val="00284AD7"/>
    <w:rsid w:val="0028538D"/>
    <w:rsid w:val="00285954"/>
    <w:rsid w:val="002859AF"/>
    <w:rsid w:val="00285D88"/>
    <w:rsid w:val="00286270"/>
    <w:rsid w:val="00286343"/>
    <w:rsid w:val="002864CC"/>
    <w:rsid w:val="0028668B"/>
    <w:rsid w:val="00286804"/>
    <w:rsid w:val="00287280"/>
    <w:rsid w:val="00287C7E"/>
    <w:rsid w:val="0029009F"/>
    <w:rsid w:val="00290243"/>
    <w:rsid w:val="002908A5"/>
    <w:rsid w:val="002910BC"/>
    <w:rsid w:val="0029168F"/>
    <w:rsid w:val="0029174B"/>
    <w:rsid w:val="00291AAA"/>
    <w:rsid w:val="00291FC0"/>
    <w:rsid w:val="00292166"/>
    <w:rsid w:val="002924DA"/>
    <w:rsid w:val="002926E2"/>
    <w:rsid w:val="002927E0"/>
    <w:rsid w:val="002928B7"/>
    <w:rsid w:val="00292C0E"/>
    <w:rsid w:val="00292D78"/>
    <w:rsid w:val="00292FA1"/>
    <w:rsid w:val="002931F1"/>
    <w:rsid w:val="0029326D"/>
    <w:rsid w:val="00293482"/>
    <w:rsid w:val="0029381A"/>
    <w:rsid w:val="00293EC8"/>
    <w:rsid w:val="002942D1"/>
    <w:rsid w:val="00294473"/>
    <w:rsid w:val="002949B8"/>
    <w:rsid w:val="00294EA8"/>
    <w:rsid w:val="00294F6C"/>
    <w:rsid w:val="00294F78"/>
    <w:rsid w:val="002956C1"/>
    <w:rsid w:val="002960F6"/>
    <w:rsid w:val="0029641B"/>
    <w:rsid w:val="00296442"/>
    <w:rsid w:val="0029649F"/>
    <w:rsid w:val="002967BC"/>
    <w:rsid w:val="0029694B"/>
    <w:rsid w:val="00296CAC"/>
    <w:rsid w:val="00297048"/>
    <w:rsid w:val="00297603"/>
    <w:rsid w:val="002976CF"/>
    <w:rsid w:val="00297F8F"/>
    <w:rsid w:val="002A0042"/>
    <w:rsid w:val="002A02FD"/>
    <w:rsid w:val="002A0626"/>
    <w:rsid w:val="002A0AB1"/>
    <w:rsid w:val="002A0EBB"/>
    <w:rsid w:val="002A1239"/>
    <w:rsid w:val="002A145C"/>
    <w:rsid w:val="002A174B"/>
    <w:rsid w:val="002A1AD8"/>
    <w:rsid w:val="002A215E"/>
    <w:rsid w:val="002A221C"/>
    <w:rsid w:val="002A22A1"/>
    <w:rsid w:val="002A25F7"/>
    <w:rsid w:val="002A2B03"/>
    <w:rsid w:val="002A31B1"/>
    <w:rsid w:val="002A3841"/>
    <w:rsid w:val="002A3BE0"/>
    <w:rsid w:val="002A3DC7"/>
    <w:rsid w:val="002A46C9"/>
    <w:rsid w:val="002A46F1"/>
    <w:rsid w:val="002A49C9"/>
    <w:rsid w:val="002A50C1"/>
    <w:rsid w:val="002A5157"/>
    <w:rsid w:val="002A5294"/>
    <w:rsid w:val="002A60A8"/>
    <w:rsid w:val="002A645F"/>
    <w:rsid w:val="002A6593"/>
    <w:rsid w:val="002A65A3"/>
    <w:rsid w:val="002A6683"/>
    <w:rsid w:val="002A68F9"/>
    <w:rsid w:val="002A6CFC"/>
    <w:rsid w:val="002A72C7"/>
    <w:rsid w:val="002A76DC"/>
    <w:rsid w:val="002A772D"/>
    <w:rsid w:val="002A7BCA"/>
    <w:rsid w:val="002B0384"/>
    <w:rsid w:val="002B0386"/>
    <w:rsid w:val="002B05E4"/>
    <w:rsid w:val="002B060E"/>
    <w:rsid w:val="002B06CC"/>
    <w:rsid w:val="002B0A0B"/>
    <w:rsid w:val="002B0A36"/>
    <w:rsid w:val="002B0C7E"/>
    <w:rsid w:val="002B18C3"/>
    <w:rsid w:val="002B25D7"/>
    <w:rsid w:val="002B2962"/>
    <w:rsid w:val="002B2BBD"/>
    <w:rsid w:val="002B2C07"/>
    <w:rsid w:val="002B30DB"/>
    <w:rsid w:val="002B37FB"/>
    <w:rsid w:val="002B3C0B"/>
    <w:rsid w:val="002B441E"/>
    <w:rsid w:val="002B4760"/>
    <w:rsid w:val="002B4A28"/>
    <w:rsid w:val="002B4A82"/>
    <w:rsid w:val="002B4C48"/>
    <w:rsid w:val="002B51FC"/>
    <w:rsid w:val="002B5776"/>
    <w:rsid w:val="002B58A3"/>
    <w:rsid w:val="002B59D5"/>
    <w:rsid w:val="002B5DF6"/>
    <w:rsid w:val="002B5EA4"/>
    <w:rsid w:val="002B602B"/>
    <w:rsid w:val="002B60C2"/>
    <w:rsid w:val="002B620D"/>
    <w:rsid w:val="002B657D"/>
    <w:rsid w:val="002B6841"/>
    <w:rsid w:val="002B6A0A"/>
    <w:rsid w:val="002B6CC3"/>
    <w:rsid w:val="002B729E"/>
    <w:rsid w:val="002B76D6"/>
    <w:rsid w:val="002B78F2"/>
    <w:rsid w:val="002B7B73"/>
    <w:rsid w:val="002B7F2B"/>
    <w:rsid w:val="002C048B"/>
    <w:rsid w:val="002C0788"/>
    <w:rsid w:val="002C0795"/>
    <w:rsid w:val="002C0CEC"/>
    <w:rsid w:val="002C1109"/>
    <w:rsid w:val="002C1275"/>
    <w:rsid w:val="002C12FB"/>
    <w:rsid w:val="002C161F"/>
    <w:rsid w:val="002C1D52"/>
    <w:rsid w:val="002C1D80"/>
    <w:rsid w:val="002C25FC"/>
    <w:rsid w:val="002C2659"/>
    <w:rsid w:val="002C2725"/>
    <w:rsid w:val="002C2A92"/>
    <w:rsid w:val="002C2F63"/>
    <w:rsid w:val="002C3141"/>
    <w:rsid w:val="002C3B5D"/>
    <w:rsid w:val="002C3D01"/>
    <w:rsid w:val="002C3E8E"/>
    <w:rsid w:val="002C4280"/>
    <w:rsid w:val="002C48B4"/>
    <w:rsid w:val="002C4AE6"/>
    <w:rsid w:val="002C4AF9"/>
    <w:rsid w:val="002C4BC1"/>
    <w:rsid w:val="002C4CD1"/>
    <w:rsid w:val="002C4D97"/>
    <w:rsid w:val="002C4F2E"/>
    <w:rsid w:val="002C5AB4"/>
    <w:rsid w:val="002C5B55"/>
    <w:rsid w:val="002C5BA5"/>
    <w:rsid w:val="002C60EF"/>
    <w:rsid w:val="002C6729"/>
    <w:rsid w:val="002C6874"/>
    <w:rsid w:val="002C6B5C"/>
    <w:rsid w:val="002C6E6B"/>
    <w:rsid w:val="002C74B2"/>
    <w:rsid w:val="002C755E"/>
    <w:rsid w:val="002C780A"/>
    <w:rsid w:val="002C7C7E"/>
    <w:rsid w:val="002C7EA7"/>
    <w:rsid w:val="002D005E"/>
    <w:rsid w:val="002D0788"/>
    <w:rsid w:val="002D0ADE"/>
    <w:rsid w:val="002D0AFC"/>
    <w:rsid w:val="002D0FE8"/>
    <w:rsid w:val="002D113E"/>
    <w:rsid w:val="002D114C"/>
    <w:rsid w:val="002D1CD0"/>
    <w:rsid w:val="002D29F8"/>
    <w:rsid w:val="002D2D64"/>
    <w:rsid w:val="002D2E2B"/>
    <w:rsid w:val="002D2E46"/>
    <w:rsid w:val="002D2EAB"/>
    <w:rsid w:val="002D34E5"/>
    <w:rsid w:val="002D3949"/>
    <w:rsid w:val="002D39AF"/>
    <w:rsid w:val="002D3B83"/>
    <w:rsid w:val="002D3C71"/>
    <w:rsid w:val="002D41FA"/>
    <w:rsid w:val="002D4B3F"/>
    <w:rsid w:val="002D4FA0"/>
    <w:rsid w:val="002D5451"/>
    <w:rsid w:val="002D56E8"/>
    <w:rsid w:val="002D58FA"/>
    <w:rsid w:val="002D5A28"/>
    <w:rsid w:val="002D5CD1"/>
    <w:rsid w:val="002D5CEF"/>
    <w:rsid w:val="002D6165"/>
    <w:rsid w:val="002D61D2"/>
    <w:rsid w:val="002D639F"/>
    <w:rsid w:val="002D6648"/>
    <w:rsid w:val="002D6A94"/>
    <w:rsid w:val="002D6C71"/>
    <w:rsid w:val="002D6F18"/>
    <w:rsid w:val="002D7371"/>
    <w:rsid w:val="002D76A6"/>
    <w:rsid w:val="002D7BC9"/>
    <w:rsid w:val="002D7BCE"/>
    <w:rsid w:val="002D7CAB"/>
    <w:rsid w:val="002D7E73"/>
    <w:rsid w:val="002E03B2"/>
    <w:rsid w:val="002E056F"/>
    <w:rsid w:val="002E074F"/>
    <w:rsid w:val="002E09A7"/>
    <w:rsid w:val="002E0B63"/>
    <w:rsid w:val="002E0E96"/>
    <w:rsid w:val="002E1084"/>
    <w:rsid w:val="002E1317"/>
    <w:rsid w:val="002E17E1"/>
    <w:rsid w:val="002E1BC1"/>
    <w:rsid w:val="002E1D1D"/>
    <w:rsid w:val="002E21F3"/>
    <w:rsid w:val="002E2B2A"/>
    <w:rsid w:val="002E2D50"/>
    <w:rsid w:val="002E3309"/>
    <w:rsid w:val="002E381F"/>
    <w:rsid w:val="002E3852"/>
    <w:rsid w:val="002E3960"/>
    <w:rsid w:val="002E398F"/>
    <w:rsid w:val="002E3DA9"/>
    <w:rsid w:val="002E4793"/>
    <w:rsid w:val="002E498B"/>
    <w:rsid w:val="002E4F76"/>
    <w:rsid w:val="002E50A7"/>
    <w:rsid w:val="002E5181"/>
    <w:rsid w:val="002E540D"/>
    <w:rsid w:val="002E57CC"/>
    <w:rsid w:val="002E6021"/>
    <w:rsid w:val="002E61B7"/>
    <w:rsid w:val="002E6599"/>
    <w:rsid w:val="002E6769"/>
    <w:rsid w:val="002E713C"/>
    <w:rsid w:val="002E74BB"/>
    <w:rsid w:val="002E7615"/>
    <w:rsid w:val="002E786F"/>
    <w:rsid w:val="002E7913"/>
    <w:rsid w:val="002F04E8"/>
    <w:rsid w:val="002F0B38"/>
    <w:rsid w:val="002F0BAA"/>
    <w:rsid w:val="002F0CB5"/>
    <w:rsid w:val="002F0CFA"/>
    <w:rsid w:val="002F1402"/>
    <w:rsid w:val="002F1FAE"/>
    <w:rsid w:val="002F26F2"/>
    <w:rsid w:val="002F2815"/>
    <w:rsid w:val="002F2891"/>
    <w:rsid w:val="002F2967"/>
    <w:rsid w:val="002F2C3E"/>
    <w:rsid w:val="002F2F4B"/>
    <w:rsid w:val="002F3163"/>
    <w:rsid w:val="002F3652"/>
    <w:rsid w:val="002F3C3D"/>
    <w:rsid w:val="002F4529"/>
    <w:rsid w:val="002F4A36"/>
    <w:rsid w:val="002F4E26"/>
    <w:rsid w:val="002F552B"/>
    <w:rsid w:val="002F5730"/>
    <w:rsid w:val="002F6776"/>
    <w:rsid w:val="002F6935"/>
    <w:rsid w:val="002F6B5E"/>
    <w:rsid w:val="002F6BB1"/>
    <w:rsid w:val="002F6D61"/>
    <w:rsid w:val="002F7023"/>
    <w:rsid w:val="002F71B4"/>
    <w:rsid w:val="002F79C5"/>
    <w:rsid w:val="002F7A68"/>
    <w:rsid w:val="002F7C02"/>
    <w:rsid w:val="002F7DE4"/>
    <w:rsid w:val="00300534"/>
    <w:rsid w:val="00300651"/>
    <w:rsid w:val="00300955"/>
    <w:rsid w:val="0030098A"/>
    <w:rsid w:val="00300AC4"/>
    <w:rsid w:val="00300ACC"/>
    <w:rsid w:val="00300BC5"/>
    <w:rsid w:val="00300D36"/>
    <w:rsid w:val="00300D7E"/>
    <w:rsid w:val="003012DC"/>
    <w:rsid w:val="00301DBC"/>
    <w:rsid w:val="0030206C"/>
    <w:rsid w:val="003021A4"/>
    <w:rsid w:val="00302503"/>
    <w:rsid w:val="00302821"/>
    <w:rsid w:val="00302828"/>
    <w:rsid w:val="00302A83"/>
    <w:rsid w:val="00302AAB"/>
    <w:rsid w:val="00302BB1"/>
    <w:rsid w:val="00303067"/>
    <w:rsid w:val="0030367D"/>
    <w:rsid w:val="003040B1"/>
    <w:rsid w:val="003041C7"/>
    <w:rsid w:val="003044D5"/>
    <w:rsid w:val="00304998"/>
    <w:rsid w:val="00304EE9"/>
    <w:rsid w:val="003052B8"/>
    <w:rsid w:val="0030549B"/>
    <w:rsid w:val="00305734"/>
    <w:rsid w:val="00306486"/>
    <w:rsid w:val="00306E17"/>
    <w:rsid w:val="003070BC"/>
    <w:rsid w:val="00307595"/>
    <w:rsid w:val="0030762F"/>
    <w:rsid w:val="00307886"/>
    <w:rsid w:val="00307909"/>
    <w:rsid w:val="00307AFE"/>
    <w:rsid w:val="00307D02"/>
    <w:rsid w:val="0031075C"/>
    <w:rsid w:val="00310850"/>
    <w:rsid w:val="00310DAE"/>
    <w:rsid w:val="003112C3"/>
    <w:rsid w:val="003112D1"/>
    <w:rsid w:val="00311729"/>
    <w:rsid w:val="00311DB7"/>
    <w:rsid w:val="00311E2F"/>
    <w:rsid w:val="003120E2"/>
    <w:rsid w:val="003130E2"/>
    <w:rsid w:val="0031336D"/>
    <w:rsid w:val="003136BB"/>
    <w:rsid w:val="00313915"/>
    <w:rsid w:val="00313C37"/>
    <w:rsid w:val="003142E1"/>
    <w:rsid w:val="00314434"/>
    <w:rsid w:val="003144FA"/>
    <w:rsid w:val="003147C5"/>
    <w:rsid w:val="003149B6"/>
    <w:rsid w:val="00314B6D"/>
    <w:rsid w:val="00314CCD"/>
    <w:rsid w:val="00315422"/>
    <w:rsid w:val="0031567A"/>
    <w:rsid w:val="00315AE2"/>
    <w:rsid w:val="00315CE9"/>
    <w:rsid w:val="00315E93"/>
    <w:rsid w:val="003161EE"/>
    <w:rsid w:val="00316C30"/>
    <w:rsid w:val="003174B8"/>
    <w:rsid w:val="00317EBB"/>
    <w:rsid w:val="00320255"/>
    <w:rsid w:val="003207B6"/>
    <w:rsid w:val="003207FE"/>
    <w:rsid w:val="00320C4D"/>
    <w:rsid w:val="00320E0C"/>
    <w:rsid w:val="00320F9E"/>
    <w:rsid w:val="003212E5"/>
    <w:rsid w:val="0032140E"/>
    <w:rsid w:val="00321527"/>
    <w:rsid w:val="0032219A"/>
    <w:rsid w:val="003221FE"/>
    <w:rsid w:val="003229C9"/>
    <w:rsid w:val="00322AC1"/>
    <w:rsid w:val="00323459"/>
    <w:rsid w:val="00323824"/>
    <w:rsid w:val="00323A26"/>
    <w:rsid w:val="00323AD4"/>
    <w:rsid w:val="003242A8"/>
    <w:rsid w:val="003243B3"/>
    <w:rsid w:val="0032445C"/>
    <w:rsid w:val="003248F7"/>
    <w:rsid w:val="00324BC1"/>
    <w:rsid w:val="00324C30"/>
    <w:rsid w:val="00324EC1"/>
    <w:rsid w:val="00324F3B"/>
    <w:rsid w:val="0032502E"/>
    <w:rsid w:val="00325695"/>
    <w:rsid w:val="003258EF"/>
    <w:rsid w:val="00325B18"/>
    <w:rsid w:val="00326065"/>
    <w:rsid w:val="0032608A"/>
    <w:rsid w:val="003268AB"/>
    <w:rsid w:val="00326CE6"/>
    <w:rsid w:val="003271BE"/>
    <w:rsid w:val="003275EE"/>
    <w:rsid w:val="0033054C"/>
    <w:rsid w:val="00330671"/>
    <w:rsid w:val="003309BD"/>
    <w:rsid w:val="00330FCA"/>
    <w:rsid w:val="00331CA6"/>
    <w:rsid w:val="003326DB"/>
    <w:rsid w:val="0033289B"/>
    <w:rsid w:val="00332FC9"/>
    <w:rsid w:val="0033349D"/>
    <w:rsid w:val="00333BD9"/>
    <w:rsid w:val="003340C8"/>
    <w:rsid w:val="003340E3"/>
    <w:rsid w:val="00334BC6"/>
    <w:rsid w:val="00334F6C"/>
    <w:rsid w:val="00334F7C"/>
    <w:rsid w:val="00335355"/>
    <w:rsid w:val="00335385"/>
    <w:rsid w:val="003355C6"/>
    <w:rsid w:val="003355E9"/>
    <w:rsid w:val="00335FC5"/>
    <w:rsid w:val="003360ED"/>
    <w:rsid w:val="0033622C"/>
    <w:rsid w:val="0033679C"/>
    <w:rsid w:val="00336B64"/>
    <w:rsid w:val="00336C1E"/>
    <w:rsid w:val="00336D5C"/>
    <w:rsid w:val="00336EF2"/>
    <w:rsid w:val="0033727D"/>
    <w:rsid w:val="00337337"/>
    <w:rsid w:val="0033735C"/>
    <w:rsid w:val="00337609"/>
    <w:rsid w:val="0033784D"/>
    <w:rsid w:val="00337CAA"/>
    <w:rsid w:val="00337F36"/>
    <w:rsid w:val="0034052B"/>
    <w:rsid w:val="00340615"/>
    <w:rsid w:val="00340962"/>
    <w:rsid w:val="00340B23"/>
    <w:rsid w:val="00341298"/>
    <w:rsid w:val="00341434"/>
    <w:rsid w:val="00341950"/>
    <w:rsid w:val="00342256"/>
    <w:rsid w:val="00342462"/>
    <w:rsid w:val="00342D49"/>
    <w:rsid w:val="00343072"/>
    <w:rsid w:val="00343477"/>
    <w:rsid w:val="00343484"/>
    <w:rsid w:val="003435C8"/>
    <w:rsid w:val="0034386E"/>
    <w:rsid w:val="003439AA"/>
    <w:rsid w:val="003439CF"/>
    <w:rsid w:val="00343AB7"/>
    <w:rsid w:val="00343DB6"/>
    <w:rsid w:val="003441DE"/>
    <w:rsid w:val="00344538"/>
    <w:rsid w:val="0034465E"/>
    <w:rsid w:val="00344839"/>
    <w:rsid w:val="00344B45"/>
    <w:rsid w:val="00344E24"/>
    <w:rsid w:val="00345373"/>
    <w:rsid w:val="0034545E"/>
    <w:rsid w:val="00345509"/>
    <w:rsid w:val="00345860"/>
    <w:rsid w:val="00345ACF"/>
    <w:rsid w:val="00346072"/>
    <w:rsid w:val="00346262"/>
    <w:rsid w:val="00346665"/>
    <w:rsid w:val="0034684D"/>
    <w:rsid w:val="00346AB9"/>
    <w:rsid w:val="00346AC8"/>
    <w:rsid w:val="00346E55"/>
    <w:rsid w:val="0034700B"/>
    <w:rsid w:val="00347127"/>
    <w:rsid w:val="003473AF"/>
    <w:rsid w:val="0034743A"/>
    <w:rsid w:val="00347A3E"/>
    <w:rsid w:val="00347B6E"/>
    <w:rsid w:val="00347BB8"/>
    <w:rsid w:val="00347D90"/>
    <w:rsid w:val="00347E23"/>
    <w:rsid w:val="00347E8F"/>
    <w:rsid w:val="003502FC"/>
    <w:rsid w:val="00350726"/>
    <w:rsid w:val="003507F2"/>
    <w:rsid w:val="003508AA"/>
    <w:rsid w:val="00350999"/>
    <w:rsid w:val="003511E0"/>
    <w:rsid w:val="003511E5"/>
    <w:rsid w:val="003515EC"/>
    <w:rsid w:val="00351762"/>
    <w:rsid w:val="00351A9D"/>
    <w:rsid w:val="00351BA7"/>
    <w:rsid w:val="0035206D"/>
    <w:rsid w:val="003520FE"/>
    <w:rsid w:val="00352680"/>
    <w:rsid w:val="00352D0E"/>
    <w:rsid w:val="003537AF"/>
    <w:rsid w:val="00353896"/>
    <w:rsid w:val="0035409C"/>
    <w:rsid w:val="00354452"/>
    <w:rsid w:val="003553A8"/>
    <w:rsid w:val="0035544A"/>
    <w:rsid w:val="003558AF"/>
    <w:rsid w:val="00355A66"/>
    <w:rsid w:val="00355B2A"/>
    <w:rsid w:val="00355CE8"/>
    <w:rsid w:val="00355DC5"/>
    <w:rsid w:val="003566F1"/>
    <w:rsid w:val="003568BE"/>
    <w:rsid w:val="00357158"/>
    <w:rsid w:val="00357AEE"/>
    <w:rsid w:val="00357FDE"/>
    <w:rsid w:val="00360219"/>
    <w:rsid w:val="0036042D"/>
    <w:rsid w:val="00360801"/>
    <w:rsid w:val="0036081A"/>
    <w:rsid w:val="00360C53"/>
    <w:rsid w:val="00360EF6"/>
    <w:rsid w:val="00360F9D"/>
    <w:rsid w:val="0036116F"/>
    <w:rsid w:val="00361336"/>
    <w:rsid w:val="00361397"/>
    <w:rsid w:val="0036166E"/>
    <w:rsid w:val="00361728"/>
    <w:rsid w:val="003617B8"/>
    <w:rsid w:val="00361C85"/>
    <w:rsid w:val="00361E1F"/>
    <w:rsid w:val="003628F3"/>
    <w:rsid w:val="00363581"/>
    <w:rsid w:val="0036375C"/>
    <w:rsid w:val="003637FE"/>
    <w:rsid w:val="00363F70"/>
    <w:rsid w:val="00363F8B"/>
    <w:rsid w:val="003642A8"/>
    <w:rsid w:val="0036430B"/>
    <w:rsid w:val="00364481"/>
    <w:rsid w:val="00364BD0"/>
    <w:rsid w:val="00364C64"/>
    <w:rsid w:val="00364C83"/>
    <w:rsid w:val="00364D84"/>
    <w:rsid w:val="0036556E"/>
    <w:rsid w:val="0036562E"/>
    <w:rsid w:val="003656FF"/>
    <w:rsid w:val="003657C3"/>
    <w:rsid w:val="00365EE9"/>
    <w:rsid w:val="00365F71"/>
    <w:rsid w:val="0036626D"/>
    <w:rsid w:val="00366C2C"/>
    <w:rsid w:val="003672D2"/>
    <w:rsid w:val="003674C6"/>
    <w:rsid w:val="003675B7"/>
    <w:rsid w:val="003679AE"/>
    <w:rsid w:val="00367CA7"/>
    <w:rsid w:val="00367F1A"/>
    <w:rsid w:val="00370108"/>
    <w:rsid w:val="00370586"/>
    <w:rsid w:val="003707A7"/>
    <w:rsid w:val="003707DA"/>
    <w:rsid w:val="00370D73"/>
    <w:rsid w:val="00370DAB"/>
    <w:rsid w:val="003712E2"/>
    <w:rsid w:val="0037156F"/>
    <w:rsid w:val="00371728"/>
    <w:rsid w:val="00371785"/>
    <w:rsid w:val="003726CE"/>
    <w:rsid w:val="00372B1C"/>
    <w:rsid w:val="00372DFD"/>
    <w:rsid w:val="0037371B"/>
    <w:rsid w:val="0037373F"/>
    <w:rsid w:val="0037386D"/>
    <w:rsid w:val="00373B1B"/>
    <w:rsid w:val="00373F67"/>
    <w:rsid w:val="00374E0F"/>
    <w:rsid w:val="00374FB6"/>
    <w:rsid w:val="003753FD"/>
    <w:rsid w:val="00375436"/>
    <w:rsid w:val="00375CC5"/>
    <w:rsid w:val="003761A9"/>
    <w:rsid w:val="00376762"/>
    <w:rsid w:val="0037698A"/>
    <w:rsid w:val="00377105"/>
    <w:rsid w:val="00377183"/>
    <w:rsid w:val="00377725"/>
    <w:rsid w:val="00377AD7"/>
    <w:rsid w:val="0038030C"/>
    <w:rsid w:val="0038038A"/>
    <w:rsid w:val="0038049C"/>
    <w:rsid w:val="00380D6D"/>
    <w:rsid w:val="00380E29"/>
    <w:rsid w:val="0038114B"/>
    <w:rsid w:val="00381398"/>
    <w:rsid w:val="00381417"/>
    <w:rsid w:val="003815B5"/>
    <w:rsid w:val="00381D9D"/>
    <w:rsid w:val="0038226F"/>
    <w:rsid w:val="0038255A"/>
    <w:rsid w:val="00382696"/>
    <w:rsid w:val="00382910"/>
    <w:rsid w:val="00382C94"/>
    <w:rsid w:val="00382CAB"/>
    <w:rsid w:val="00383007"/>
    <w:rsid w:val="0038352A"/>
    <w:rsid w:val="00383874"/>
    <w:rsid w:val="00383DB0"/>
    <w:rsid w:val="00384803"/>
    <w:rsid w:val="0038510D"/>
    <w:rsid w:val="003852FD"/>
    <w:rsid w:val="00385635"/>
    <w:rsid w:val="0038585E"/>
    <w:rsid w:val="00385C78"/>
    <w:rsid w:val="00385E25"/>
    <w:rsid w:val="003860DD"/>
    <w:rsid w:val="003861BE"/>
    <w:rsid w:val="00386246"/>
    <w:rsid w:val="00386374"/>
    <w:rsid w:val="0038659C"/>
    <w:rsid w:val="0038682E"/>
    <w:rsid w:val="00386845"/>
    <w:rsid w:val="00386961"/>
    <w:rsid w:val="003869F3"/>
    <w:rsid w:val="00386CF8"/>
    <w:rsid w:val="00386D78"/>
    <w:rsid w:val="0038728C"/>
    <w:rsid w:val="0038765C"/>
    <w:rsid w:val="00387A1D"/>
    <w:rsid w:val="00387C17"/>
    <w:rsid w:val="003905A7"/>
    <w:rsid w:val="00390A01"/>
    <w:rsid w:val="00390F42"/>
    <w:rsid w:val="00391048"/>
    <w:rsid w:val="00391129"/>
    <w:rsid w:val="003911C3"/>
    <w:rsid w:val="003918E6"/>
    <w:rsid w:val="00391B3F"/>
    <w:rsid w:val="00391E69"/>
    <w:rsid w:val="00392785"/>
    <w:rsid w:val="00392794"/>
    <w:rsid w:val="0039294D"/>
    <w:rsid w:val="00392A0E"/>
    <w:rsid w:val="00392DCD"/>
    <w:rsid w:val="00392F6D"/>
    <w:rsid w:val="00393098"/>
    <w:rsid w:val="003932C8"/>
    <w:rsid w:val="00393BF3"/>
    <w:rsid w:val="003947BF"/>
    <w:rsid w:val="003948AC"/>
    <w:rsid w:val="00394AEB"/>
    <w:rsid w:val="00394BAB"/>
    <w:rsid w:val="00394D60"/>
    <w:rsid w:val="00394F65"/>
    <w:rsid w:val="003950A2"/>
    <w:rsid w:val="00395488"/>
    <w:rsid w:val="00395BBF"/>
    <w:rsid w:val="00395ECE"/>
    <w:rsid w:val="00396DE4"/>
    <w:rsid w:val="00396DE8"/>
    <w:rsid w:val="00396F76"/>
    <w:rsid w:val="0039718C"/>
    <w:rsid w:val="003971C7"/>
    <w:rsid w:val="0039740E"/>
    <w:rsid w:val="00397471"/>
    <w:rsid w:val="00397C3A"/>
    <w:rsid w:val="00397FB9"/>
    <w:rsid w:val="003A01FE"/>
    <w:rsid w:val="003A1198"/>
    <w:rsid w:val="003A1B5B"/>
    <w:rsid w:val="003A1C71"/>
    <w:rsid w:val="003A1E8C"/>
    <w:rsid w:val="003A1E96"/>
    <w:rsid w:val="003A1F01"/>
    <w:rsid w:val="003A208C"/>
    <w:rsid w:val="003A2342"/>
    <w:rsid w:val="003A2582"/>
    <w:rsid w:val="003A297E"/>
    <w:rsid w:val="003A29D5"/>
    <w:rsid w:val="003A2B1A"/>
    <w:rsid w:val="003A3021"/>
    <w:rsid w:val="003A3428"/>
    <w:rsid w:val="003A3563"/>
    <w:rsid w:val="003A366A"/>
    <w:rsid w:val="003A3790"/>
    <w:rsid w:val="003A3C7F"/>
    <w:rsid w:val="003A423B"/>
    <w:rsid w:val="003A4551"/>
    <w:rsid w:val="003A4DBF"/>
    <w:rsid w:val="003A4E5A"/>
    <w:rsid w:val="003A4E77"/>
    <w:rsid w:val="003A4F04"/>
    <w:rsid w:val="003A4F7A"/>
    <w:rsid w:val="003A4F82"/>
    <w:rsid w:val="003A5043"/>
    <w:rsid w:val="003A531F"/>
    <w:rsid w:val="003A54FF"/>
    <w:rsid w:val="003A5813"/>
    <w:rsid w:val="003A60F2"/>
    <w:rsid w:val="003A687A"/>
    <w:rsid w:val="003A6883"/>
    <w:rsid w:val="003A6C40"/>
    <w:rsid w:val="003A6CFA"/>
    <w:rsid w:val="003A6E0D"/>
    <w:rsid w:val="003A6EF7"/>
    <w:rsid w:val="003A74D4"/>
    <w:rsid w:val="003A7775"/>
    <w:rsid w:val="003A7ADF"/>
    <w:rsid w:val="003A7CBA"/>
    <w:rsid w:val="003A7E26"/>
    <w:rsid w:val="003B0015"/>
    <w:rsid w:val="003B0045"/>
    <w:rsid w:val="003B0320"/>
    <w:rsid w:val="003B0496"/>
    <w:rsid w:val="003B0976"/>
    <w:rsid w:val="003B0995"/>
    <w:rsid w:val="003B0A19"/>
    <w:rsid w:val="003B0B90"/>
    <w:rsid w:val="003B0C75"/>
    <w:rsid w:val="003B0EEB"/>
    <w:rsid w:val="003B10E4"/>
    <w:rsid w:val="003B180E"/>
    <w:rsid w:val="003B1BA6"/>
    <w:rsid w:val="003B1BFF"/>
    <w:rsid w:val="003B1CBC"/>
    <w:rsid w:val="003B1CC5"/>
    <w:rsid w:val="003B1EAD"/>
    <w:rsid w:val="003B2888"/>
    <w:rsid w:val="003B2E27"/>
    <w:rsid w:val="003B2F0F"/>
    <w:rsid w:val="003B3079"/>
    <w:rsid w:val="003B3889"/>
    <w:rsid w:val="003B3C94"/>
    <w:rsid w:val="003B3D71"/>
    <w:rsid w:val="003B42FF"/>
    <w:rsid w:val="003B450E"/>
    <w:rsid w:val="003B4803"/>
    <w:rsid w:val="003B4C90"/>
    <w:rsid w:val="003B53C7"/>
    <w:rsid w:val="003B5626"/>
    <w:rsid w:val="003B563B"/>
    <w:rsid w:val="003B5BB7"/>
    <w:rsid w:val="003B5D5E"/>
    <w:rsid w:val="003B60CB"/>
    <w:rsid w:val="003B620E"/>
    <w:rsid w:val="003B63DD"/>
    <w:rsid w:val="003B6427"/>
    <w:rsid w:val="003B66B7"/>
    <w:rsid w:val="003B6801"/>
    <w:rsid w:val="003B746C"/>
    <w:rsid w:val="003B7653"/>
    <w:rsid w:val="003B78A0"/>
    <w:rsid w:val="003B7BCF"/>
    <w:rsid w:val="003B7C5A"/>
    <w:rsid w:val="003B7F9A"/>
    <w:rsid w:val="003C0105"/>
    <w:rsid w:val="003C0127"/>
    <w:rsid w:val="003C03B9"/>
    <w:rsid w:val="003C05FE"/>
    <w:rsid w:val="003C06C7"/>
    <w:rsid w:val="003C06E6"/>
    <w:rsid w:val="003C0D68"/>
    <w:rsid w:val="003C0E7C"/>
    <w:rsid w:val="003C10CE"/>
    <w:rsid w:val="003C14D0"/>
    <w:rsid w:val="003C168D"/>
    <w:rsid w:val="003C17DF"/>
    <w:rsid w:val="003C1897"/>
    <w:rsid w:val="003C1FBC"/>
    <w:rsid w:val="003C1FE1"/>
    <w:rsid w:val="003C240A"/>
    <w:rsid w:val="003C2610"/>
    <w:rsid w:val="003C270C"/>
    <w:rsid w:val="003C2772"/>
    <w:rsid w:val="003C2AA6"/>
    <w:rsid w:val="003C2B82"/>
    <w:rsid w:val="003C2C34"/>
    <w:rsid w:val="003C32E8"/>
    <w:rsid w:val="003C33F7"/>
    <w:rsid w:val="003C3565"/>
    <w:rsid w:val="003C39C3"/>
    <w:rsid w:val="003C3A04"/>
    <w:rsid w:val="003C40D1"/>
    <w:rsid w:val="003C4BF0"/>
    <w:rsid w:val="003C4F0C"/>
    <w:rsid w:val="003C5A41"/>
    <w:rsid w:val="003C5AB0"/>
    <w:rsid w:val="003C5CB4"/>
    <w:rsid w:val="003C5DC8"/>
    <w:rsid w:val="003C6431"/>
    <w:rsid w:val="003C66A5"/>
    <w:rsid w:val="003C6933"/>
    <w:rsid w:val="003C6A7F"/>
    <w:rsid w:val="003C6B00"/>
    <w:rsid w:val="003C6F59"/>
    <w:rsid w:val="003C7488"/>
    <w:rsid w:val="003C7DDD"/>
    <w:rsid w:val="003D03E3"/>
    <w:rsid w:val="003D04FD"/>
    <w:rsid w:val="003D0B32"/>
    <w:rsid w:val="003D157F"/>
    <w:rsid w:val="003D17CE"/>
    <w:rsid w:val="003D1A8F"/>
    <w:rsid w:val="003D1C7E"/>
    <w:rsid w:val="003D1F36"/>
    <w:rsid w:val="003D2060"/>
    <w:rsid w:val="003D261C"/>
    <w:rsid w:val="003D263F"/>
    <w:rsid w:val="003D2A9C"/>
    <w:rsid w:val="003D2ECB"/>
    <w:rsid w:val="003D368F"/>
    <w:rsid w:val="003D37DD"/>
    <w:rsid w:val="003D3D56"/>
    <w:rsid w:val="003D3EE7"/>
    <w:rsid w:val="003D3FA4"/>
    <w:rsid w:val="003D4720"/>
    <w:rsid w:val="003D4A64"/>
    <w:rsid w:val="003D4F60"/>
    <w:rsid w:val="003D52AA"/>
    <w:rsid w:val="003D560A"/>
    <w:rsid w:val="003D5913"/>
    <w:rsid w:val="003D5A5B"/>
    <w:rsid w:val="003D5CBB"/>
    <w:rsid w:val="003D5F3A"/>
    <w:rsid w:val="003D6530"/>
    <w:rsid w:val="003D6A8A"/>
    <w:rsid w:val="003D6B86"/>
    <w:rsid w:val="003D6D92"/>
    <w:rsid w:val="003D71F9"/>
    <w:rsid w:val="003D7301"/>
    <w:rsid w:val="003D744C"/>
    <w:rsid w:val="003D74F5"/>
    <w:rsid w:val="003D766F"/>
    <w:rsid w:val="003D769F"/>
    <w:rsid w:val="003D7D9C"/>
    <w:rsid w:val="003E00EA"/>
    <w:rsid w:val="003E0765"/>
    <w:rsid w:val="003E083D"/>
    <w:rsid w:val="003E1287"/>
    <w:rsid w:val="003E14C5"/>
    <w:rsid w:val="003E17DA"/>
    <w:rsid w:val="003E1B15"/>
    <w:rsid w:val="003E1E54"/>
    <w:rsid w:val="003E1E7E"/>
    <w:rsid w:val="003E20C6"/>
    <w:rsid w:val="003E2131"/>
    <w:rsid w:val="003E21BF"/>
    <w:rsid w:val="003E2536"/>
    <w:rsid w:val="003E259A"/>
    <w:rsid w:val="003E26BE"/>
    <w:rsid w:val="003E270C"/>
    <w:rsid w:val="003E30EE"/>
    <w:rsid w:val="003E3292"/>
    <w:rsid w:val="003E3790"/>
    <w:rsid w:val="003E3D1C"/>
    <w:rsid w:val="003E46A1"/>
    <w:rsid w:val="003E4B30"/>
    <w:rsid w:val="003E4CCA"/>
    <w:rsid w:val="003E4D1E"/>
    <w:rsid w:val="003E53FC"/>
    <w:rsid w:val="003E597E"/>
    <w:rsid w:val="003E5AC5"/>
    <w:rsid w:val="003E5C9C"/>
    <w:rsid w:val="003E61D4"/>
    <w:rsid w:val="003E6375"/>
    <w:rsid w:val="003E7217"/>
    <w:rsid w:val="003E73D4"/>
    <w:rsid w:val="003E7BEF"/>
    <w:rsid w:val="003E7CB0"/>
    <w:rsid w:val="003E7CCE"/>
    <w:rsid w:val="003F000D"/>
    <w:rsid w:val="003F059D"/>
    <w:rsid w:val="003F1120"/>
    <w:rsid w:val="003F172D"/>
    <w:rsid w:val="003F1D26"/>
    <w:rsid w:val="003F1DF7"/>
    <w:rsid w:val="003F1FA4"/>
    <w:rsid w:val="003F26C5"/>
    <w:rsid w:val="003F2ADC"/>
    <w:rsid w:val="003F2B86"/>
    <w:rsid w:val="003F2C17"/>
    <w:rsid w:val="003F2DB8"/>
    <w:rsid w:val="003F33EA"/>
    <w:rsid w:val="003F36A4"/>
    <w:rsid w:val="003F37DF"/>
    <w:rsid w:val="003F3BF6"/>
    <w:rsid w:val="003F3C31"/>
    <w:rsid w:val="003F3DA4"/>
    <w:rsid w:val="003F3F6E"/>
    <w:rsid w:val="003F40DA"/>
    <w:rsid w:val="003F4354"/>
    <w:rsid w:val="003F4446"/>
    <w:rsid w:val="003F4738"/>
    <w:rsid w:val="003F4A91"/>
    <w:rsid w:val="003F4FDA"/>
    <w:rsid w:val="003F5078"/>
    <w:rsid w:val="003F5546"/>
    <w:rsid w:val="003F5620"/>
    <w:rsid w:val="003F5724"/>
    <w:rsid w:val="003F5F32"/>
    <w:rsid w:val="003F62B6"/>
    <w:rsid w:val="003F6538"/>
    <w:rsid w:val="003F6C7F"/>
    <w:rsid w:val="003F6C90"/>
    <w:rsid w:val="003F6CC0"/>
    <w:rsid w:val="003F6F13"/>
    <w:rsid w:val="003F711B"/>
    <w:rsid w:val="003F7CC8"/>
    <w:rsid w:val="003F7F06"/>
    <w:rsid w:val="00400C90"/>
    <w:rsid w:val="00400D1E"/>
    <w:rsid w:val="0040168A"/>
    <w:rsid w:val="00401882"/>
    <w:rsid w:val="00401964"/>
    <w:rsid w:val="00401B1A"/>
    <w:rsid w:val="004023B8"/>
    <w:rsid w:val="00402C8B"/>
    <w:rsid w:val="00403043"/>
    <w:rsid w:val="004032B7"/>
    <w:rsid w:val="0040384D"/>
    <w:rsid w:val="0040387F"/>
    <w:rsid w:val="004039D2"/>
    <w:rsid w:val="00403B32"/>
    <w:rsid w:val="00403CE0"/>
    <w:rsid w:val="0040447E"/>
    <w:rsid w:val="00404601"/>
    <w:rsid w:val="004048F6"/>
    <w:rsid w:val="00404A2C"/>
    <w:rsid w:val="00404B5C"/>
    <w:rsid w:val="00404E65"/>
    <w:rsid w:val="00405618"/>
    <w:rsid w:val="00405E6D"/>
    <w:rsid w:val="00406621"/>
    <w:rsid w:val="004067D4"/>
    <w:rsid w:val="00406BBE"/>
    <w:rsid w:val="00406ECF"/>
    <w:rsid w:val="004079D3"/>
    <w:rsid w:val="00407C15"/>
    <w:rsid w:val="00407CE5"/>
    <w:rsid w:val="00407DE7"/>
    <w:rsid w:val="00407E41"/>
    <w:rsid w:val="00410336"/>
    <w:rsid w:val="004108D8"/>
    <w:rsid w:val="00410984"/>
    <w:rsid w:val="00410E96"/>
    <w:rsid w:val="0041140D"/>
    <w:rsid w:val="0041147B"/>
    <w:rsid w:val="0041153F"/>
    <w:rsid w:val="0041264B"/>
    <w:rsid w:val="00412675"/>
    <w:rsid w:val="00412C2A"/>
    <w:rsid w:val="00412EF0"/>
    <w:rsid w:val="00412F82"/>
    <w:rsid w:val="004133EF"/>
    <w:rsid w:val="004137E2"/>
    <w:rsid w:val="004141B2"/>
    <w:rsid w:val="00414662"/>
    <w:rsid w:val="004147C5"/>
    <w:rsid w:val="00414BF9"/>
    <w:rsid w:val="004150D3"/>
    <w:rsid w:val="00415132"/>
    <w:rsid w:val="00415A5E"/>
    <w:rsid w:val="00415CB7"/>
    <w:rsid w:val="00415D14"/>
    <w:rsid w:val="00415D21"/>
    <w:rsid w:val="0041677F"/>
    <w:rsid w:val="00416A10"/>
    <w:rsid w:val="00416B22"/>
    <w:rsid w:val="00416E42"/>
    <w:rsid w:val="004173B5"/>
    <w:rsid w:val="0041764B"/>
    <w:rsid w:val="00417658"/>
    <w:rsid w:val="00417709"/>
    <w:rsid w:val="0041783C"/>
    <w:rsid w:val="00417954"/>
    <w:rsid w:val="00417DA0"/>
    <w:rsid w:val="00417E81"/>
    <w:rsid w:val="0042003F"/>
    <w:rsid w:val="004204CB"/>
    <w:rsid w:val="00420599"/>
    <w:rsid w:val="00420D58"/>
    <w:rsid w:val="00420F74"/>
    <w:rsid w:val="00420FB6"/>
    <w:rsid w:val="0042116E"/>
    <w:rsid w:val="00421177"/>
    <w:rsid w:val="0042143F"/>
    <w:rsid w:val="0042171B"/>
    <w:rsid w:val="00421AE9"/>
    <w:rsid w:val="00421B96"/>
    <w:rsid w:val="00421C94"/>
    <w:rsid w:val="00422023"/>
    <w:rsid w:val="00422322"/>
    <w:rsid w:val="004227E7"/>
    <w:rsid w:val="00422F5C"/>
    <w:rsid w:val="004237EA"/>
    <w:rsid w:val="0042395D"/>
    <w:rsid w:val="0042396A"/>
    <w:rsid w:val="00423ACB"/>
    <w:rsid w:val="00423B27"/>
    <w:rsid w:val="00423BCF"/>
    <w:rsid w:val="00423FA4"/>
    <w:rsid w:val="00423FB9"/>
    <w:rsid w:val="004241D1"/>
    <w:rsid w:val="00424458"/>
    <w:rsid w:val="00424D37"/>
    <w:rsid w:val="00424E14"/>
    <w:rsid w:val="00425635"/>
    <w:rsid w:val="00425A06"/>
    <w:rsid w:val="004260C9"/>
    <w:rsid w:val="004262A3"/>
    <w:rsid w:val="00426630"/>
    <w:rsid w:val="004271BF"/>
    <w:rsid w:val="004276CA"/>
    <w:rsid w:val="00427784"/>
    <w:rsid w:val="0042785F"/>
    <w:rsid w:val="004278D8"/>
    <w:rsid w:val="0043027F"/>
    <w:rsid w:val="004305FC"/>
    <w:rsid w:val="00430B06"/>
    <w:rsid w:val="00430C8E"/>
    <w:rsid w:val="00430F4C"/>
    <w:rsid w:val="00431568"/>
    <w:rsid w:val="00431756"/>
    <w:rsid w:val="004318AE"/>
    <w:rsid w:val="00431E69"/>
    <w:rsid w:val="0043207F"/>
    <w:rsid w:val="004328D0"/>
    <w:rsid w:val="00432BE9"/>
    <w:rsid w:val="00433020"/>
    <w:rsid w:val="004335B6"/>
    <w:rsid w:val="004335E0"/>
    <w:rsid w:val="004336B0"/>
    <w:rsid w:val="004337DD"/>
    <w:rsid w:val="00433E71"/>
    <w:rsid w:val="00433FAE"/>
    <w:rsid w:val="004341D4"/>
    <w:rsid w:val="004341DE"/>
    <w:rsid w:val="004343D2"/>
    <w:rsid w:val="00434623"/>
    <w:rsid w:val="00434678"/>
    <w:rsid w:val="00434886"/>
    <w:rsid w:val="00435290"/>
    <w:rsid w:val="00435293"/>
    <w:rsid w:val="00435308"/>
    <w:rsid w:val="004353FC"/>
    <w:rsid w:val="00435590"/>
    <w:rsid w:val="004356D6"/>
    <w:rsid w:val="004358EC"/>
    <w:rsid w:val="00435DC6"/>
    <w:rsid w:val="00436547"/>
    <w:rsid w:val="0043655E"/>
    <w:rsid w:val="00437AC1"/>
    <w:rsid w:val="00437BA0"/>
    <w:rsid w:val="00437C9C"/>
    <w:rsid w:val="00437F1F"/>
    <w:rsid w:val="004408FC"/>
    <w:rsid w:val="004410F8"/>
    <w:rsid w:val="0044173D"/>
    <w:rsid w:val="004418CB"/>
    <w:rsid w:val="00441B18"/>
    <w:rsid w:val="00441D32"/>
    <w:rsid w:val="00441E7B"/>
    <w:rsid w:val="00442153"/>
    <w:rsid w:val="0044336C"/>
    <w:rsid w:val="0044364E"/>
    <w:rsid w:val="00443B31"/>
    <w:rsid w:val="0044408B"/>
    <w:rsid w:val="004441E1"/>
    <w:rsid w:val="00444AB8"/>
    <w:rsid w:val="00444FA8"/>
    <w:rsid w:val="00445172"/>
    <w:rsid w:val="004458C2"/>
    <w:rsid w:val="00445BDF"/>
    <w:rsid w:val="00445F40"/>
    <w:rsid w:val="00446137"/>
    <w:rsid w:val="004462DE"/>
    <w:rsid w:val="00446C4E"/>
    <w:rsid w:val="0044701E"/>
    <w:rsid w:val="0044727C"/>
    <w:rsid w:val="004472F7"/>
    <w:rsid w:val="004475A2"/>
    <w:rsid w:val="004478F5"/>
    <w:rsid w:val="0045003A"/>
    <w:rsid w:val="0045020A"/>
    <w:rsid w:val="00450FE6"/>
    <w:rsid w:val="00451082"/>
    <w:rsid w:val="004511B7"/>
    <w:rsid w:val="00451276"/>
    <w:rsid w:val="004512AB"/>
    <w:rsid w:val="0045211F"/>
    <w:rsid w:val="004521EC"/>
    <w:rsid w:val="004521FE"/>
    <w:rsid w:val="004526BF"/>
    <w:rsid w:val="00452EB0"/>
    <w:rsid w:val="004535D4"/>
    <w:rsid w:val="00453F48"/>
    <w:rsid w:val="00454864"/>
    <w:rsid w:val="00454914"/>
    <w:rsid w:val="00454BF5"/>
    <w:rsid w:val="00454D9C"/>
    <w:rsid w:val="00454FAC"/>
    <w:rsid w:val="0045583F"/>
    <w:rsid w:val="00455882"/>
    <w:rsid w:val="004558AA"/>
    <w:rsid w:val="00455D17"/>
    <w:rsid w:val="00455E42"/>
    <w:rsid w:val="00455ECA"/>
    <w:rsid w:val="00455F16"/>
    <w:rsid w:val="00456012"/>
    <w:rsid w:val="0045629E"/>
    <w:rsid w:val="00456978"/>
    <w:rsid w:val="00456DC7"/>
    <w:rsid w:val="004572A7"/>
    <w:rsid w:val="004572B1"/>
    <w:rsid w:val="004575E8"/>
    <w:rsid w:val="004576B0"/>
    <w:rsid w:val="00457955"/>
    <w:rsid w:val="00457A1D"/>
    <w:rsid w:val="00460910"/>
    <w:rsid w:val="00460C1D"/>
    <w:rsid w:val="00461099"/>
    <w:rsid w:val="004611FD"/>
    <w:rsid w:val="00461670"/>
    <w:rsid w:val="004617FA"/>
    <w:rsid w:val="0046187B"/>
    <w:rsid w:val="00461E3F"/>
    <w:rsid w:val="00461EEB"/>
    <w:rsid w:val="00462368"/>
    <w:rsid w:val="00462535"/>
    <w:rsid w:val="00462A5B"/>
    <w:rsid w:val="00462E58"/>
    <w:rsid w:val="0046312C"/>
    <w:rsid w:val="0046335D"/>
    <w:rsid w:val="004637FF"/>
    <w:rsid w:val="00463859"/>
    <w:rsid w:val="00463C76"/>
    <w:rsid w:val="00464078"/>
    <w:rsid w:val="00464764"/>
    <w:rsid w:val="00464D59"/>
    <w:rsid w:val="00464EF5"/>
    <w:rsid w:val="0046525F"/>
    <w:rsid w:val="0046565E"/>
    <w:rsid w:val="004659B8"/>
    <w:rsid w:val="00465A76"/>
    <w:rsid w:val="00466028"/>
    <w:rsid w:val="0046658F"/>
    <w:rsid w:val="0046699B"/>
    <w:rsid w:val="00466D49"/>
    <w:rsid w:val="00466EE0"/>
    <w:rsid w:val="00467E2B"/>
    <w:rsid w:val="00467EB1"/>
    <w:rsid w:val="004700D1"/>
    <w:rsid w:val="0047010C"/>
    <w:rsid w:val="00470533"/>
    <w:rsid w:val="00470654"/>
    <w:rsid w:val="00470955"/>
    <w:rsid w:val="00470CBD"/>
    <w:rsid w:val="004711E0"/>
    <w:rsid w:val="0047130D"/>
    <w:rsid w:val="004715A8"/>
    <w:rsid w:val="004718B1"/>
    <w:rsid w:val="00471952"/>
    <w:rsid w:val="00471AEA"/>
    <w:rsid w:val="004720C7"/>
    <w:rsid w:val="00472126"/>
    <w:rsid w:val="004723CC"/>
    <w:rsid w:val="004725BB"/>
    <w:rsid w:val="00472D24"/>
    <w:rsid w:val="00472E1A"/>
    <w:rsid w:val="004735F6"/>
    <w:rsid w:val="0047375B"/>
    <w:rsid w:val="00473765"/>
    <w:rsid w:val="00473851"/>
    <w:rsid w:val="004739FE"/>
    <w:rsid w:val="00473D57"/>
    <w:rsid w:val="0047410D"/>
    <w:rsid w:val="00474129"/>
    <w:rsid w:val="00474251"/>
    <w:rsid w:val="0047482F"/>
    <w:rsid w:val="0047491E"/>
    <w:rsid w:val="004749A4"/>
    <w:rsid w:val="00475160"/>
    <w:rsid w:val="00475273"/>
    <w:rsid w:val="00475829"/>
    <w:rsid w:val="0047593B"/>
    <w:rsid w:val="00475CFA"/>
    <w:rsid w:val="0047634B"/>
    <w:rsid w:val="00477125"/>
    <w:rsid w:val="004771F2"/>
    <w:rsid w:val="004774CF"/>
    <w:rsid w:val="00477783"/>
    <w:rsid w:val="0048004B"/>
    <w:rsid w:val="004800B2"/>
    <w:rsid w:val="0048022E"/>
    <w:rsid w:val="0048063E"/>
    <w:rsid w:val="0048078F"/>
    <w:rsid w:val="00480A06"/>
    <w:rsid w:val="00480AC5"/>
    <w:rsid w:val="00480BE1"/>
    <w:rsid w:val="00480C29"/>
    <w:rsid w:val="00480EA3"/>
    <w:rsid w:val="00480EC9"/>
    <w:rsid w:val="004813B3"/>
    <w:rsid w:val="0048153B"/>
    <w:rsid w:val="00481BC2"/>
    <w:rsid w:val="00481E67"/>
    <w:rsid w:val="00482283"/>
    <w:rsid w:val="00482384"/>
    <w:rsid w:val="00482508"/>
    <w:rsid w:val="00482752"/>
    <w:rsid w:val="00482824"/>
    <w:rsid w:val="00482A6A"/>
    <w:rsid w:val="00482E82"/>
    <w:rsid w:val="00483CDE"/>
    <w:rsid w:val="00483DAC"/>
    <w:rsid w:val="00484197"/>
    <w:rsid w:val="00484670"/>
    <w:rsid w:val="0048498F"/>
    <w:rsid w:val="00484ED1"/>
    <w:rsid w:val="004850E3"/>
    <w:rsid w:val="0048546D"/>
    <w:rsid w:val="004857BE"/>
    <w:rsid w:val="00485AAB"/>
    <w:rsid w:val="00485DBA"/>
    <w:rsid w:val="00486332"/>
    <w:rsid w:val="004868F6"/>
    <w:rsid w:val="00486B9C"/>
    <w:rsid w:val="0048721E"/>
    <w:rsid w:val="004872B4"/>
    <w:rsid w:val="0048761C"/>
    <w:rsid w:val="00487E77"/>
    <w:rsid w:val="00487F66"/>
    <w:rsid w:val="004902C5"/>
    <w:rsid w:val="0049134C"/>
    <w:rsid w:val="00491591"/>
    <w:rsid w:val="0049166A"/>
    <w:rsid w:val="004917E1"/>
    <w:rsid w:val="00491E88"/>
    <w:rsid w:val="00492219"/>
    <w:rsid w:val="004927DE"/>
    <w:rsid w:val="00492AE4"/>
    <w:rsid w:val="00492B44"/>
    <w:rsid w:val="00493164"/>
    <w:rsid w:val="00493377"/>
    <w:rsid w:val="004933CB"/>
    <w:rsid w:val="004935DC"/>
    <w:rsid w:val="00494280"/>
    <w:rsid w:val="004943F8"/>
    <w:rsid w:val="004944A2"/>
    <w:rsid w:val="00494AD8"/>
    <w:rsid w:val="00494B38"/>
    <w:rsid w:val="004956AA"/>
    <w:rsid w:val="0049579F"/>
    <w:rsid w:val="0049590B"/>
    <w:rsid w:val="00495A83"/>
    <w:rsid w:val="00495B01"/>
    <w:rsid w:val="00495F9A"/>
    <w:rsid w:val="004966EC"/>
    <w:rsid w:val="00496768"/>
    <w:rsid w:val="00496BCA"/>
    <w:rsid w:val="00496EB9"/>
    <w:rsid w:val="00497397"/>
    <w:rsid w:val="0049798C"/>
    <w:rsid w:val="00497A51"/>
    <w:rsid w:val="00497B32"/>
    <w:rsid w:val="00497D97"/>
    <w:rsid w:val="004A00B0"/>
    <w:rsid w:val="004A0748"/>
    <w:rsid w:val="004A0D24"/>
    <w:rsid w:val="004A0D65"/>
    <w:rsid w:val="004A0F97"/>
    <w:rsid w:val="004A14A0"/>
    <w:rsid w:val="004A19C1"/>
    <w:rsid w:val="004A1FC8"/>
    <w:rsid w:val="004A2059"/>
    <w:rsid w:val="004A2189"/>
    <w:rsid w:val="004A29C0"/>
    <w:rsid w:val="004A2B5A"/>
    <w:rsid w:val="004A2D2D"/>
    <w:rsid w:val="004A3087"/>
    <w:rsid w:val="004A3300"/>
    <w:rsid w:val="004A3491"/>
    <w:rsid w:val="004A3C29"/>
    <w:rsid w:val="004A3F05"/>
    <w:rsid w:val="004A40C1"/>
    <w:rsid w:val="004A4908"/>
    <w:rsid w:val="004A4B5A"/>
    <w:rsid w:val="004A4D1A"/>
    <w:rsid w:val="004A51C4"/>
    <w:rsid w:val="004A54A7"/>
    <w:rsid w:val="004A5702"/>
    <w:rsid w:val="004A58EA"/>
    <w:rsid w:val="004A59EF"/>
    <w:rsid w:val="004A5C58"/>
    <w:rsid w:val="004A6120"/>
    <w:rsid w:val="004A6B88"/>
    <w:rsid w:val="004A6CFD"/>
    <w:rsid w:val="004A7B99"/>
    <w:rsid w:val="004B004D"/>
    <w:rsid w:val="004B006B"/>
    <w:rsid w:val="004B0162"/>
    <w:rsid w:val="004B0721"/>
    <w:rsid w:val="004B1461"/>
    <w:rsid w:val="004B1A03"/>
    <w:rsid w:val="004B20E6"/>
    <w:rsid w:val="004B22B9"/>
    <w:rsid w:val="004B24CD"/>
    <w:rsid w:val="004B2603"/>
    <w:rsid w:val="004B26DD"/>
    <w:rsid w:val="004B275A"/>
    <w:rsid w:val="004B2DBC"/>
    <w:rsid w:val="004B3584"/>
    <w:rsid w:val="004B40E5"/>
    <w:rsid w:val="004B411D"/>
    <w:rsid w:val="004B4297"/>
    <w:rsid w:val="004B4434"/>
    <w:rsid w:val="004B49E1"/>
    <w:rsid w:val="004B4DCA"/>
    <w:rsid w:val="004B54A4"/>
    <w:rsid w:val="004B558B"/>
    <w:rsid w:val="004B56C3"/>
    <w:rsid w:val="004B62F0"/>
    <w:rsid w:val="004B64EE"/>
    <w:rsid w:val="004B64F0"/>
    <w:rsid w:val="004B65C1"/>
    <w:rsid w:val="004B66B2"/>
    <w:rsid w:val="004B6ADF"/>
    <w:rsid w:val="004B6C49"/>
    <w:rsid w:val="004B753D"/>
    <w:rsid w:val="004B7D29"/>
    <w:rsid w:val="004C00EF"/>
    <w:rsid w:val="004C0103"/>
    <w:rsid w:val="004C027B"/>
    <w:rsid w:val="004C0A3E"/>
    <w:rsid w:val="004C16CD"/>
    <w:rsid w:val="004C19A8"/>
    <w:rsid w:val="004C1C7A"/>
    <w:rsid w:val="004C1EFA"/>
    <w:rsid w:val="004C201F"/>
    <w:rsid w:val="004C2172"/>
    <w:rsid w:val="004C24A1"/>
    <w:rsid w:val="004C24B3"/>
    <w:rsid w:val="004C251E"/>
    <w:rsid w:val="004C2640"/>
    <w:rsid w:val="004C29B1"/>
    <w:rsid w:val="004C2B88"/>
    <w:rsid w:val="004C2BED"/>
    <w:rsid w:val="004C2CE0"/>
    <w:rsid w:val="004C31A6"/>
    <w:rsid w:val="004C3259"/>
    <w:rsid w:val="004C512E"/>
    <w:rsid w:val="004C56EC"/>
    <w:rsid w:val="004C573A"/>
    <w:rsid w:val="004C5B60"/>
    <w:rsid w:val="004C5BC0"/>
    <w:rsid w:val="004C5EE3"/>
    <w:rsid w:val="004C64C9"/>
    <w:rsid w:val="004C66A0"/>
    <w:rsid w:val="004C68D3"/>
    <w:rsid w:val="004C6CE2"/>
    <w:rsid w:val="004C6D35"/>
    <w:rsid w:val="004D017F"/>
    <w:rsid w:val="004D01B5"/>
    <w:rsid w:val="004D020B"/>
    <w:rsid w:val="004D04EE"/>
    <w:rsid w:val="004D0797"/>
    <w:rsid w:val="004D0910"/>
    <w:rsid w:val="004D0A59"/>
    <w:rsid w:val="004D0BD4"/>
    <w:rsid w:val="004D0DA9"/>
    <w:rsid w:val="004D0E5D"/>
    <w:rsid w:val="004D1095"/>
    <w:rsid w:val="004D12D1"/>
    <w:rsid w:val="004D1910"/>
    <w:rsid w:val="004D1B4D"/>
    <w:rsid w:val="004D1C3A"/>
    <w:rsid w:val="004D1EDD"/>
    <w:rsid w:val="004D1FE2"/>
    <w:rsid w:val="004D2532"/>
    <w:rsid w:val="004D2BCD"/>
    <w:rsid w:val="004D3210"/>
    <w:rsid w:val="004D326B"/>
    <w:rsid w:val="004D3750"/>
    <w:rsid w:val="004D37A5"/>
    <w:rsid w:val="004D395E"/>
    <w:rsid w:val="004D3E45"/>
    <w:rsid w:val="004D4935"/>
    <w:rsid w:val="004D4992"/>
    <w:rsid w:val="004D4B0E"/>
    <w:rsid w:val="004D5178"/>
    <w:rsid w:val="004D534A"/>
    <w:rsid w:val="004D5366"/>
    <w:rsid w:val="004D569B"/>
    <w:rsid w:val="004D5EA9"/>
    <w:rsid w:val="004D60C4"/>
    <w:rsid w:val="004D623C"/>
    <w:rsid w:val="004D633C"/>
    <w:rsid w:val="004D636B"/>
    <w:rsid w:val="004D6780"/>
    <w:rsid w:val="004D6C2D"/>
    <w:rsid w:val="004D6E5A"/>
    <w:rsid w:val="004D6F43"/>
    <w:rsid w:val="004D738F"/>
    <w:rsid w:val="004D76DB"/>
    <w:rsid w:val="004D77D1"/>
    <w:rsid w:val="004D7A34"/>
    <w:rsid w:val="004D7C99"/>
    <w:rsid w:val="004E0257"/>
    <w:rsid w:val="004E0574"/>
    <w:rsid w:val="004E1245"/>
    <w:rsid w:val="004E15A5"/>
    <w:rsid w:val="004E17F1"/>
    <w:rsid w:val="004E1EF7"/>
    <w:rsid w:val="004E24AC"/>
    <w:rsid w:val="004E2A3E"/>
    <w:rsid w:val="004E331E"/>
    <w:rsid w:val="004E34E9"/>
    <w:rsid w:val="004E36D8"/>
    <w:rsid w:val="004E3F15"/>
    <w:rsid w:val="004E483C"/>
    <w:rsid w:val="004E48BA"/>
    <w:rsid w:val="004E4C14"/>
    <w:rsid w:val="004E51D0"/>
    <w:rsid w:val="004E52F5"/>
    <w:rsid w:val="004E530A"/>
    <w:rsid w:val="004E5667"/>
    <w:rsid w:val="004E5842"/>
    <w:rsid w:val="004E5CD9"/>
    <w:rsid w:val="004E5D54"/>
    <w:rsid w:val="004E6493"/>
    <w:rsid w:val="004E69F1"/>
    <w:rsid w:val="004E6F97"/>
    <w:rsid w:val="004F07BC"/>
    <w:rsid w:val="004F08E5"/>
    <w:rsid w:val="004F0931"/>
    <w:rsid w:val="004F0AA8"/>
    <w:rsid w:val="004F0AB2"/>
    <w:rsid w:val="004F0B9F"/>
    <w:rsid w:val="004F0F2F"/>
    <w:rsid w:val="004F1204"/>
    <w:rsid w:val="004F12F5"/>
    <w:rsid w:val="004F15E5"/>
    <w:rsid w:val="004F1A1E"/>
    <w:rsid w:val="004F1AA9"/>
    <w:rsid w:val="004F1C2B"/>
    <w:rsid w:val="004F1DF1"/>
    <w:rsid w:val="004F1F41"/>
    <w:rsid w:val="004F25A2"/>
    <w:rsid w:val="004F2E47"/>
    <w:rsid w:val="004F2EFB"/>
    <w:rsid w:val="004F30FB"/>
    <w:rsid w:val="004F340B"/>
    <w:rsid w:val="004F39CD"/>
    <w:rsid w:val="004F3E28"/>
    <w:rsid w:val="004F4340"/>
    <w:rsid w:val="004F458F"/>
    <w:rsid w:val="004F4662"/>
    <w:rsid w:val="004F4784"/>
    <w:rsid w:val="004F4C60"/>
    <w:rsid w:val="004F4C92"/>
    <w:rsid w:val="004F4E25"/>
    <w:rsid w:val="004F4FED"/>
    <w:rsid w:val="004F5003"/>
    <w:rsid w:val="004F5279"/>
    <w:rsid w:val="004F53CA"/>
    <w:rsid w:val="004F576F"/>
    <w:rsid w:val="004F6785"/>
    <w:rsid w:val="004F6EC0"/>
    <w:rsid w:val="004F7AB2"/>
    <w:rsid w:val="0050001C"/>
    <w:rsid w:val="0050002F"/>
    <w:rsid w:val="0050006F"/>
    <w:rsid w:val="00500554"/>
    <w:rsid w:val="00500BCE"/>
    <w:rsid w:val="00500D7C"/>
    <w:rsid w:val="00500F42"/>
    <w:rsid w:val="005015C8"/>
    <w:rsid w:val="00501BC8"/>
    <w:rsid w:val="00501F14"/>
    <w:rsid w:val="00502351"/>
    <w:rsid w:val="00502728"/>
    <w:rsid w:val="0050276C"/>
    <w:rsid w:val="00502B3F"/>
    <w:rsid w:val="00502BAB"/>
    <w:rsid w:val="00502D6C"/>
    <w:rsid w:val="00503399"/>
    <w:rsid w:val="00503561"/>
    <w:rsid w:val="005040A5"/>
    <w:rsid w:val="005046AA"/>
    <w:rsid w:val="00504A06"/>
    <w:rsid w:val="00504B7D"/>
    <w:rsid w:val="00504E61"/>
    <w:rsid w:val="005052E1"/>
    <w:rsid w:val="0050584A"/>
    <w:rsid w:val="00505CA2"/>
    <w:rsid w:val="0050601B"/>
    <w:rsid w:val="00506645"/>
    <w:rsid w:val="00506749"/>
    <w:rsid w:val="00506BEE"/>
    <w:rsid w:val="00506FF8"/>
    <w:rsid w:val="00507194"/>
    <w:rsid w:val="005071A2"/>
    <w:rsid w:val="00507277"/>
    <w:rsid w:val="0050743D"/>
    <w:rsid w:val="0050747E"/>
    <w:rsid w:val="005076ED"/>
    <w:rsid w:val="00507BEE"/>
    <w:rsid w:val="00507FF7"/>
    <w:rsid w:val="005105A3"/>
    <w:rsid w:val="005105E7"/>
    <w:rsid w:val="00510B8C"/>
    <w:rsid w:val="00510C04"/>
    <w:rsid w:val="00511014"/>
    <w:rsid w:val="00511084"/>
    <w:rsid w:val="00511749"/>
    <w:rsid w:val="00511861"/>
    <w:rsid w:val="00511917"/>
    <w:rsid w:val="005122C6"/>
    <w:rsid w:val="0051234D"/>
    <w:rsid w:val="0051292C"/>
    <w:rsid w:val="0051322B"/>
    <w:rsid w:val="00513930"/>
    <w:rsid w:val="00513DC2"/>
    <w:rsid w:val="00513E07"/>
    <w:rsid w:val="00513E92"/>
    <w:rsid w:val="005144DA"/>
    <w:rsid w:val="005150EA"/>
    <w:rsid w:val="005153AF"/>
    <w:rsid w:val="005158DE"/>
    <w:rsid w:val="00515B53"/>
    <w:rsid w:val="00515D9C"/>
    <w:rsid w:val="00515F15"/>
    <w:rsid w:val="005164AD"/>
    <w:rsid w:val="0051686A"/>
    <w:rsid w:val="00516B11"/>
    <w:rsid w:val="00516D1B"/>
    <w:rsid w:val="00517135"/>
    <w:rsid w:val="00517BC1"/>
    <w:rsid w:val="00517CC6"/>
    <w:rsid w:val="00517D00"/>
    <w:rsid w:val="00517EA1"/>
    <w:rsid w:val="005203F5"/>
    <w:rsid w:val="0052066F"/>
    <w:rsid w:val="0052091E"/>
    <w:rsid w:val="005209D2"/>
    <w:rsid w:val="00521008"/>
    <w:rsid w:val="0052119C"/>
    <w:rsid w:val="005214B3"/>
    <w:rsid w:val="005216FD"/>
    <w:rsid w:val="005217FC"/>
    <w:rsid w:val="005218C6"/>
    <w:rsid w:val="005219F6"/>
    <w:rsid w:val="00521B38"/>
    <w:rsid w:val="00521B85"/>
    <w:rsid w:val="0052200E"/>
    <w:rsid w:val="005220A7"/>
    <w:rsid w:val="0052220A"/>
    <w:rsid w:val="00522254"/>
    <w:rsid w:val="0052274C"/>
    <w:rsid w:val="0052315B"/>
    <w:rsid w:val="0052324F"/>
    <w:rsid w:val="0052374C"/>
    <w:rsid w:val="00523A24"/>
    <w:rsid w:val="00523B10"/>
    <w:rsid w:val="00524280"/>
    <w:rsid w:val="005245B6"/>
    <w:rsid w:val="00524687"/>
    <w:rsid w:val="00524710"/>
    <w:rsid w:val="00525069"/>
    <w:rsid w:val="00525222"/>
    <w:rsid w:val="005253B0"/>
    <w:rsid w:val="00525586"/>
    <w:rsid w:val="00525C4B"/>
    <w:rsid w:val="00525EA9"/>
    <w:rsid w:val="0052661E"/>
    <w:rsid w:val="00526B1A"/>
    <w:rsid w:val="00526C02"/>
    <w:rsid w:val="00526F3C"/>
    <w:rsid w:val="005270D4"/>
    <w:rsid w:val="005271D2"/>
    <w:rsid w:val="0052762B"/>
    <w:rsid w:val="0052794C"/>
    <w:rsid w:val="00527953"/>
    <w:rsid w:val="00527C6F"/>
    <w:rsid w:val="00530002"/>
    <w:rsid w:val="00530A50"/>
    <w:rsid w:val="00531210"/>
    <w:rsid w:val="0053143C"/>
    <w:rsid w:val="005315C0"/>
    <w:rsid w:val="0053174E"/>
    <w:rsid w:val="005319C1"/>
    <w:rsid w:val="00531A8E"/>
    <w:rsid w:val="005320EA"/>
    <w:rsid w:val="005321E1"/>
    <w:rsid w:val="00532374"/>
    <w:rsid w:val="00532A52"/>
    <w:rsid w:val="00532C33"/>
    <w:rsid w:val="00533510"/>
    <w:rsid w:val="00533922"/>
    <w:rsid w:val="00533CC6"/>
    <w:rsid w:val="00534175"/>
    <w:rsid w:val="005341FC"/>
    <w:rsid w:val="0053530B"/>
    <w:rsid w:val="0053620E"/>
    <w:rsid w:val="00536876"/>
    <w:rsid w:val="00536AA3"/>
    <w:rsid w:val="005375A1"/>
    <w:rsid w:val="00537724"/>
    <w:rsid w:val="0053772A"/>
    <w:rsid w:val="0054037E"/>
    <w:rsid w:val="00540927"/>
    <w:rsid w:val="00540F67"/>
    <w:rsid w:val="005419CE"/>
    <w:rsid w:val="00541B4D"/>
    <w:rsid w:val="00541CAE"/>
    <w:rsid w:val="0054269E"/>
    <w:rsid w:val="00542C53"/>
    <w:rsid w:val="0054339F"/>
    <w:rsid w:val="00543535"/>
    <w:rsid w:val="00543A00"/>
    <w:rsid w:val="00544712"/>
    <w:rsid w:val="00544C27"/>
    <w:rsid w:val="005452D0"/>
    <w:rsid w:val="0054564B"/>
    <w:rsid w:val="00545B48"/>
    <w:rsid w:val="00545EB0"/>
    <w:rsid w:val="0054612D"/>
    <w:rsid w:val="0054654D"/>
    <w:rsid w:val="0054657C"/>
    <w:rsid w:val="005468FF"/>
    <w:rsid w:val="00546AED"/>
    <w:rsid w:val="00546F29"/>
    <w:rsid w:val="005479CF"/>
    <w:rsid w:val="00547E36"/>
    <w:rsid w:val="0055040A"/>
    <w:rsid w:val="00550D56"/>
    <w:rsid w:val="00552011"/>
    <w:rsid w:val="00552483"/>
    <w:rsid w:val="00552599"/>
    <w:rsid w:val="0055315D"/>
    <w:rsid w:val="00553691"/>
    <w:rsid w:val="00553DA7"/>
    <w:rsid w:val="00553F07"/>
    <w:rsid w:val="00553F61"/>
    <w:rsid w:val="00554048"/>
    <w:rsid w:val="0055439E"/>
    <w:rsid w:val="00554736"/>
    <w:rsid w:val="00554798"/>
    <w:rsid w:val="00554802"/>
    <w:rsid w:val="005549E3"/>
    <w:rsid w:val="00554DA6"/>
    <w:rsid w:val="005551DA"/>
    <w:rsid w:val="00555613"/>
    <w:rsid w:val="00555D7A"/>
    <w:rsid w:val="00556145"/>
    <w:rsid w:val="005563F0"/>
    <w:rsid w:val="005566AF"/>
    <w:rsid w:val="00556F95"/>
    <w:rsid w:val="00557304"/>
    <w:rsid w:val="00557805"/>
    <w:rsid w:val="005578EE"/>
    <w:rsid w:val="00557A2E"/>
    <w:rsid w:val="00560910"/>
    <w:rsid w:val="00561D2A"/>
    <w:rsid w:val="00562237"/>
    <w:rsid w:val="0056295B"/>
    <w:rsid w:val="00562B24"/>
    <w:rsid w:val="005632A5"/>
    <w:rsid w:val="0056347A"/>
    <w:rsid w:val="00563658"/>
    <w:rsid w:val="005637F2"/>
    <w:rsid w:val="00563C38"/>
    <w:rsid w:val="00563D7D"/>
    <w:rsid w:val="0056409C"/>
    <w:rsid w:val="0056427D"/>
    <w:rsid w:val="005645D2"/>
    <w:rsid w:val="00564C03"/>
    <w:rsid w:val="005650B5"/>
    <w:rsid w:val="00565271"/>
    <w:rsid w:val="00565952"/>
    <w:rsid w:val="00565E1F"/>
    <w:rsid w:val="005663AF"/>
    <w:rsid w:val="005665B4"/>
    <w:rsid w:val="00566740"/>
    <w:rsid w:val="005668B7"/>
    <w:rsid w:val="00566D9B"/>
    <w:rsid w:val="00567436"/>
    <w:rsid w:val="00567610"/>
    <w:rsid w:val="00567D08"/>
    <w:rsid w:val="00570280"/>
    <w:rsid w:val="00570317"/>
    <w:rsid w:val="00570386"/>
    <w:rsid w:val="00570726"/>
    <w:rsid w:val="00570EDC"/>
    <w:rsid w:val="00570F10"/>
    <w:rsid w:val="00570F7C"/>
    <w:rsid w:val="00570FB8"/>
    <w:rsid w:val="005718C3"/>
    <w:rsid w:val="0057225E"/>
    <w:rsid w:val="0057249A"/>
    <w:rsid w:val="00572A57"/>
    <w:rsid w:val="00572B94"/>
    <w:rsid w:val="00573275"/>
    <w:rsid w:val="005732B2"/>
    <w:rsid w:val="00573472"/>
    <w:rsid w:val="005735B8"/>
    <w:rsid w:val="00573689"/>
    <w:rsid w:val="00573753"/>
    <w:rsid w:val="00573FA5"/>
    <w:rsid w:val="00574118"/>
    <w:rsid w:val="005748E0"/>
    <w:rsid w:val="00574968"/>
    <w:rsid w:val="00574F29"/>
    <w:rsid w:val="00575402"/>
    <w:rsid w:val="005754BF"/>
    <w:rsid w:val="00575C40"/>
    <w:rsid w:val="0057681B"/>
    <w:rsid w:val="00576A89"/>
    <w:rsid w:val="00576D27"/>
    <w:rsid w:val="00577040"/>
    <w:rsid w:val="0057785F"/>
    <w:rsid w:val="00577CD9"/>
    <w:rsid w:val="00577EB6"/>
    <w:rsid w:val="00577FE0"/>
    <w:rsid w:val="005800A0"/>
    <w:rsid w:val="005802CD"/>
    <w:rsid w:val="00580425"/>
    <w:rsid w:val="005807C6"/>
    <w:rsid w:val="0058099D"/>
    <w:rsid w:val="0058115E"/>
    <w:rsid w:val="0058151E"/>
    <w:rsid w:val="00581929"/>
    <w:rsid w:val="00581B40"/>
    <w:rsid w:val="0058224C"/>
    <w:rsid w:val="00582526"/>
    <w:rsid w:val="00582832"/>
    <w:rsid w:val="0058313E"/>
    <w:rsid w:val="005836A9"/>
    <w:rsid w:val="00583769"/>
    <w:rsid w:val="00583898"/>
    <w:rsid w:val="00583EBA"/>
    <w:rsid w:val="00584144"/>
    <w:rsid w:val="00584213"/>
    <w:rsid w:val="00584712"/>
    <w:rsid w:val="00584BCF"/>
    <w:rsid w:val="00584DC6"/>
    <w:rsid w:val="0058578F"/>
    <w:rsid w:val="00585A39"/>
    <w:rsid w:val="00585BD7"/>
    <w:rsid w:val="00585CDA"/>
    <w:rsid w:val="00585FDD"/>
    <w:rsid w:val="00586461"/>
    <w:rsid w:val="00586624"/>
    <w:rsid w:val="00587BE7"/>
    <w:rsid w:val="00587D31"/>
    <w:rsid w:val="00587F73"/>
    <w:rsid w:val="0059063C"/>
    <w:rsid w:val="00590C31"/>
    <w:rsid w:val="00590F84"/>
    <w:rsid w:val="00590F89"/>
    <w:rsid w:val="005912B9"/>
    <w:rsid w:val="00591332"/>
    <w:rsid w:val="005919B5"/>
    <w:rsid w:val="00591EC2"/>
    <w:rsid w:val="00592025"/>
    <w:rsid w:val="00592BD9"/>
    <w:rsid w:val="00592EDE"/>
    <w:rsid w:val="00593352"/>
    <w:rsid w:val="00593415"/>
    <w:rsid w:val="00594770"/>
    <w:rsid w:val="0059495F"/>
    <w:rsid w:val="00594C95"/>
    <w:rsid w:val="00594DFD"/>
    <w:rsid w:val="0059535A"/>
    <w:rsid w:val="005958DF"/>
    <w:rsid w:val="00595E4F"/>
    <w:rsid w:val="00595E7E"/>
    <w:rsid w:val="00596EF7"/>
    <w:rsid w:val="005974CF"/>
    <w:rsid w:val="005976B5"/>
    <w:rsid w:val="005978EC"/>
    <w:rsid w:val="00597E16"/>
    <w:rsid w:val="005A021D"/>
    <w:rsid w:val="005A0284"/>
    <w:rsid w:val="005A04A5"/>
    <w:rsid w:val="005A05DD"/>
    <w:rsid w:val="005A0A58"/>
    <w:rsid w:val="005A0B3B"/>
    <w:rsid w:val="005A178B"/>
    <w:rsid w:val="005A2152"/>
    <w:rsid w:val="005A22C7"/>
    <w:rsid w:val="005A296D"/>
    <w:rsid w:val="005A2E8E"/>
    <w:rsid w:val="005A2FE7"/>
    <w:rsid w:val="005A2FFB"/>
    <w:rsid w:val="005A367B"/>
    <w:rsid w:val="005A3B26"/>
    <w:rsid w:val="005A3FE2"/>
    <w:rsid w:val="005A4170"/>
    <w:rsid w:val="005A424E"/>
    <w:rsid w:val="005A42C3"/>
    <w:rsid w:val="005A4350"/>
    <w:rsid w:val="005A4524"/>
    <w:rsid w:val="005A4540"/>
    <w:rsid w:val="005A4A47"/>
    <w:rsid w:val="005A4FAE"/>
    <w:rsid w:val="005A5174"/>
    <w:rsid w:val="005A548C"/>
    <w:rsid w:val="005A5992"/>
    <w:rsid w:val="005A5B95"/>
    <w:rsid w:val="005A5BBE"/>
    <w:rsid w:val="005A5CB1"/>
    <w:rsid w:val="005A5F46"/>
    <w:rsid w:val="005A621D"/>
    <w:rsid w:val="005A6524"/>
    <w:rsid w:val="005A66DC"/>
    <w:rsid w:val="005A66F8"/>
    <w:rsid w:val="005A690E"/>
    <w:rsid w:val="005A6F5E"/>
    <w:rsid w:val="005A782A"/>
    <w:rsid w:val="005A7A49"/>
    <w:rsid w:val="005A7E49"/>
    <w:rsid w:val="005A7F3E"/>
    <w:rsid w:val="005B0211"/>
    <w:rsid w:val="005B02E4"/>
    <w:rsid w:val="005B0356"/>
    <w:rsid w:val="005B04B6"/>
    <w:rsid w:val="005B0A9C"/>
    <w:rsid w:val="005B0BD7"/>
    <w:rsid w:val="005B0C25"/>
    <w:rsid w:val="005B0E69"/>
    <w:rsid w:val="005B1363"/>
    <w:rsid w:val="005B16BC"/>
    <w:rsid w:val="005B19D3"/>
    <w:rsid w:val="005B1B86"/>
    <w:rsid w:val="005B1D5D"/>
    <w:rsid w:val="005B1F47"/>
    <w:rsid w:val="005B234E"/>
    <w:rsid w:val="005B2C4A"/>
    <w:rsid w:val="005B2C4E"/>
    <w:rsid w:val="005B3648"/>
    <w:rsid w:val="005B37F7"/>
    <w:rsid w:val="005B395C"/>
    <w:rsid w:val="005B3C75"/>
    <w:rsid w:val="005B400A"/>
    <w:rsid w:val="005B4317"/>
    <w:rsid w:val="005B4CD5"/>
    <w:rsid w:val="005B4ED4"/>
    <w:rsid w:val="005B541B"/>
    <w:rsid w:val="005B5971"/>
    <w:rsid w:val="005B5CC8"/>
    <w:rsid w:val="005B6412"/>
    <w:rsid w:val="005B6534"/>
    <w:rsid w:val="005B65EB"/>
    <w:rsid w:val="005B6606"/>
    <w:rsid w:val="005B6686"/>
    <w:rsid w:val="005B6D9D"/>
    <w:rsid w:val="005B6E0C"/>
    <w:rsid w:val="005B73AD"/>
    <w:rsid w:val="005B74CE"/>
    <w:rsid w:val="005B7ED3"/>
    <w:rsid w:val="005C0670"/>
    <w:rsid w:val="005C06F1"/>
    <w:rsid w:val="005C0913"/>
    <w:rsid w:val="005C102A"/>
    <w:rsid w:val="005C1056"/>
    <w:rsid w:val="005C10F5"/>
    <w:rsid w:val="005C145F"/>
    <w:rsid w:val="005C15B3"/>
    <w:rsid w:val="005C164E"/>
    <w:rsid w:val="005C1A9F"/>
    <w:rsid w:val="005C1C55"/>
    <w:rsid w:val="005C1C79"/>
    <w:rsid w:val="005C1F76"/>
    <w:rsid w:val="005C2187"/>
    <w:rsid w:val="005C2894"/>
    <w:rsid w:val="005C2DB1"/>
    <w:rsid w:val="005C2E75"/>
    <w:rsid w:val="005C2FDF"/>
    <w:rsid w:val="005C3366"/>
    <w:rsid w:val="005C3665"/>
    <w:rsid w:val="005C3A13"/>
    <w:rsid w:val="005C3DFB"/>
    <w:rsid w:val="005C4D91"/>
    <w:rsid w:val="005C5BFC"/>
    <w:rsid w:val="005C60E3"/>
    <w:rsid w:val="005C6260"/>
    <w:rsid w:val="005C63D9"/>
    <w:rsid w:val="005C6C81"/>
    <w:rsid w:val="005C7009"/>
    <w:rsid w:val="005C7313"/>
    <w:rsid w:val="005C74EB"/>
    <w:rsid w:val="005C7890"/>
    <w:rsid w:val="005C78CA"/>
    <w:rsid w:val="005C7E0E"/>
    <w:rsid w:val="005C7E37"/>
    <w:rsid w:val="005C7FE9"/>
    <w:rsid w:val="005D01FC"/>
    <w:rsid w:val="005D0217"/>
    <w:rsid w:val="005D057B"/>
    <w:rsid w:val="005D0776"/>
    <w:rsid w:val="005D1201"/>
    <w:rsid w:val="005D14D5"/>
    <w:rsid w:val="005D14E0"/>
    <w:rsid w:val="005D2858"/>
    <w:rsid w:val="005D2866"/>
    <w:rsid w:val="005D2D7E"/>
    <w:rsid w:val="005D2E14"/>
    <w:rsid w:val="005D2E1B"/>
    <w:rsid w:val="005D309D"/>
    <w:rsid w:val="005D3569"/>
    <w:rsid w:val="005D3573"/>
    <w:rsid w:val="005D3706"/>
    <w:rsid w:val="005D3BDD"/>
    <w:rsid w:val="005D3D95"/>
    <w:rsid w:val="005D4534"/>
    <w:rsid w:val="005D45BA"/>
    <w:rsid w:val="005D45F3"/>
    <w:rsid w:val="005D47F6"/>
    <w:rsid w:val="005D4BDC"/>
    <w:rsid w:val="005D50C3"/>
    <w:rsid w:val="005D5471"/>
    <w:rsid w:val="005D5693"/>
    <w:rsid w:val="005D5BA7"/>
    <w:rsid w:val="005D5FD0"/>
    <w:rsid w:val="005D6402"/>
    <w:rsid w:val="005D6950"/>
    <w:rsid w:val="005D6BC1"/>
    <w:rsid w:val="005D6D6E"/>
    <w:rsid w:val="005D6FE1"/>
    <w:rsid w:val="005D76E9"/>
    <w:rsid w:val="005D7DA8"/>
    <w:rsid w:val="005D7FDB"/>
    <w:rsid w:val="005E0054"/>
    <w:rsid w:val="005E00BB"/>
    <w:rsid w:val="005E0713"/>
    <w:rsid w:val="005E07FD"/>
    <w:rsid w:val="005E0AEA"/>
    <w:rsid w:val="005E0E1A"/>
    <w:rsid w:val="005E11FD"/>
    <w:rsid w:val="005E1337"/>
    <w:rsid w:val="005E134B"/>
    <w:rsid w:val="005E1628"/>
    <w:rsid w:val="005E183D"/>
    <w:rsid w:val="005E1A3F"/>
    <w:rsid w:val="005E1B3B"/>
    <w:rsid w:val="005E1C6E"/>
    <w:rsid w:val="005E2157"/>
    <w:rsid w:val="005E2243"/>
    <w:rsid w:val="005E2353"/>
    <w:rsid w:val="005E29E3"/>
    <w:rsid w:val="005E3002"/>
    <w:rsid w:val="005E305F"/>
    <w:rsid w:val="005E327C"/>
    <w:rsid w:val="005E3721"/>
    <w:rsid w:val="005E3783"/>
    <w:rsid w:val="005E38CE"/>
    <w:rsid w:val="005E3EC6"/>
    <w:rsid w:val="005E424C"/>
    <w:rsid w:val="005E44F0"/>
    <w:rsid w:val="005E44FD"/>
    <w:rsid w:val="005E485A"/>
    <w:rsid w:val="005E4938"/>
    <w:rsid w:val="005E4B1C"/>
    <w:rsid w:val="005E4C18"/>
    <w:rsid w:val="005E4E02"/>
    <w:rsid w:val="005E5270"/>
    <w:rsid w:val="005E53F2"/>
    <w:rsid w:val="005E56C1"/>
    <w:rsid w:val="005E59AF"/>
    <w:rsid w:val="005E5AD3"/>
    <w:rsid w:val="005E5B85"/>
    <w:rsid w:val="005E5E03"/>
    <w:rsid w:val="005E62AD"/>
    <w:rsid w:val="005E6408"/>
    <w:rsid w:val="005E68B0"/>
    <w:rsid w:val="005E6C5D"/>
    <w:rsid w:val="005E6E4D"/>
    <w:rsid w:val="005E71EA"/>
    <w:rsid w:val="005E7E38"/>
    <w:rsid w:val="005E7E3D"/>
    <w:rsid w:val="005F005D"/>
    <w:rsid w:val="005F01C9"/>
    <w:rsid w:val="005F052A"/>
    <w:rsid w:val="005F08CE"/>
    <w:rsid w:val="005F1387"/>
    <w:rsid w:val="005F161E"/>
    <w:rsid w:val="005F1BE2"/>
    <w:rsid w:val="005F1C31"/>
    <w:rsid w:val="005F1CCC"/>
    <w:rsid w:val="005F298D"/>
    <w:rsid w:val="005F2A25"/>
    <w:rsid w:val="005F2C5D"/>
    <w:rsid w:val="005F3120"/>
    <w:rsid w:val="005F3404"/>
    <w:rsid w:val="005F3514"/>
    <w:rsid w:val="005F353A"/>
    <w:rsid w:val="005F3665"/>
    <w:rsid w:val="005F3D4E"/>
    <w:rsid w:val="005F4AE3"/>
    <w:rsid w:val="005F4B71"/>
    <w:rsid w:val="005F5516"/>
    <w:rsid w:val="005F5776"/>
    <w:rsid w:val="005F5C98"/>
    <w:rsid w:val="005F5D6D"/>
    <w:rsid w:val="005F61FD"/>
    <w:rsid w:val="005F6775"/>
    <w:rsid w:val="005F72C4"/>
    <w:rsid w:val="005F7336"/>
    <w:rsid w:val="005F7729"/>
    <w:rsid w:val="005F7A97"/>
    <w:rsid w:val="005F7C75"/>
    <w:rsid w:val="005F7D0C"/>
    <w:rsid w:val="005F7EFC"/>
    <w:rsid w:val="006000F5"/>
    <w:rsid w:val="00600356"/>
    <w:rsid w:val="00600904"/>
    <w:rsid w:val="006012F2"/>
    <w:rsid w:val="0060154D"/>
    <w:rsid w:val="00601563"/>
    <w:rsid w:val="0060158A"/>
    <w:rsid w:val="006022F2"/>
    <w:rsid w:val="00602971"/>
    <w:rsid w:val="00602BCD"/>
    <w:rsid w:val="00602E10"/>
    <w:rsid w:val="00602F2C"/>
    <w:rsid w:val="00602FAE"/>
    <w:rsid w:val="006031B4"/>
    <w:rsid w:val="006032CA"/>
    <w:rsid w:val="006032DD"/>
    <w:rsid w:val="006044B9"/>
    <w:rsid w:val="00604CFE"/>
    <w:rsid w:val="00604F3C"/>
    <w:rsid w:val="006051BC"/>
    <w:rsid w:val="00605279"/>
    <w:rsid w:val="00605292"/>
    <w:rsid w:val="006052D8"/>
    <w:rsid w:val="0060553C"/>
    <w:rsid w:val="006055F5"/>
    <w:rsid w:val="00606091"/>
    <w:rsid w:val="00606538"/>
    <w:rsid w:val="00606767"/>
    <w:rsid w:val="00606F11"/>
    <w:rsid w:val="00607D73"/>
    <w:rsid w:val="00610064"/>
    <w:rsid w:val="006104EA"/>
    <w:rsid w:val="0061061F"/>
    <w:rsid w:val="00611104"/>
    <w:rsid w:val="00611385"/>
    <w:rsid w:val="00611817"/>
    <w:rsid w:val="006119FA"/>
    <w:rsid w:val="00611ABF"/>
    <w:rsid w:val="00611EAD"/>
    <w:rsid w:val="00612129"/>
    <w:rsid w:val="00612202"/>
    <w:rsid w:val="006123EC"/>
    <w:rsid w:val="0061246E"/>
    <w:rsid w:val="006128F6"/>
    <w:rsid w:val="00612A40"/>
    <w:rsid w:val="00613135"/>
    <w:rsid w:val="00613466"/>
    <w:rsid w:val="0061355E"/>
    <w:rsid w:val="0061358B"/>
    <w:rsid w:val="0061399A"/>
    <w:rsid w:val="00613DB0"/>
    <w:rsid w:val="0061419B"/>
    <w:rsid w:val="0061423D"/>
    <w:rsid w:val="006142BD"/>
    <w:rsid w:val="0061454E"/>
    <w:rsid w:val="00614BB8"/>
    <w:rsid w:val="00614C57"/>
    <w:rsid w:val="006150AF"/>
    <w:rsid w:val="006150FD"/>
    <w:rsid w:val="006157FD"/>
    <w:rsid w:val="0061581C"/>
    <w:rsid w:val="00615921"/>
    <w:rsid w:val="00615C08"/>
    <w:rsid w:val="00615DFC"/>
    <w:rsid w:val="006163F5"/>
    <w:rsid w:val="006169AC"/>
    <w:rsid w:val="00616E1E"/>
    <w:rsid w:val="00616EC4"/>
    <w:rsid w:val="00616FCF"/>
    <w:rsid w:val="00616FF7"/>
    <w:rsid w:val="0061743C"/>
    <w:rsid w:val="006174DC"/>
    <w:rsid w:val="006175B4"/>
    <w:rsid w:val="0061785D"/>
    <w:rsid w:val="00617EB6"/>
    <w:rsid w:val="006206FB"/>
    <w:rsid w:val="00620D1C"/>
    <w:rsid w:val="006211C2"/>
    <w:rsid w:val="00621448"/>
    <w:rsid w:val="0062152E"/>
    <w:rsid w:val="006215BF"/>
    <w:rsid w:val="006216FF"/>
    <w:rsid w:val="00622010"/>
    <w:rsid w:val="00622625"/>
    <w:rsid w:val="00622A49"/>
    <w:rsid w:val="00623124"/>
    <w:rsid w:val="0062384B"/>
    <w:rsid w:val="00623DBB"/>
    <w:rsid w:val="00623F33"/>
    <w:rsid w:val="00624200"/>
    <w:rsid w:val="006243DA"/>
    <w:rsid w:val="00624821"/>
    <w:rsid w:val="0062495B"/>
    <w:rsid w:val="00624EF4"/>
    <w:rsid w:val="0062503E"/>
    <w:rsid w:val="0062562E"/>
    <w:rsid w:val="00625DB1"/>
    <w:rsid w:val="00625EA5"/>
    <w:rsid w:val="006263B9"/>
    <w:rsid w:val="00626773"/>
    <w:rsid w:val="006278E4"/>
    <w:rsid w:val="00627CA3"/>
    <w:rsid w:val="0063004A"/>
    <w:rsid w:val="00630086"/>
    <w:rsid w:val="006304D2"/>
    <w:rsid w:val="006306AA"/>
    <w:rsid w:val="00630746"/>
    <w:rsid w:val="00630AE3"/>
    <w:rsid w:val="006311EE"/>
    <w:rsid w:val="00631431"/>
    <w:rsid w:val="0063165A"/>
    <w:rsid w:val="00631F0E"/>
    <w:rsid w:val="00631F93"/>
    <w:rsid w:val="00632217"/>
    <w:rsid w:val="006328BF"/>
    <w:rsid w:val="00632A4A"/>
    <w:rsid w:val="00632CA3"/>
    <w:rsid w:val="00633128"/>
    <w:rsid w:val="00633570"/>
    <w:rsid w:val="00634234"/>
    <w:rsid w:val="00634882"/>
    <w:rsid w:val="00634A89"/>
    <w:rsid w:val="00634AB5"/>
    <w:rsid w:val="00634CE9"/>
    <w:rsid w:val="006350E7"/>
    <w:rsid w:val="00635694"/>
    <w:rsid w:val="00635989"/>
    <w:rsid w:val="0063608C"/>
    <w:rsid w:val="00636162"/>
    <w:rsid w:val="006366AC"/>
    <w:rsid w:val="00636F68"/>
    <w:rsid w:val="00637019"/>
    <w:rsid w:val="0063724A"/>
    <w:rsid w:val="0063733A"/>
    <w:rsid w:val="006377F3"/>
    <w:rsid w:val="0063787E"/>
    <w:rsid w:val="00637CDC"/>
    <w:rsid w:val="00640102"/>
    <w:rsid w:val="00640245"/>
    <w:rsid w:val="00640FDB"/>
    <w:rsid w:val="00641526"/>
    <w:rsid w:val="0064158C"/>
    <w:rsid w:val="00641AD9"/>
    <w:rsid w:val="00641B30"/>
    <w:rsid w:val="00641F89"/>
    <w:rsid w:val="0064243D"/>
    <w:rsid w:val="0064278C"/>
    <w:rsid w:val="00642D8D"/>
    <w:rsid w:val="00642DBF"/>
    <w:rsid w:val="006432DB"/>
    <w:rsid w:val="006434AA"/>
    <w:rsid w:val="00643838"/>
    <w:rsid w:val="00643D34"/>
    <w:rsid w:val="00643E51"/>
    <w:rsid w:val="00643FCA"/>
    <w:rsid w:val="00644500"/>
    <w:rsid w:val="00644896"/>
    <w:rsid w:val="006457DF"/>
    <w:rsid w:val="00646047"/>
    <w:rsid w:val="00646071"/>
    <w:rsid w:val="00646132"/>
    <w:rsid w:val="006463DB"/>
    <w:rsid w:val="006464E3"/>
    <w:rsid w:val="0064672B"/>
    <w:rsid w:val="00646C76"/>
    <w:rsid w:val="00646CB8"/>
    <w:rsid w:val="00646E41"/>
    <w:rsid w:val="00647733"/>
    <w:rsid w:val="00647E48"/>
    <w:rsid w:val="00650222"/>
    <w:rsid w:val="006503A7"/>
    <w:rsid w:val="00650820"/>
    <w:rsid w:val="00650B3D"/>
    <w:rsid w:val="00651035"/>
    <w:rsid w:val="0065118A"/>
    <w:rsid w:val="006514FD"/>
    <w:rsid w:val="00651775"/>
    <w:rsid w:val="00651975"/>
    <w:rsid w:val="00651BA8"/>
    <w:rsid w:val="00652013"/>
    <w:rsid w:val="00652062"/>
    <w:rsid w:val="006525B8"/>
    <w:rsid w:val="006527A4"/>
    <w:rsid w:val="00652AF3"/>
    <w:rsid w:val="00652E76"/>
    <w:rsid w:val="00653A45"/>
    <w:rsid w:val="00653BB3"/>
    <w:rsid w:val="00653C8F"/>
    <w:rsid w:val="00654040"/>
    <w:rsid w:val="006540B9"/>
    <w:rsid w:val="00654547"/>
    <w:rsid w:val="006545E3"/>
    <w:rsid w:val="006547C0"/>
    <w:rsid w:val="00654AF7"/>
    <w:rsid w:val="00654B19"/>
    <w:rsid w:val="00654B51"/>
    <w:rsid w:val="00655351"/>
    <w:rsid w:val="00655634"/>
    <w:rsid w:val="006556A8"/>
    <w:rsid w:val="0065575E"/>
    <w:rsid w:val="0065590D"/>
    <w:rsid w:val="00655BE1"/>
    <w:rsid w:val="00655BE9"/>
    <w:rsid w:val="00655EA2"/>
    <w:rsid w:val="00655EAC"/>
    <w:rsid w:val="006563D1"/>
    <w:rsid w:val="00656661"/>
    <w:rsid w:val="00656816"/>
    <w:rsid w:val="00656BEF"/>
    <w:rsid w:val="00656C30"/>
    <w:rsid w:val="00656D09"/>
    <w:rsid w:val="00656E45"/>
    <w:rsid w:val="00657588"/>
    <w:rsid w:val="0065766E"/>
    <w:rsid w:val="006576F6"/>
    <w:rsid w:val="006602D1"/>
    <w:rsid w:val="006609DD"/>
    <w:rsid w:val="00660A46"/>
    <w:rsid w:val="006616E2"/>
    <w:rsid w:val="006618A5"/>
    <w:rsid w:val="0066192B"/>
    <w:rsid w:val="00661AB6"/>
    <w:rsid w:val="00661B6B"/>
    <w:rsid w:val="00661D3D"/>
    <w:rsid w:val="00661DB0"/>
    <w:rsid w:val="00661E23"/>
    <w:rsid w:val="00661FAE"/>
    <w:rsid w:val="006626CB"/>
    <w:rsid w:val="00662DF6"/>
    <w:rsid w:val="00662EA3"/>
    <w:rsid w:val="00662F60"/>
    <w:rsid w:val="00663570"/>
    <w:rsid w:val="006639B1"/>
    <w:rsid w:val="00663D21"/>
    <w:rsid w:val="00664034"/>
    <w:rsid w:val="006647B7"/>
    <w:rsid w:val="00664AA6"/>
    <w:rsid w:val="00664AFC"/>
    <w:rsid w:val="00664B86"/>
    <w:rsid w:val="00664FEC"/>
    <w:rsid w:val="00665416"/>
    <w:rsid w:val="0066562A"/>
    <w:rsid w:val="00665720"/>
    <w:rsid w:val="006657E7"/>
    <w:rsid w:val="00665D58"/>
    <w:rsid w:val="00666235"/>
    <w:rsid w:val="0066679A"/>
    <w:rsid w:val="00667180"/>
    <w:rsid w:val="0066765B"/>
    <w:rsid w:val="006676A0"/>
    <w:rsid w:val="006678D9"/>
    <w:rsid w:val="00667ABA"/>
    <w:rsid w:val="00670B14"/>
    <w:rsid w:val="0067126F"/>
    <w:rsid w:val="00671582"/>
    <w:rsid w:val="006717B1"/>
    <w:rsid w:val="00671817"/>
    <w:rsid w:val="00671926"/>
    <w:rsid w:val="00671927"/>
    <w:rsid w:val="00671A58"/>
    <w:rsid w:val="00671CFB"/>
    <w:rsid w:val="00671E69"/>
    <w:rsid w:val="00672084"/>
    <w:rsid w:val="006722CB"/>
    <w:rsid w:val="00672437"/>
    <w:rsid w:val="00672C68"/>
    <w:rsid w:val="00672CAA"/>
    <w:rsid w:val="006732F0"/>
    <w:rsid w:val="00674797"/>
    <w:rsid w:val="00675517"/>
    <w:rsid w:val="00675AAB"/>
    <w:rsid w:val="00675B44"/>
    <w:rsid w:val="00675E07"/>
    <w:rsid w:val="0067605A"/>
    <w:rsid w:val="0067642C"/>
    <w:rsid w:val="00676665"/>
    <w:rsid w:val="006766DE"/>
    <w:rsid w:val="00676727"/>
    <w:rsid w:val="00676822"/>
    <w:rsid w:val="006775BA"/>
    <w:rsid w:val="00677643"/>
    <w:rsid w:val="0067784B"/>
    <w:rsid w:val="00677A95"/>
    <w:rsid w:val="00677EF2"/>
    <w:rsid w:val="006805B3"/>
    <w:rsid w:val="006807D7"/>
    <w:rsid w:val="00680C59"/>
    <w:rsid w:val="00680D8C"/>
    <w:rsid w:val="00680DDE"/>
    <w:rsid w:val="0068130B"/>
    <w:rsid w:val="006816A9"/>
    <w:rsid w:val="006819BE"/>
    <w:rsid w:val="00681A94"/>
    <w:rsid w:val="00681E29"/>
    <w:rsid w:val="00682305"/>
    <w:rsid w:val="0068259F"/>
    <w:rsid w:val="00682EC4"/>
    <w:rsid w:val="00683787"/>
    <w:rsid w:val="00683AA3"/>
    <w:rsid w:val="00683AFF"/>
    <w:rsid w:val="0068424C"/>
    <w:rsid w:val="00684619"/>
    <w:rsid w:val="00684857"/>
    <w:rsid w:val="00684D96"/>
    <w:rsid w:val="006852B9"/>
    <w:rsid w:val="0068531A"/>
    <w:rsid w:val="006853E1"/>
    <w:rsid w:val="0068572E"/>
    <w:rsid w:val="00685926"/>
    <w:rsid w:val="00685AC2"/>
    <w:rsid w:val="00685CF9"/>
    <w:rsid w:val="00685D3E"/>
    <w:rsid w:val="00685FFD"/>
    <w:rsid w:val="006862E4"/>
    <w:rsid w:val="00686EDD"/>
    <w:rsid w:val="0068719C"/>
    <w:rsid w:val="006871D3"/>
    <w:rsid w:val="00687766"/>
    <w:rsid w:val="006877A8"/>
    <w:rsid w:val="00687CD7"/>
    <w:rsid w:val="00687CE1"/>
    <w:rsid w:val="00687F74"/>
    <w:rsid w:val="006900EB"/>
    <w:rsid w:val="00690618"/>
    <w:rsid w:val="00690866"/>
    <w:rsid w:val="00690CAD"/>
    <w:rsid w:val="00690F14"/>
    <w:rsid w:val="0069108C"/>
    <w:rsid w:val="006918EC"/>
    <w:rsid w:val="00691D91"/>
    <w:rsid w:val="00692099"/>
    <w:rsid w:val="00693204"/>
    <w:rsid w:val="0069323C"/>
    <w:rsid w:val="0069336F"/>
    <w:rsid w:val="006938A1"/>
    <w:rsid w:val="00693C9C"/>
    <w:rsid w:val="00693E8D"/>
    <w:rsid w:val="00693F9B"/>
    <w:rsid w:val="00694379"/>
    <w:rsid w:val="00694427"/>
    <w:rsid w:val="0069453C"/>
    <w:rsid w:val="00694B11"/>
    <w:rsid w:val="006956FF"/>
    <w:rsid w:val="00695879"/>
    <w:rsid w:val="00695A08"/>
    <w:rsid w:val="00695D67"/>
    <w:rsid w:val="00696216"/>
    <w:rsid w:val="006963B5"/>
    <w:rsid w:val="006970B5"/>
    <w:rsid w:val="0069787F"/>
    <w:rsid w:val="0069795C"/>
    <w:rsid w:val="00697BFB"/>
    <w:rsid w:val="00697D6B"/>
    <w:rsid w:val="006A0263"/>
    <w:rsid w:val="006A0A4E"/>
    <w:rsid w:val="006A0E91"/>
    <w:rsid w:val="006A11A8"/>
    <w:rsid w:val="006A11DD"/>
    <w:rsid w:val="006A12B3"/>
    <w:rsid w:val="006A171E"/>
    <w:rsid w:val="006A1879"/>
    <w:rsid w:val="006A190F"/>
    <w:rsid w:val="006A1A32"/>
    <w:rsid w:val="006A2061"/>
    <w:rsid w:val="006A26A1"/>
    <w:rsid w:val="006A2B22"/>
    <w:rsid w:val="006A2C0B"/>
    <w:rsid w:val="006A2C15"/>
    <w:rsid w:val="006A2CC2"/>
    <w:rsid w:val="006A2D74"/>
    <w:rsid w:val="006A2EFD"/>
    <w:rsid w:val="006A3162"/>
    <w:rsid w:val="006A3A1E"/>
    <w:rsid w:val="006A487B"/>
    <w:rsid w:val="006A498C"/>
    <w:rsid w:val="006A513C"/>
    <w:rsid w:val="006A5B44"/>
    <w:rsid w:val="006A6284"/>
    <w:rsid w:val="006A6302"/>
    <w:rsid w:val="006A632F"/>
    <w:rsid w:val="006A6463"/>
    <w:rsid w:val="006A6692"/>
    <w:rsid w:val="006A67BB"/>
    <w:rsid w:val="006A680F"/>
    <w:rsid w:val="006A68C0"/>
    <w:rsid w:val="006A69EB"/>
    <w:rsid w:val="006A6EF8"/>
    <w:rsid w:val="006A76A8"/>
    <w:rsid w:val="006A7867"/>
    <w:rsid w:val="006A7EC3"/>
    <w:rsid w:val="006B011C"/>
    <w:rsid w:val="006B035D"/>
    <w:rsid w:val="006B061B"/>
    <w:rsid w:val="006B09DC"/>
    <w:rsid w:val="006B12A9"/>
    <w:rsid w:val="006B149A"/>
    <w:rsid w:val="006B1797"/>
    <w:rsid w:val="006B18EF"/>
    <w:rsid w:val="006B1C1F"/>
    <w:rsid w:val="006B20AD"/>
    <w:rsid w:val="006B2619"/>
    <w:rsid w:val="006B29B7"/>
    <w:rsid w:val="006B303C"/>
    <w:rsid w:val="006B32CF"/>
    <w:rsid w:val="006B447F"/>
    <w:rsid w:val="006B497E"/>
    <w:rsid w:val="006B52B6"/>
    <w:rsid w:val="006B541D"/>
    <w:rsid w:val="006B5683"/>
    <w:rsid w:val="006B5714"/>
    <w:rsid w:val="006B5844"/>
    <w:rsid w:val="006B5E49"/>
    <w:rsid w:val="006B60FF"/>
    <w:rsid w:val="006B638A"/>
    <w:rsid w:val="006B757C"/>
    <w:rsid w:val="006B774F"/>
    <w:rsid w:val="006B7CF2"/>
    <w:rsid w:val="006C0773"/>
    <w:rsid w:val="006C0B04"/>
    <w:rsid w:val="006C0E10"/>
    <w:rsid w:val="006C1020"/>
    <w:rsid w:val="006C16A6"/>
    <w:rsid w:val="006C17AC"/>
    <w:rsid w:val="006C1AF7"/>
    <w:rsid w:val="006C1F49"/>
    <w:rsid w:val="006C237F"/>
    <w:rsid w:val="006C2718"/>
    <w:rsid w:val="006C2B16"/>
    <w:rsid w:val="006C2B7C"/>
    <w:rsid w:val="006C2CA1"/>
    <w:rsid w:val="006C364E"/>
    <w:rsid w:val="006C3796"/>
    <w:rsid w:val="006C3989"/>
    <w:rsid w:val="006C3EE5"/>
    <w:rsid w:val="006C4063"/>
    <w:rsid w:val="006C40C8"/>
    <w:rsid w:val="006C42F6"/>
    <w:rsid w:val="006C4538"/>
    <w:rsid w:val="006C468C"/>
    <w:rsid w:val="006C4692"/>
    <w:rsid w:val="006C483B"/>
    <w:rsid w:val="006C493E"/>
    <w:rsid w:val="006C5682"/>
    <w:rsid w:val="006C5B0B"/>
    <w:rsid w:val="006C5E18"/>
    <w:rsid w:val="006C5FD5"/>
    <w:rsid w:val="006C62DD"/>
    <w:rsid w:val="006C6638"/>
    <w:rsid w:val="006C66F2"/>
    <w:rsid w:val="006C67E6"/>
    <w:rsid w:val="006C68EB"/>
    <w:rsid w:val="006C6935"/>
    <w:rsid w:val="006C6C5D"/>
    <w:rsid w:val="006C7022"/>
    <w:rsid w:val="006C7387"/>
    <w:rsid w:val="006C75C3"/>
    <w:rsid w:val="006C7FB1"/>
    <w:rsid w:val="006D01C6"/>
    <w:rsid w:val="006D0287"/>
    <w:rsid w:val="006D080F"/>
    <w:rsid w:val="006D0D92"/>
    <w:rsid w:val="006D0E94"/>
    <w:rsid w:val="006D0EB3"/>
    <w:rsid w:val="006D0EC5"/>
    <w:rsid w:val="006D1421"/>
    <w:rsid w:val="006D1603"/>
    <w:rsid w:val="006D161F"/>
    <w:rsid w:val="006D1ECE"/>
    <w:rsid w:val="006D22D5"/>
    <w:rsid w:val="006D26D8"/>
    <w:rsid w:val="006D2945"/>
    <w:rsid w:val="006D2A96"/>
    <w:rsid w:val="006D2EDC"/>
    <w:rsid w:val="006D2F4B"/>
    <w:rsid w:val="006D3581"/>
    <w:rsid w:val="006D382F"/>
    <w:rsid w:val="006D3BB5"/>
    <w:rsid w:val="006D3E23"/>
    <w:rsid w:val="006D4F64"/>
    <w:rsid w:val="006D52DF"/>
    <w:rsid w:val="006D534A"/>
    <w:rsid w:val="006D56C3"/>
    <w:rsid w:val="006D58F1"/>
    <w:rsid w:val="006D5B45"/>
    <w:rsid w:val="006D5E0B"/>
    <w:rsid w:val="006D5E10"/>
    <w:rsid w:val="006D60E8"/>
    <w:rsid w:val="006D61FE"/>
    <w:rsid w:val="006D620C"/>
    <w:rsid w:val="006D6DA7"/>
    <w:rsid w:val="006D6F3B"/>
    <w:rsid w:val="006D6FA4"/>
    <w:rsid w:val="006D71DD"/>
    <w:rsid w:val="006D76B3"/>
    <w:rsid w:val="006D7898"/>
    <w:rsid w:val="006D7B7F"/>
    <w:rsid w:val="006D7E3B"/>
    <w:rsid w:val="006D7FD1"/>
    <w:rsid w:val="006E0F45"/>
    <w:rsid w:val="006E0F8B"/>
    <w:rsid w:val="006E0FB5"/>
    <w:rsid w:val="006E0FC0"/>
    <w:rsid w:val="006E12E6"/>
    <w:rsid w:val="006E14E4"/>
    <w:rsid w:val="006E16B6"/>
    <w:rsid w:val="006E1967"/>
    <w:rsid w:val="006E1B55"/>
    <w:rsid w:val="006E2C79"/>
    <w:rsid w:val="006E2C86"/>
    <w:rsid w:val="006E32F6"/>
    <w:rsid w:val="006E32FB"/>
    <w:rsid w:val="006E3339"/>
    <w:rsid w:val="006E3365"/>
    <w:rsid w:val="006E3543"/>
    <w:rsid w:val="006E3A85"/>
    <w:rsid w:val="006E410C"/>
    <w:rsid w:val="006E434A"/>
    <w:rsid w:val="006E5231"/>
    <w:rsid w:val="006E533C"/>
    <w:rsid w:val="006E5792"/>
    <w:rsid w:val="006E5908"/>
    <w:rsid w:val="006E5B36"/>
    <w:rsid w:val="006E5BA6"/>
    <w:rsid w:val="006E5CE7"/>
    <w:rsid w:val="006E6D18"/>
    <w:rsid w:val="006E7595"/>
    <w:rsid w:val="006E76FB"/>
    <w:rsid w:val="006E7A12"/>
    <w:rsid w:val="006E7AE7"/>
    <w:rsid w:val="006E7EF8"/>
    <w:rsid w:val="006F091A"/>
    <w:rsid w:val="006F0B4C"/>
    <w:rsid w:val="006F14E6"/>
    <w:rsid w:val="006F19FD"/>
    <w:rsid w:val="006F1B60"/>
    <w:rsid w:val="006F1DD9"/>
    <w:rsid w:val="006F204A"/>
    <w:rsid w:val="006F20F5"/>
    <w:rsid w:val="006F21D2"/>
    <w:rsid w:val="006F220E"/>
    <w:rsid w:val="006F28AF"/>
    <w:rsid w:val="006F296E"/>
    <w:rsid w:val="006F2993"/>
    <w:rsid w:val="006F2CD9"/>
    <w:rsid w:val="006F2D48"/>
    <w:rsid w:val="006F2EBB"/>
    <w:rsid w:val="006F30A8"/>
    <w:rsid w:val="006F35B0"/>
    <w:rsid w:val="006F3F05"/>
    <w:rsid w:val="006F42F2"/>
    <w:rsid w:val="006F46EC"/>
    <w:rsid w:val="006F4EAB"/>
    <w:rsid w:val="006F4EDB"/>
    <w:rsid w:val="006F554B"/>
    <w:rsid w:val="006F55F4"/>
    <w:rsid w:val="006F5ADE"/>
    <w:rsid w:val="006F5C69"/>
    <w:rsid w:val="006F5EC9"/>
    <w:rsid w:val="006F62C2"/>
    <w:rsid w:val="006F6A5F"/>
    <w:rsid w:val="006F7142"/>
    <w:rsid w:val="006F7A9D"/>
    <w:rsid w:val="006F7E07"/>
    <w:rsid w:val="00700297"/>
    <w:rsid w:val="00700736"/>
    <w:rsid w:val="00700CC3"/>
    <w:rsid w:val="00700CE3"/>
    <w:rsid w:val="00700DE8"/>
    <w:rsid w:val="00701189"/>
    <w:rsid w:val="007017E4"/>
    <w:rsid w:val="0070241A"/>
    <w:rsid w:val="00702A1F"/>
    <w:rsid w:val="00702B67"/>
    <w:rsid w:val="00702E47"/>
    <w:rsid w:val="00703267"/>
    <w:rsid w:val="00703796"/>
    <w:rsid w:val="00703C9E"/>
    <w:rsid w:val="00703D0E"/>
    <w:rsid w:val="0070410E"/>
    <w:rsid w:val="007046D9"/>
    <w:rsid w:val="00705111"/>
    <w:rsid w:val="00705583"/>
    <w:rsid w:val="007060F7"/>
    <w:rsid w:val="00706631"/>
    <w:rsid w:val="00706943"/>
    <w:rsid w:val="00706994"/>
    <w:rsid w:val="00706A9F"/>
    <w:rsid w:val="00706C04"/>
    <w:rsid w:val="0070748D"/>
    <w:rsid w:val="0070750C"/>
    <w:rsid w:val="00707B0E"/>
    <w:rsid w:val="0071118B"/>
    <w:rsid w:val="00711226"/>
    <w:rsid w:val="00711312"/>
    <w:rsid w:val="007117A2"/>
    <w:rsid w:val="007119FE"/>
    <w:rsid w:val="00711CA6"/>
    <w:rsid w:val="007120D9"/>
    <w:rsid w:val="00712394"/>
    <w:rsid w:val="00712A9D"/>
    <w:rsid w:val="00712F95"/>
    <w:rsid w:val="007132CF"/>
    <w:rsid w:val="00713751"/>
    <w:rsid w:val="007137D9"/>
    <w:rsid w:val="00713A88"/>
    <w:rsid w:val="00713D5C"/>
    <w:rsid w:val="00713F3C"/>
    <w:rsid w:val="00714191"/>
    <w:rsid w:val="0071489C"/>
    <w:rsid w:val="0071496B"/>
    <w:rsid w:val="00714BCF"/>
    <w:rsid w:val="007150B1"/>
    <w:rsid w:val="0071521A"/>
    <w:rsid w:val="007152DF"/>
    <w:rsid w:val="00715A1C"/>
    <w:rsid w:val="00715CDB"/>
    <w:rsid w:val="00715EB2"/>
    <w:rsid w:val="00715EDB"/>
    <w:rsid w:val="007162AD"/>
    <w:rsid w:val="00716DAB"/>
    <w:rsid w:val="007170C8"/>
    <w:rsid w:val="00717299"/>
    <w:rsid w:val="007176B6"/>
    <w:rsid w:val="007177EE"/>
    <w:rsid w:val="007179EE"/>
    <w:rsid w:val="00717D79"/>
    <w:rsid w:val="00717FC5"/>
    <w:rsid w:val="007201C8"/>
    <w:rsid w:val="0072021B"/>
    <w:rsid w:val="0072079C"/>
    <w:rsid w:val="007209E5"/>
    <w:rsid w:val="00720C27"/>
    <w:rsid w:val="00720F85"/>
    <w:rsid w:val="00720F9B"/>
    <w:rsid w:val="00721288"/>
    <w:rsid w:val="00721898"/>
    <w:rsid w:val="00721AA0"/>
    <w:rsid w:val="00722130"/>
    <w:rsid w:val="007226B4"/>
    <w:rsid w:val="007226D7"/>
    <w:rsid w:val="0072281B"/>
    <w:rsid w:val="00723480"/>
    <w:rsid w:val="00723988"/>
    <w:rsid w:val="007239CD"/>
    <w:rsid w:val="00723C49"/>
    <w:rsid w:val="007244BC"/>
    <w:rsid w:val="007246A1"/>
    <w:rsid w:val="00724E0B"/>
    <w:rsid w:val="007252CD"/>
    <w:rsid w:val="00725429"/>
    <w:rsid w:val="007259ED"/>
    <w:rsid w:val="007260AA"/>
    <w:rsid w:val="00726239"/>
    <w:rsid w:val="007265B9"/>
    <w:rsid w:val="00726722"/>
    <w:rsid w:val="007268CC"/>
    <w:rsid w:val="00726D0B"/>
    <w:rsid w:val="00726DAA"/>
    <w:rsid w:val="00727BC6"/>
    <w:rsid w:val="00727E65"/>
    <w:rsid w:val="00727F47"/>
    <w:rsid w:val="00727F5C"/>
    <w:rsid w:val="00727FE8"/>
    <w:rsid w:val="0073005E"/>
    <w:rsid w:val="00730152"/>
    <w:rsid w:val="0073059C"/>
    <w:rsid w:val="0073086B"/>
    <w:rsid w:val="00730951"/>
    <w:rsid w:val="00730C1A"/>
    <w:rsid w:val="00730F9D"/>
    <w:rsid w:val="007312A1"/>
    <w:rsid w:val="007314CF"/>
    <w:rsid w:val="007315A6"/>
    <w:rsid w:val="007315B0"/>
    <w:rsid w:val="007318D3"/>
    <w:rsid w:val="00731AA2"/>
    <w:rsid w:val="00731C3B"/>
    <w:rsid w:val="00731DBF"/>
    <w:rsid w:val="007323A8"/>
    <w:rsid w:val="007326A0"/>
    <w:rsid w:val="0073270C"/>
    <w:rsid w:val="007327FE"/>
    <w:rsid w:val="00732988"/>
    <w:rsid w:val="007329BA"/>
    <w:rsid w:val="00732C30"/>
    <w:rsid w:val="00733363"/>
    <w:rsid w:val="007333B8"/>
    <w:rsid w:val="00733778"/>
    <w:rsid w:val="0073399F"/>
    <w:rsid w:val="0073424B"/>
    <w:rsid w:val="00734817"/>
    <w:rsid w:val="00734C6B"/>
    <w:rsid w:val="00734C8A"/>
    <w:rsid w:val="007357D7"/>
    <w:rsid w:val="00735CA3"/>
    <w:rsid w:val="00735DE6"/>
    <w:rsid w:val="007366B4"/>
    <w:rsid w:val="00736ED3"/>
    <w:rsid w:val="00736F0D"/>
    <w:rsid w:val="0073705E"/>
    <w:rsid w:val="00737114"/>
    <w:rsid w:val="00737EDF"/>
    <w:rsid w:val="007400EE"/>
    <w:rsid w:val="007401F5"/>
    <w:rsid w:val="0074039A"/>
    <w:rsid w:val="00740897"/>
    <w:rsid w:val="00740D15"/>
    <w:rsid w:val="007415CA"/>
    <w:rsid w:val="00741E6A"/>
    <w:rsid w:val="00741F12"/>
    <w:rsid w:val="007421F1"/>
    <w:rsid w:val="007427A5"/>
    <w:rsid w:val="007427E7"/>
    <w:rsid w:val="00743A68"/>
    <w:rsid w:val="00743D5F"/>
    <w:rsid w:val="00743ED3"/>
    <w:rsid w:val="00744B2B"/>
    <w:rsid w:val="00744DBF"/>
    <w:rsid w:val="00744F1E"/>
    <w:rsid w:val="0074569D"/>
    <w:rsid w:val="0074584B"/>
    <w:rsid w:val="00745855"/>
    <w:rsid w:val="00745D29"/>
    <w:rsid w:val="007465AF"/>
    <w:rsid w:val="00746620"/>
    <w:rsid w:val="007466A2"/>
    <w:rsid w:val="00746838"/>
    <w:rsid w:val="00746DD5"/>
    <w:rsid w:val="007478FE"/>
    <w:rsid w:val="00750386"/>
    <w:rsid w:val="007504C0"/>
    <w:rsid w:val="007505C2"/>
    <w:rsid w:val="00750DB1"/>
    <w:rsid w:val="00750E76"/>
    <w:rsid w:val="00751218"/>
    <w:rsid w:val="00751591"/>
    <w:rsid w:val="00751689"/>
    <w:rsid w:val="00751C04"/>
    <w:rsid w:val="00751E5C"/>
    <w:rsid w:val="00751F70"/>
    <w:rsid w:val="00752242"/>
    <w:rsid w:val="007527CD"/>
    <w:rsid w:val="00752983"/>
    <w:rsid w:val="0075303E"/>
    <w:rsid w:val="00753116"/>
    <w:rsid w:val="00753501"/>
    <w:rsid w:val="00753534"/>
    <w:rsid w:val="0075366F"/>
    <w:rsid w:val="0075458E"/>
    <w:rsid w:val="007546CC"/>
    <w:rsid w:val="007548AD"/>
    <w:rsid w:val="00754B7E"/>
    <w:rsid w:val="00754DCB"/>
    <w:rsid w:val="00754E9E"/>
    <w:rsid w:val="00754EAD"/>
    <w:rsid w:val="0075549C"/>
    <w:rsid w:val="007554A2"/>
    <w:rsid w:val="00755672"/>
    <w:rsid w:val="007557F8"/>
    <w:rsid w:val="0075589B"/>
    <w:rsid w:val="00755CE2"/>
    <w:rsid w:val="00756298"/>
    <w:rsid w:val="00756A25"/>
    <w:rsid w:val="00756B34"/>
    <w:rsid w:val="00756C2D"/>
    <w:rsid w:val="00756D66"/>
    <w:rsid w:val="00756F64"/>
    <w:rsid w:val="00756FF0"/>
    <w:rsid w:val="007571C1"/>
    <w:rsid w:val="007576AE"/>
    <w:rsid w:val="00760472"/>
    <w:rsid w:val="00760711"/>
    <w:rsid w:val="00760924"/>
    <w:rsid w:val="00760DA4"/>
    <w:rsid w:val="0076100A"/>
    <w:rsid w:val="00761DC2"/>
    <w:rsid w:val="00762475"/>
    <w:rsid w:val="00762499"/>
    <w:rsid w:val="0076250B"/>
    <w:rsid w:val="00762D33"/>
    <w:rsid w:val="00762E20"/>
    <w:rsid w:val="00762F07"/>
    <w:rsid w:val="007634BF"/>
    <w:rsid w:val="007636B5"/>
    <w:rsid w:val="007637F4"/>
    <w:rsid w:val="007640E8"/>
    <w:rsid w:val="0076436B"/>
    <w:rsid w:val="007643E3"/>
    <w:rsid w:val="007648EC"/>
    <w:rsid w:val="00764BDB"/>
    <w:rsid w:val="00764CE5"/>
    <w:rsid w:val="00765061"/>
    <w:rsid w:val="007655F2"/>
    <w:rsid w:val="007660D3"/>
    <w:rsid w:val="007661AB"/>
    <w:rsid w:val="007664B6"/>
    <w:rsid w:val="007665D9"/>
    <w:rsid w:val="007666FF"/>
    <w:rsid w:val="007667DA"/>
    <w:rsid w:val="0076706F"/>
    <w:rsid w:val="00767659"/>
    <w:rsid w:val="00767680"/>
    <w:rsid w:val="00767684"/>
    <w:rsid w:val="00767939"/>
    <w:rsid w:val="00767CC9"/>
    <w:rsid w:val="00767FD9"/>
    <w:rsid w:val="00770089"/>
    <w:rsid w:val="00770205"/>
    <w:rsid w:val="00770387"/>
    <w:rsid w:val="00770813"/>
    <w:rsid w:val="007708BA"/>
    <w:rsid w:val="00770D25"/>
    <w:rsid w:val="00770F9A"/>
    <w:rsid w:val="007713DB"/>
    <w:rsid w:val="0077149E"/>
    <w:rsid w:val="00771A49"/>
    <w:rsid w:val="00771DE9"/>
    <w:rsid w:val="00771E07"/>
    <w:rsid w:val="00772141"/>
    <w:rsid w:val="00772F7E"/>
    <w:rsid w:val="00773485"/>
    <w:rsid w:val="00773B19"/>
    <w:rsid w:val="00773FAC"/>
    <w:rsid w:val="007741B8"/>
    <w:rsid w:val="0077423C"/>
    <w:rsid w:val="0077451A"/>
    <w:rsid w:val="00774712"/>
    <w:rsid w:val="0077478A"/>
    <w:rsid w:val="00774A98"/>
    <w:rsid w:val="00774ADF"/>
    <w:rsid w:val="00774D82"/>
    <w:rsid w:val="00774E34"/>
    <w:rsid w:val="00774EDC"/>
    <w:rsid w:val="0077531B"/>
    <w:rsid w:val="007753A6"/>
    <w:rsid w:val="007753EC"/>
    <w:rsid w:val="00775574"/>
    <w:rsid w:val="00775B60"/>
    <w:rsid w:val="00775CA9"/>
    <w:rsid w:val="00776050"/>
    <w:rsid w:val="007761C6"/>
    <w:rsid w:val="00776483"/>
    <w:rsid w:val="007765C9"/>
    <w:rsid w:val="00776BB8"/>
    <w:rsid w:val="00776BCE"/>
    <w:rsid w:val="00776F5A"/>
    <w:rsid w:val="007772CA"/>
    <w:rsid w:val="0077777D"/>
    <w:rsid w:val="0077780F"/>
    <w:rsid w:val="0077787E"/>
    <w:rsid w:val="00777AF3"/>
    <w:rsid w:val="00777DA8"/>
    <w:rsid w:val="00777DB8"/>
    <w:rsid w:val="00777E97"/>
    <w:rsid w:val="00777FB1"/>
    <w:rsid w:val="00780456"/>
    <w:rsid w:val="00780B52"/>
    <w:rsid w:val="00780CF4"/>
    <w:rsid w:val="00780E5F"/>
    <w:rsid w:val="00780EA3"/>
    <w:rsid w:val="00780FF2"/>
    <w:rsid w:val="00781283"/>
    <w:rsid w:val="0078158E"/>
    <w:rsid w:val="007817B7"/>
    <w:rsid w:val="007817BC"/>
    <w:rsid w:val="0078193C"/>
    <w:rsid w:val="00781E76"/>
    <w:rsid w:val="00781F0D"/>
    <w:rsid w:val="007820A2"/>
    <w:rsid w:val="00782BE6"/>
    <w:rsid w:val="00782EA1"/>
    <w:rsid w:val="00782F53"/>
    <w:rsid w:val="0078306E"/>
    <w:rsid w:val="007834E7"/>
    <w:rsid w:val="007835DA"/>
    <w:rsid w:val="00783F12"/>
    <w:rsid w:val="00784237"/>
    <w:rsid w:val="007842BE"/>
    <w:rsid w:val="00784E22"/>
    <w:rsid w:val="007853EB"/>
    <w:rsid w:val="00786028"/>
    <w:rsid w:val="007862DD"/>
    <w:rsid w:val="007863DA"/>
    <w:rsid w:val="0078651D"/>
    <w:rsid w:val="00786829"/>
    <w:rsid w:val="0078686E"/>
    <w:rsid w:val="0078716B"/>
    <w:rsid w:val="0078733B"/>
    <w:rsid w:val="00787AAE"/>
    <w:rsid w:val="0079021A"/>
    <w:rsid w:val="007905C8"/>
    <w:rsid w:val="00790684"/>
    <w:rsid w:val="007906F9"/>
    <w:rsid w:val="00790871"/>
    <w:rsid w:val="00790985"/>
    <w:rsid w:val="007912E2"/>
    <w:rsid w:val="007915E3"/>
    <w:rsid w:val="00791D65"/>
    <w:rsid w:val="00791DCC"/>
    <w:rsid w:val="00792A25"/>
    <w:rsid w:val="00792F87"/>
    <w:rsid w:val="00793B0C"/>
    <w:rsid w:val="00793E1E"/>
    <w:rsid w:val="00793FB5"/>
    <w:rsid w:val="00794352"/>
    <w:rsid w:val="007945BE"/>
    <w:rsid w:val="0079482F"/>
    <w:rsid w:val="00794A93"/>
    <w:rsid w:val="00794D86"/>
    <w:rsid w:val="00794FE8"/>
    <w:rsid w:val="007953CF"/>
    <w:rsid w:val="0079570F"/>
    <w:rsid w:val="007957B2"/>
    <w:rsid w:val="00795937"/>
    <w:rsid w:val="00795CBD"/>
    <w:rsid w:val="00795FF3"/>
    <w:rsid w:val="007964B9"/>
    <w:rsid w:val="007964E9"/>
    <w:rsid w:val="007968D5"/>
    <w:rsid w:val="00796C63"/>
    <w:rsid w:val="00796F65"/>
    <w:rsid w:val="0079708E"/>
    <w:rsid w:val="00797333"/>
    <w:rsid w:val="00797382"/>
    <w:rsid w:val="00797511"/>
    <w:rsid w:val="00797836"/>
    <w:rsid w:val="00797A3E"/>
    <w:rsid w:val="00797BB3"/>
    <w:rsid w:val="00797DE0"/>
    <w:rsid w:val="00797ED9"/>
    <w:rsid w:val="00797F83"/>
    <w:rsid w:val="00797FCD"/>
    <w:rsid w:val="007A0252"/>
    <w:rsid w:val="007A0587"/>
    <w:rsid w:val="007A070A"/>
    <w:rsid w:val="007A0772"/>
    <w:rsid w:val="007A0773"/>
    <w:rsid w:val="007A0F88"/>
    <w:rsid w:val="007A1192"/>
    <w:rsid w:val="007A127B"/>
    <w:rsid w:val="007A132A"/>
    <w:rsid w:val="007A1641"/>
    <w:rsid w:val="007A185D"/>
    <w:rsid w:val="007A1CBC"/>
    <w:rsid w:val="007A1F0B"/>
    <w:rsid w:val="007A1F44"/>
    <w:rsid w:val="007A22EE"/>
    <w:rsid w:val="007A238B"/>
    <w:rsid w:val="007A2467"/>
    <w:rsid w:val="007A2F60"/>
    <w:rsid w:val="007A32F1"/>
    <w:rsid w:val="007A3443"/>
    <w:rsid w:val="007A3542"/>
    <w:rsid w:val="007A3A82"/>
    <w:rsid w:val="007A3E6F"/>
    <w:rsid w:val="007A3F78"/>
    <w:rsid w:val="007A3FD5"/>
    <w:rsid w:val="007A4C89"/>
    <w:rsid w:val="007A5273"/>
    <w:rsid w:val="007A5998"/>
    <w:rsid w:val="007A5EF8"/>
    <w:rsid w:val="007A639E"/>
    <w:rsid w:val="007A64A4"/>
    <w:rsid w:val="007A64EC"/>
    <w:rsid w:val="007A6634"/>
    <w:rsid w:val="007A6890"/>
    <w:rsid w:val="007A6E56"/>
    <w:rsid w:val="007A765D"/>
    <w:rsid w:val="007A76F0"/>
    <w:rsid w:val="007A7A05"/>
    <w:rsid w:val="007B01CD"/>
    <w:rsid w:val="007B05A4"/>
    <w:rsid w:val="007B066E"/>
    <w:rsid w:val="007B06F9"/>
    <w:rsid w:val="007B09D8"/>
    <w:rsid w:val="007B0D78"/>
    <w:rsid w:val="007B0FD1"/>
    <w:rsid w:val="007B1785"/>
    <w:rsid w:val="007B17D2"/>
    <w:rsid w:val="007B1811"/>
    <w:rsid w:val="007B1818"/>
    <w:rsid w:val="007B2174"/>
    <w:rsid w:val="007B2337"/>
    <w:rsid w:val="007B24AF"/>
    <w:rsid w:val="007B279A"/>
    <w:rsid w:val="007B2864"/>
    <w:rsid w:val="007B29E4"/>
    <w:rsid w:val="007B2A9C"/>
    <w:rsid w:val="007B2D8F"/>
    <w:rsid w:val="007B301B"/>
    <w:rsid w:val="007B37CB"/>
    <w:rsid w:val="007B3872"/>
    <w:rsid w:val="007B40FA"/>
    <w:rsid w:val="007B43E5"/>
    <w:rsid w:val="007B442F"/>
    <w:rsid w:val="007B44F0"/>
    <w:rsid w:val="007B4AE9"/>
    <w:rsid w:val="007B5945"/>
    <w:rsid w:val="007B5F00"/>
    <w:rsid w:val="007B5FB2"/>
    <w:rsid w:val="007B65B8"/>
    <w:rsid w:val="007B66C2"/>
    <w:rsid w:val="007B68D0"/>
    <w:rsid w:val="007B6F25"/>
    <w:rsid w:val="007B7019"/>
    <w:rsid w:val="007B7331"/>
    <w:rsid w:val="007B74E0"/>
    <w:rsid w:val="007B7559"/>
    <w:rsid w:val="007C00E1"/>
    <w:rsid w:val="007C0883"/>
    <w:rsid w:val="007C0A5B"/>
    <w:rsid w:val="007C0CAE"/>
    <w:rsid w:val="007C0F1C"/>
    <w:rsid w:val="007C155D"/>
    <w:rsid w:val="007C2003"/>
    <w:rsid w:val="007C27D2"/>
    <w:rsid w:val="007C2A34"/>
    <w:rsid w:val="007C2F67"/>
    <w:rsid w:val="007C3408"/>
    <w:rsid w:val="007C37DA"/>
    <w:rsid w:val="007C39D6"/>
    <w:rsid w:val="007C4136"/>
    <w:rsid w:val="007C4D1F"/>
    <w:rsid w:val="007C4D9D"/>
    <w:rsid w:val="007C573F"/>
    <w:rsid w:val="007C5ECF"/>
    <w:rsid w:val="007C602F"/>
    <w:rsid w:val="007C669A"/>
    <w:rsid w:val="007C6725"/>
    <w:rsid w:val="007C6B15"/>
    <w:rsid w:val="007C6B7D"/>
    <w:rsid w:val="007C6BB9"/>
    <w:rsid w:val="007C6BEC"/>
    <w:rsid w:val="007C726F"/>
    <w:rsid w:val="007C7452"/>
    <w:rsid w:val="007C74CA"/>
    <w:rsid w:val="007C77F0"/>
    <w:rsid w:val="007C7A0E"/>
    <w:rsid w:val="007D017A"/>
    <w:rsid w:val="007D03C7"/>
    <w:rsid w:val="007D05B8"/>
    <w:rsid w:val="007D08F7"/>
    <w:rsid w:val="007D0C6A"/>
    <w:rsid w:val="007D0FBB"/>
    <w:rsid w:val="007D1A46"/>
    <w:rsid w:val="007D1D48"/>
    <w:rsid w:val="007D1FFA"/>
    <w:rsid w:val="007D2562"/>
    <w:rsid w:val="007D2757"/>
    <w:rsid w:val="007D2A52"/>
    <w:rsid w:val="007D2C6E"/>
    <w:rsid w:val="007D2F57"/>
    <w:rsid w:val="007D357E"/>
    <w:rsid w:val="007D3768"/>
    <w:rsid w:val="007D3DB7"/>
    <w:rsid w:val="007D42FC"/>
    <w:rsid w:val="007D43B9"/>
    <w:rsid w:val="007D4419"/>
    <w:rsid w:val="007D44FF"/>
    <w:rsid w:val="007D4734"/>
    <w:rsid w:val="007D4A03"/>
    <w:rsid w:val="007D4A0B"/>
    <w:rsid w:val="007D4A75"/>
    <w:rsid w:val="007D4CD7"/>
    <w:rsid w:val="007D5244"/>
    <w:rsid w:val="007D5320"/>
    <w:rsid w:val="007D555A"/>
    <w:rsid w:val="007D56A9"/>
    <w:rsid w:val="007D5927"/>
    <w:rsid w:val="007D6475"/>
    <w:rsid w:val="007D70EA"/>
    <w:rsid w:val="007D7333"/>
    <w:rsid w:val="007D7336"/>
    <w:rsid w:val="007D7370"/>
    <w:rsid w:val="007D764D"/>
    <w:rsid w:val="007D76A9"/>
    <w:rsid w:val="007D78E6"/>
    <w:rsid w:val="007D78EA"/>
    <w:rsid w:val="007D7C5E"/>
    <w:rsid w:val="007E04A0"/>
    <w:rsid w:val="007E04C9"/>
    <w:rsid w:val="007E0631"/>
    <w:rsid w:val="007E0952"/>
    <w:rsid w:val="007E11B9"/>
    <w:rsid w:val="007E128A"/>
    <w:rsid w:val="007E1DA3"/>
    <w:rsid w:val="007E1DEF"/>
    <w:rsid w:val="007E20C8"/>
    <w:rsid w:val="007E226E"/>
    <w:rsid w:val="007E255B"/>
    <w:rsid w:val="007E282B"/>
    <w:rsid w:val="007E304F"/>
    <w:rsid w:val="007E30D0"/>
    <w:rsid w:val="007E32B1"/>
    <w:rsid w:val="007E3353"/>
    <w:rsid w:val="007E3A7B"/>
    <w:rsid w:val="007E43D8"/>
    <w:rsid w:val="007E4F8F"/>
    <w:rsid w:val="007E5961"/>
    <w:rsid w:val="007E5A5E"/>
    <w:rsid w:val="007E5BD8"/>
    <w:rsid w:val="007E5D87"/>
    <w:rsid w:val="007E5E08"/>
    <w:rsid w:val="007E5E37"/>
    <w:rsid w:val="007E60D1"/>
    <w:rsid w:val="007E6175"/>
    <w:rsid w:val="007E6333"/>
    <w:rsid w:val="007E6525"/>
    <w:rsid w:val="007E6542"/>
    <w:rsid w:val="007E6794"/>
    <w:rsid w:val="007E6BB0"/>
    <w:rsid w:val="007E6F2E"/>
    <w:rsid w:val="007E713E"/>
    <w:rsid w:val="007E7173"/>
    <w:rsid w:val="007E72A9"/>
    <w:rsid w:val="007E72C0"/>
    <w:rsid w:val="007E72DD"/>
    <w:rsid w:val="007E756F"/>
    <w:rsid w:val="007E78C1"/>
    <w:rsid w:val="007E7CC2"/>
    <w:rsid w:val="007F0301"/>
    <w:rsid w:val="007F0726"/>
    <w:rsid w:val="007F0A49"/>
    <w:rsid w:val="007F0BD4"/>
    <w:rsid w:val="007F10BA"/>
    <w:rsid w:val="007F15F7"/>
    <w:rsid w:val="007F16BB"/>
    <w:rsid w:val="007F186B"/>
    <w:rsid w:val="007F19BD"/>
    <w:rsid w:val="007F1B94"/>
    <w:rsid w:val="007F2085"/>
    <w:rsid w:val="007F23E5"/>
    <w:rsid w:val="007F26AC"/>
    <w:rsid w:val="007F28E3"/>
    <w:rsid w:val="007F290A"/>
    <w:rsid w:val="007F2B7E"/>
    <w:rsid w:val="007F2CDC"/>
    <w:rsid w:val="007F2E76"/>
    <w:rsid w:val="007F341B"/>
    <w:rsid w:val="007F3639"/>
    <w:rsid w:val="007F38E8"/>
    <w:rsid w:val="007F4178"/>
    <w:rsid w:val="007F463D"/>
    <w:rsid w:val="007F495A"/>
    <w:rsid w:val="007F49E4"/>
    <w:rsid w:val="007F4DD8"/>
    <w:rsid w:val="007F50BA"/>
    <w:rsid w:val="007F5120"/>
    <w:rsid w:val="007F5212"/>
    <w:rsid w:val="007F56C8"/>
    <w:rsid w:val="007F5861"/>
    <w:rsid w:val="007F5CB4"/>
    <w:rsid w:val="007F5F75"/>
    <w:rsid w:val="007F631A"/>
    <w:rsid w:val="007F640F"/>
    <w:rsid w:val="007F6F1B"/>
    <w:rsid w:val="007F74C4"/>
    <w:rsid w:val="007F78F7"/>
    <w:rsid w:val="007F794B"/>
    <w:rsid w:val="007F7CB2"/>
    <w:rsid w:val="007F7FE3"/>
    <w:rsid w:val="0080011D"/>
    <w:rsid w:val="008004C7"/>
    <w:rsid w:val="00800B62"/>
    <w:rsid w:val="00800CCD"/>
    <w:rsid w:val="00800D16"/>
    <w:rsid w:val="00800FB1"/>
    <w:rsid w:val="0080106B"/>
    <w:rsid w:val="008011FC"/>
    <w:rsid w:val="008016EF"/>
    <w:rsid w:val="00801C64"/>
    <w:rsid w:val="00802128"/>
    <w:rsid w:val="00802193"/>
    <w:rsid w:val="00802326"/>
    <w:rsid w:val="00802434"/>
    <w:rsid w:val="00802688"/>
    <w:rsid w:val="008026E0"/>
    <w:rsid w:val="00802ABD"/>
    <w:rsid w:val="00803D76"/>
    <w:rsid w:val="00803DA4"/>
    <w:rsid w:val="008043E3"/>
    <w:rsid w:val="0080471E"/>
    <w:rsid w:val="00804801"/>
    <w:rsid w:val="00804881"/>
    <w:rsid w:val="0080520F"/>
    <w:rsid w:val="00805647"/>
    <w:rsid w:val="00805664"/>
    <w:rsid w:val="00805879"/>
    <w:rsid w:val="00806519"/>
    <w:rsid w:val="00806630"/>
    <w:rsid w:val="00806E3B"/>
    <w:rsid w:val="00807010"/>
    <w:rsid w:val="0080708A"/>
    <w:rsid w:val="008071E8"/>
    <w:rsid w:val="0080730B"/>
    <w:rsid w:val="00807608"/>
    <w:rsid w:val="00807625"/>
    <w:rsid w:val="00807C69"/>
    <w:rsid w:val="008108AF"/>
    <w:rsid w:val="0081172B"/>
    <w:rsid w:val="00811935"/>
    <w:rsid w:val="00812158"/>
    <w:rsid w:val="00812756"/>
    <w:rsid w:val="00812851"/>
    <w:rsid w:val="00812939"/>
    <w:rsid w:val="00812CB2"/>
    <w:rsid w:val="00812F0D"/>
    <w:rsid w:val="00812FE9"/>
    <w:rsid w:val="00813546"/>
    <w:rsid w:val="008140F3"/>
    <w:rsid w:val="0081449C"/>
    <w:rsid w:val="008147E3"/>
    <w:rsid w:val="00814D3A"/>
    <w:rsid w:val="008151DB"/>
    <w:rsid w:val="008154B2"/>
    <w:rsid w:val="008159EE"/>
    <w:rsid w:val="0081640A"/>
    <w:rsid w:val="008168C6"/>
    <w:rsid w:val="00816E52"/>
    <w:rsid w:val="008177B3"/>
    <w:rsid w:val="00817BF3"/>
    <w:rsid w:val="00817D19"/>
    <w:rsid w:val="00817DD2"/>
    <w:rsid w:val="00817DD8"/>
    <w:rsid w:val="0082075D"/>
    <w:rsid w:val="008208A7"/>
    <w:rsid w:val="00820D4D"/>
    <w:rsid w:val="00820E71"/>
    <w:rsid w:val="00821088"/>
    <w:rsid w:val="00821CFC"/>
    <w:rsid w:val="0082209E"/>
    <w:rsid w:val="00822155"/>
    <w:rsid w:val="00822C3C"/>
    <w:rsid w:val="008231D9"/>
    <w:rsid w:val="008233AB"/>
    <w:rsid w:val="00823400"/>
    <w:rsid w:val="00823D80"/>
    <w:rsid w:val="00823F2D"/>
    <w:rsid w:val="00823F4F"/>
    <w:rsid w:val="008246A1"/>
    <w:rsid w:val="00824A73"/>
    <w:rsid w:val="00825479"/>
    <w:rsid w:val="008255B4"/>
    <w:rsid w:val="008259B7"/>
    <w:rsid w:val="00826101"/>
    <w:rsid w:val="008261F2"/>
    <w:rsid w:val="0082624C"/>
    <w:rsid w:val="00826588"/>
    <w:rsid w:val="00826E2E"/>
    <w:rsid w:val="00827B5A"/>
    <w:rsid w:val="008305E7"/>
    <w:rsid w:val="008306EE"/>
    <w:rsid w:val="0083074E"/>
    <w:rsid w:val="00830B2F"/>
    <w:rsid w:val="00830C19"/>
    <w:rsid w:val="00830D93"/>
    <w:rsid w:val="00831486"/>
    <w:rsid w:val="0083181A"/>
    <w:rsid w:val="00831A79"/>
    <w:rsid w:val="00831D62"/>
    <w:rsid w:val="00832359"/>
    <w:rsid w:val="0083263B"/>
    <w:rsid w:val="00832832"/>
    <w:rsid w:val="00832A76"/>
    <w:rsid w:val="00832C23"/>
    <w:rsid w:val="00832CC6"/>
    <w:rsid w:val="00832EAE"/>
    <w:rsid w:val="00833102"/>
    <w:rsid w:val="008335D8"/>
    <w:rsid w:val="008335E0"/>
    <w:rsid w:val="008345E6"/>
    <w:rsid w:val="008348A5"/>
    <w:rsid w:val="00835036"/>
    <w:rsid w:val="00835453"/>
    <w:rsid w:val="00835991"/>
    <w:rsid w:val="00835EC1"/>
    <w:rsid w:val="00836055"/>
    <w:rsid w:val="0083653B"/>
    <w:rsid w:val="00836B0E"/>
    <w:rsid w:val="00836C05"/>
    <w:rsid w:val="008372D8"/>
    <w:rsid w:val="0083767A"/>
    <w:rsid w:val="008379E5"/>
    <w:rsid w:val="00837C71"/>
    <w:rsid w:val="00837E27"/>
    <w:rsid w:val="0084085A"/>
    <w:rsid w:val="00840C9D"/>
    <w:rsid w:val="008410E9"/>
    <w:rsid w:val="008413AF"/>
    <w:rsid w:val="008419E5"/>
    <w:rsid w:val="00841E53"/>
    <w:rsid w:val="008423BC"/>
    <w:rsid w:val="00842615"/>
    <w:rsid w:val="0084262C"/>
    <w:rsid w:val="00842F17"/>
    <w:rsid w:val="0084337B"/>
    <w:rsid w:val="00843DED"/>
    <w:rsid w:val="00844268"/>
    <w:rsid w:val="00844437"/>
    <w:rsid w:val="0084458B"/>
    <w:rsid w:val="008448CD"/>
    <w:rsid w:val="0084490A"/>
    <w:rsid w:val="00844F86"/>
    <w:rsid w:val="00845141"/>
    <w:rsid w:val="0084523C"/>
    <w:rsid w:val="00845244"/>
    <w:rsid w:val="0084573A"/>
    <w:rsid w:val="008457ED"/>
    <w:rsid w:val="00845DCA"/>
    <w:rsid w:val="008462C2"/>
    <w:rsid w:val="0084678B"/>
    <w:rsid w:val="00846C3F"/>
    <w:rsid w:val="00846CBE"/>
    <w:rsid w:val="0084719C"/>
    <w:rsid w:val="008472D0"/>
    <w:rsid w:val="00847996"/>
    <w:rsid w:val="00847CA3"/>
    <w:rsid w:val="00847EFF"/>
    <w:rsid w:val="008500FD"/>
    <w:rsid w:val="00850C5F"/>
    <w:rsid w:val="0085152C"/>
    <w:rsid w:val="008517E7"/>
    <w:rsid w:val="00851AF2"/>
    <w:rsid w:val="00851B05"/>
    <w:rsid w:val="00851DD1"/>
    <w:rsid w:val="00851FC6"/>
    <w:rsid w:val="00852028"/>
    <w:rsid w:val="00852199"/>
    <w:rsid w:val="0085247E"/>
    <w:rsid w:val="008524A8"/>
    <w:rsid w:val="00852A78"/>
    <w:rsid w:val="00852E16"/>
    <w:rsid w:val="008531EA"/>
    <w:rsid w:val="00853BF7"/>
    <w:rsid w:val="00853F74"/>
    <w:rsid w:val="008540C1"/>
    <w:rsid w:val="00854442"/>
    <w:rsid w:val="008544A4"/>
    <w:rsid w:val="008544D8"/>
    <w:rsid w:val="00854549"/>
    <w:rsid w:val="00854E7A"/>
    <w:rsid w:val="008553EC"/>
    <w:rsid w:val="00855842"/>
    <w:rsid w:val="00856010"/>
    <w:rsid w:val="00856018"/>
    <w:rsid w:val="00856090"/>
    <w:rsid w:val="008561C0"/>
    <w:rsid w:val="008565E7"/>
    <w:rsid w:val="00857113"/>
    <w:rsid w:val="008571C6"/>
    <w:rsid w:val="008576B4"/>
    <w:rsid w:val="00857B70"/>
    <w:rsid w:val="00860567"/>
    <w:rsid w:val="00860A90"/>
    <w:rsid w:val="00860AC1"/>
    <w:rsid w:val="00860AFC"/>
    <w:rsid w:val="00860B78"/>
    <w:rsid w:val="00860BB7"/>
    <w:rsid w:val="00861265"/>
    <w:rsid w:val="0086138F"/>
    <w:rsid w:val="0086147C"/>
    <w:rsid w:val="008620AB"/>
    <w:rsid w:val="00862397"/>
    <w:rsid w:val="008636AB"/>
    <w:rsid w:val="00863B9B"/>
    <w:rsid w:val="00863FC6"/>
    <w:rsid w:val="0086437F"/>
    <w:rsid w:val="008645F6"/>
    <w:rsid w:val="00864EC2"/>
    <w:rsid w:val="00865B28"/>
    <w:rsid w:val="00865B6D"/>
    <w:rsid w:val="00865CAC"/>
    <w:rsid w:val="00866001"/>
    <w:rsid w:val="0086625C"/>
    <w:rsid w:val="008664BA"/>
    <w:rsid w:val="0086694E"/>
    <w:rsid w:val="00866B63"/>
    <w:rsid w:val="00866C67"/>
    <w:rsid w:val="0086748F"/>
    <w:rsid w:val="00867611"/>
    <w:rsid w:val="00867E10"/>
    <w:rsid w:val="00870138"/>
    <w:rsid w:val="00870A12"/>
    <w:rsid w:val="00870BFC"/>
    <w:rsid w:val="00870C4D"/>
    <w:rsid w:val="00871A65"/>
    <w:rsid w:val="008722B8"/>
    <w:rsid w:val="008724B0"/>
    <w:rsid w:val="00872B92"/>
    <w:rsid w:val="00872C2F"/>
    <w:rsid w:val="00873D0A"/>
    <w:rsid w:val="00874ED5"/>
    <w:rsid w:val="008752D1"/>
    <w:rsid w:val="008759AB"/>
    <w:rsid w:val="00875A96"/>
    <w:rsid w:val="00876292"/>
    <w:rsid w:val="008767E7"/>
    <w:rsid w:val="00876A09"/>
    <w:rsid w:val="00876EA1"/>
    <w:rsid w:val="00877687"/>
    <w:rsid w:val="0087769C"/>
    <w:rsid w:val="0087773A"/>
    <w:rsid w:val="008777BB"/>
    <w:rsid w:val="00877D7A"/>
    <w:rsid w:val="00877F40"/>
    <w:rsid w:val="00880094"/>
    <w:rsid w:val="008805B0"/>
    <w:rsid w:val="0088064F"/>
    <w:rsid w:val="008807A2"/>
    <w:rsid w:val="008810C5"/>
    <w:rsid w:val="00881392"/>
    <w:rsid w:val="00881456"/>
    <w:rsid w:val="00881F5E"/>
    <w:rsid w:val="00882449"/>
    <w:rsid w:val="008827BE"/>
    <w:rsid w:val="00882803"/>
    <w:rsid w:val="00882F48"/>
    <w:rsid w:val="00883204"/>
    <w:rsid w:val="00883FBF"/>
    <w:rsid w:val="00883FC0"/>
    <w:rsid w:val="008840E3"/>
    <w:rsid w:val="008847EF"/>
    <w:rsid w:val="00884895"/>
    <w:rsid w:val="008848AC"/>
    <w:rsid w:val="00884BDF"/>
    <w:rsid w:val="008850F1"/>
    <w:rsid w:val="0088536C"/>
    <w:rsid w:val="00885456"/>
    <w:rsid w:val="00885E7F"/>
    <w:rsid w:val="008863F0"/>
    <w:rsid w:val="0088641E"/>
    <w:rsid w:val="008866C9"/>
    <w:rsid w:val="008868A5"/>
    <w:rsid w:val="00887F1D"/>
    <w:rsid w:val="00890307"/>
    <w:rsid w:val="00890827"/>
    <w:rsid w:val="00890D69"/>
    <w:rsid w:val="00890F35"/>
    <w:rsid w:val="00891252"/>
    <w:rsid w:val="00891269"/>
    <w:rsid w:val="00891592"/>
    <w:rsid w:val="00891EEB"/>
    <w:rsid w:val="00891F72"/>
    <w:rsid w:val="00892414"/>
    <w:rsid w:val="0089257A"/>
    <w:rsid w:val="008929BA"/>
    <w:rsid w:val="00892F15"/>
    <w:rsid w:val="00893987"/>
    <w:rsid w:val="00893B1E"/>
    <w:rsid w:val="00893BDC"/>
    <w:rsid w:val="00893D4D"/>
    <w:rsid w:val="00893F4E"/>
    <w:rsid w:val="008941B4"/>
    <w:rsid w:val="008941E7"/>
    <w:rsid w:val="008953E5"/>
    <w:rsid w:val="00895515"/>
    <w:rsid w:val="0089580E"/>
    <w:rsid w:val="008967F1"/>
    <w:rsid w:val="00896909"/>
    <w:rsid w:val="00896B4C"/>
    <w:rsid w:val="00896BED"/>
    <w:rsid w:val="008971E3"/>
    <w:rsid w:val="00897416"/>
    <w:rsid w:val="008976AB"/>
    <w:rsid w:val="0089775C"/>
    <w:rsid w:val="008979AB"/>
    <w:rsid w:val="00897DC6"/>
    <w:rsid w:val="008A0089"/>
    <w:rsid w:val="008A00EF"/>
    <w:rsid w:val="008A09F7"/>
    <w:rsid w:val="008A0C87"/>
    <w:rsid w:val="008A132B"/>
    <w:rsid w:val="008A1415"/>
    <w:rsid w:val="008A16B2"/>
    <w:rsid w:val="008A19FF"/>
    <w:rsid w:val="008A1B17"/>
    <w:rsid w:val="008A1B8F"/>
    <w:rsid w:val="008A1F12"/>
    <w:rsid w:val="008A267D"/>
    <w:rsid w:val="008A2911"/>
    <w:rsid w:val="008A29B2"/>
    <w:rsid w:val="008A2B9E"/>
    <w:rsid w:val="008A2DDF"/>
    <w:rsid w:val="008A2FC6"/>
    <w:rsid w:val="008A32D9"/>
    <w:rsid w:val="008A343E"/>
    <w:rsid w:val="008A348E"/>
    <w:rsid w:val="008A36E2"/>
    <w:rsid w:val="008A3717"/>
    <w:rsid w:val="008A3759"/>
    <w:rsid w:val="008A3944"/>
    <w:rsid w:val="008A3957"/>
    <w:rsid w:val="008A39A8"/>
    <w:rsid w:val="008A3A91"/>
    <w:rsid w:val="008A3B09"/>
    <w:rsid w:val="008A40CB"/>
    <w:rsid w:val="008A4567"/>
    <w:rsid w:val="008A45B2"/>
    <w:rsid w:val="008A4D71"/>
    <w:rsid w:val="008A503B"/>
    <w:rsid w:val="008A52BE"/>
    <w:rsid w:val="008A5460"/>
    <w:rsid w:val="008A550D"/>
    <w:rsid w:val="008A57DB"/>
    <w:rsid w:val="008A590D"/>
    <w:rsid w:val="008A6194"/>
    <w:rsid w:val="008A6306"/>
    <w:rsid w:val="008A64B2"/>
    <w:rsid w:val="008A64E1"/>
    <w:rsid w:val="008A68FE"/>
    <w:rsid w:val="008A6C5E"/>
    <w:rsid w:val="008A6D91"/>
    <w:rsid w:val="008A7397"/>
    <w:rsid w:val="008A7673"/>
    <w:rsid w:val="008A7769"/>
    <w:rsid w:val="008A7C77"/>
    <w:rsid w:val="008A7FC8"/>
    <w:rsid w:val="008B0420"/>
    <w:rsid w:val="008B06ED"/>
    <w:rsid w:val="008B09DA"/>
    <w:rsid w:val="008B0A05"/>
    <w:rsid w:val="008B0A68"/>
    <w:rsid w:val="008B0B6C"/>
    <w:rsid w:val="008B0DA4"/>
    <w:rsid w:val="008B0E6A"/>
    <w:rsid w:val="008B0EC4"/>
    <w:rsid w:val="008B12F4"/>
    <w:rsid w:val="008B1BD8"/>
    <w:rsid w:val="008B1E29"/>
    <w:rsid w:val="008B1EEB"/>
    <w:rsid w:val="008B21EF"/>
    <w:rsid w:val="008B2DFA"/>
    <w:rsid w:val="008B32E2"/>
    <w:rsid w:val="008B3565"/>
    <w:rsid w:val="008B4545"/>
    <w:rsid w:val="008B4C19"/>
    <w:rsid w:val="008B5246"/>
    <w:rsid w:val="008B52F8"/>
    <w:rsid w:val="008B5DB5"/>
    <w:rsid w:val="008B67C2"/>
    <w:rsid w:val="008B6B1D"/>
    <w:rsid w:val="008B7036"/>
    <w:rsid w:val="008B70D9"/>
    <w:rsid w:val="008B7278"/>
    <w:rsid w:val="008B72AD"/>
    <w:rsid w:val="008B733F"/>
    <w:rsid w:val="008B73C8"/>
    <w:rsid w:val="008B7493"/>
    <w:rsid w:val="008B79C3"/>
    <w:rsid w:val="008C0167"/>
    <w:rsid w:val="008C068B"/>
    <w:rsid w:val="008C0B3D"/>
    <w:rsid w:val="008C0DC5"/>
    <w:rsid w:val="008C133D"/>
    <w:rsid w:val="008C1BFF"/>
    <w:rsid w:val="008C1C26"/>
    <w:rsid w:val="008C21CF"/>
    <w:rsid w:val="008C227B"/>
    <w:rsid w:val="008C299A"/>
    <w:rsid w:val="008C2AC5"/>
    <w:rsid w:val="008C2CB3"/>
    <w:rsid w:val="008C2E2D"/>
    <w:rsid w:val="008C33CD"/>
    <w:rsid w:val="008C34F5"/>
    <w:rsid w:val="008C3CCC"/>
    <w:rsid w:val="008C3EE9"/>
    <w:rsid w:val="008C4695"/>
    <w:rsid w:val="008C5098"/>
    <w:rsid w:val="008C5183"/>
    <w:rsid w:val="008C5192"/>
    <w:rsid w:val="008C51A0"/>
    <w:rsid w:val="008C52EF"/>
    <w:rsid w:val="008C5687"/>
    <w:rsid w:val="008C588D"/>
    <w:rsid w:val="008C58D9"/>
    <w:rsid w:val="008C5B1F"/>
    <w:rsid w:val="008C6160"/>
    <w:rsid w:val="008C6372"/>
    <w:rsid w:val="008C6810"/>
    <w:rsid w:val="008C6AED"/>
    <w:rsid w:val="008C6CE4"/>
    <w:rsid w:val="008C6E5A"/>
    <w:rsid w:val="008C71D8"/>
    <w:rsid w:val="008C7663"/>
    <w:rsid w:val="008C7749"/>
    <w:rsid w:val="008C789D"/>
    <w:rsid w:val="008C789E"/>
    <w:rsid w:val="008C7C6F"/>
    <w:rsid w:val="008D031E"/>
    <w:rsid w:val="008D0668"/>
    <w:rsid w:val="008D16FE"/>
    <w:rsid w:val="008D17E4"/>
    <w:rsid w:val="008D1F1A"/>
    <w:rsid w:val="008D23C9"/>
    <w:rsid w:val="008D245E"/>
    <w:rsid w:val="008D249F"/>
    <w:rsid w:val="008D257E"/>
    <w:rsid w:val="008D2616"/>
    <w:rsid w:val="008D298F"/>
    <w:rsid w:val="008D2BF5"/>
    <w:rsid w:val="008D3084"/>
    <w:rsid w:val="008D30B5"/>
    <w:rsid w:val="008D30CD"/>
    <w:rsid w:val="008D317B"/>
    <w:rsid w:val="008D3181"/>
    <w:rsid w:val="008D36DD"/>
    <w:rsid w:val="008D391B"/>
    <w:rsid w:val="008D393F"/>
    <w:rsid w:val="008D4010"/>
    <w:rsid w:val="008D4485"/>
    <w:rsid w:val="008D4E90"/>
    <w:rsid w:val="008D54A2"/>
    <w:rsid w:val="008D563B"/>
    <w:rsid w:val="008D573C"/>
    <w:rsid w:val="008D57D1"/>
    <w:rsid w:val="008D5C85"/>
    <w:rsid w:val="008D5C94"/>
    <w:rsid w:val="008D5EFD"/>
    <w:rsid w:val="008D60EE"/>
    <w:rsid w:val="008D61CE"/>
    <w:rsid w:val="008D623A"/>
    <w:rsid w:val="008D6424"/>
    <w:rsid w:val="008D6714"/>
    <w:rsid w:val="008D6838"/>
    <w:rsid w:val="008D6A32"/>
    <w:rsid w:val="008D6D17"/>
    <w:rsid w:val="008D6DC7"/>
    <w:rsid w:val="008D71BC"/>
    <w:rsid w:val="008D7207"/>
    <w:rsid w:val="008D7394"/>
    <w:rsid w:val="008D7919"/>
    <w:rsid w:val="008E060A"/>
    <w:rsid w:val="008E08D4"/>
    <w:rsid w:val="008E0AC2"/>
    <w:rsid w:val="008E0AF6"/>
    <w:rsid w:val="008E0C51"/>
    <w:rsid w:val="008E0E10"/>
    <w:rsid w:val="008E1128"/>
    <w:rsid w:val="008E175A"/>
    <w:rsid w:val="008E183D"/>
    <w:rsid w:val="008E194B"/>
    <w:rsid w:val="008E1BCC"/>
    <w:rsid w:val="008E1D1E"/>
    <w:rsid w:val="008E1E3E"/>
    <w:rsid w:val="008E1FB9"/>
    <w:rsid w:val="008E1FE0"/>
    <w:rsid w:val="008E27B1"/>
    <w:rsid w:val="008E2843"/>
    <w:rsid w:val="008E2919"/>
    <w:rsid w:val="008E2FE2"/>
    <w:rsid w:val="008E342A"/>
    <w:rsid w:val="008E34ED"/>
    <w:rsid w:val="008E3691"/>
    <w:rsid w:val="008E38D0"/>
    <w:rsid w:val="008E3DBA"/>
    <w:rsid w:val="008E3FC8"/>
    <w:rsid w:val="008E3FCC"/>
    <w:rsid w:val="008E431B"/>
    <w:rsid w:val="008E446A"/>
    <w:rsid w:val="008E4926"/>
    <w:rsid w:val="008E492E"/>
    <w:rsid w:val="008E4E07"/>
    <w:rsid w:val="008E4F90"/>
    <w:rsid w:val="008E5028"/>
    <w:rsid w:val="008E52F1"/>
    <w:rsid w:val="008E54C9"/>
    <w:rsid w:val="008E58D7"/>
    <w:rsid w:val="008E592A"/>
    <w:rsid w:val="008E67B0"/>
    <w:rsid w:val="008E6917"/>
    <w:rsid w:val="008E707B"/>
    <w:rsid w:val="008E73DF"/>
    <w:rsid w:val="008E74F8"/>
    <w:rsid w:val="008E7559"/>
    <w:rsid w:val="008E7AF9"/>
    <w:rsid w:val="008E7D4F"/>
    <w:rsid w:val="008E7EDF"/>
    <w:rsid w:val="008F065D"/>
    <w:rsid w:val="008F09E5"/>
    <w:rsid w:val="008F0D32"/>
    <w:rsid w:val="008F12BE"/>
    <w:rsid w:val="008F1583"/>
    <w:rsid w:val="008F17DC"/>
    <w:rsid w:val="008F1AD6"/>
    <w:rsid w:val="008F1BE7"/>
    <w:rsid w:val="008F1C45"/>
    <w:rsid w:val="008F1D66"/>
    <w:rsid w:val="008F1E3E"/>
    <w:rsid w:val="008F236B"/>
    <w:rsid w:val="008F2A34"/>
    <w:rsid w:val="008F2AB2"/>
    <w:rsid w:val="008F2B14"/>
    <w:rsid w:val="008F2B65"/>
    <w:rsid w:val="008F2C3E"/>
    <w:rsid w:val="008F33C1"/>
    <w:rsid w:val="008F379D"/>
    <w:rsid w:val="008F3B75"/>
    <w:rsid w:val="008F3CDD"/>
    <w:rsid w:val="008F3CE6"/>
    <w:rsid w:val="008F3F7A"/>
    <w:rsid w:val="008F421F"/>
    <w:rsid w:val="008F433A"/>
    <w:rsid w:val="008F442E"/>
    <w:rsid w:val="008F4B91"/>
    <w:rsid w:val="008F4D57"/>
    <w:rsid w:val="008F503D"/>
    <w:rsid w:val="008F54B1"/>
    <w:rsid w:val="008F5B29"/>
    <w:rsid w:val="008F61BE"/>
    <w:rsid w:val="008F6508"/>
    <w:rsid w:val="008F6849"/>
    <w:rsid w:val="008F75EC"/>
    <w:rsid w:val="008F763A"/>
    <w:rsid w:val="008F7C19"/>
    <w:rsid w:val="008F7CE3"/>
    <w:rsid w:val="008F7E68"/>
    <w:rsid w:val="0090010C"/>
    <w:rsid w:val="00900259"/>
    <w:rsid w:val="0090041B"/>
    <w:rsid w:val="009004F5"/>
    <w:rsid w:val="00900CC5"/>
    <w:rsid w:val="00900D65"/>
    <w:rsid w:val="009010D0"/>
    <w:rsid w:val="00901352"/>
    <w:rsid w:val="00901A72"/>
    <w:rsid w:val="0090214C"/>
    <w:rsid w:val="00902156"/>
    <w:rsid w:val="0090253F"/>
    <w:rsid w:val="00902A5C"/>
    <w:rsid w:val="0090341B"/>
    <w:rsid w:val="00903503"/>
    <w:rsid w:val="0090365A"/>
    <w:rsid w:val="00903AE2"/>
    <w:rsid w:val="00903DAB"/>
    <w:rsid w:val="009046A1"/>
    <w:rsid w:val="00904830"/>
    <w:rsid w:val="00904A3E"/>
    <w:rsid w:val="00904D07"/>
    <w:rsid w:val="00904FAE"/>
    <w:rsid w:val="00904FB6"/>
    <w:rsid w:val="009052CA"/>
    <w:rsid w:val="00905378"/>
    <w:rsid w:val="00905A5F"/>
    <w:rsid w:val="00905AD5"/>
    <w:rsid w:val="00905AFB"/>
    <w:rsid w:val="00905B31"/>
    <w:rsid w:val="0090701C"/>
    <w:rsid w:val="0090738D"/>
    <w:rsid w:val="00907512"/>
    <w:rsid w:val="00907756"/>
    <w:rsid w:val="00907A11"/>
    <w:rsid w:val="00907F58"/>
    <w:rsid w:val="00910506"/>
    <w:rsid w:val="0091083A"/>
    <w:rsid w:val="0091083F"/>
    <w:rsid w:val="0091094C"/>
    <w:rsid w:val="00910ADA"/>
    <w:rsid w:val="00910CAB"/>
    <w:rsid w:val="00911BBA"/>
    <w:rsid w:val="00911E4C"/>
    <w:rsid w:val="00912221"/>
    <w:rsid w:val="0091237C"/>
    <w:rsid w:val="00912913"/>
    <w:rsid w:val="00912A53"/>
    <w:rsid w:val="009135D4"/>
    <w:rsid w:val="009136C4"/>
    <w:rsid w:val="00913979"/>
    <w:rsid w:val="009140D4"/>
    <w:rsid w:val="009142D1"/>
    <w:rsid w:val="00914590"/>
    <w:rsid w:val="00914866"/>
    <w:rsid w:val="00914963"/>
    <w:rsid w:val="00914AEE"/>
    <w:rsid w:val="00914BFE"/>
    <w:rsid w:val="0091558A"/>
    <w:rsid w:val="009157E5"/>
    <w:rsid w:val="009159AC"/>
    <w:rsid w:val="00916362"/>
    <w:rsid w:val="00916ABE"/>
    <w:rsid w:val="0092035A"/>
    <w:rsid w:val="00920CED"/>
    <w:rsid w:val="00920F55"/>
    <w:rsid w:val="0092124C"/>
    <w:rsid w:val="0092130C"/>
    <w:rsid w:val="00921544"/>
    <w:rsid w:val="00921DB0"/>
    <w:rsid w:val="0092204C"/>
    <w:rsid w:val="00922127"/>
    <w:rsid w:val="009222A4"/>
    <w:rsid w:val="009222E0"/>
    <w:rsid w:val="00922676"/>
    <w:rsid w:val="00922848"/>
    <w:rsid w:val="00922E7F"/>
    <w:rsid w:val="0092341F"/>
    <w:rsid w:val="009234BF"/>
    <w:rsid w:val="00923882"/>
    <w:rsid w:val="00923BB4"/>
    <w:rsid w:val="00923D01"/>
    <w:rsid w:val="00923EE0"/>
    <w:rsid w:val="00923FFD"/>
    <w:rsid w:val="009242F3"/>
    <w:rsid w:val="0092448D"/>
    <w:rsid w:val="00924627"/>
    <w:rsid w:val="00924718"/>
    <w:rsid w:val="009248FC"/>
    <w:rsid w:val="009249C7"/>
    <w:rsid w:val="00924C4D"/>
    <w:rsid w:val="00924DED"/>
    <w:rsid w:val="00924ED0"/>
    <w:rsid w:val="009250B1"/>
    <w:rsid w:val="009251EA"/>
    <w:rsid w:val="009255A4"/>
    <w:rsid w:val="00925A89"/>
    <w:rsid w:val="00925D33"/>
    <w:rsid w:val="00925F2A"/>
    <w:rsid w:val="00925F5F"/>
    <w:rsid w:val="009260C5"/>
    <w:rsid w:val="009262D0"/>
    <w:rsid w:val="00926506"/>
    <w:rsid w:val="00926560"/>
    <w:rsid w:val="0092674C"/>
    <w:rsid w:val="0092694B"/>
    <w:rsid w:val="00926985"/>
    <w:rsid w:val="00926A2E"/>
    <w:rsid w:val="0092700E"/>
    <w:rsid w:val="009270DF"/>
    <w:rsid w:val="009272AC"/>
    <w:rsid w:val="00927376"/>
    <w:rsid w:val="009273FC"/>
    <w:rsid w:val="009274C5"/>
    <w:rsid w:val="009274DA"/>
    <w:rsid w:val="0092769A"/>
    <w:rsid w:val="009277FC"/>
    <w:rsid w:val="0092799F"/>
    <w:rsid w:val="00927AAC"/>
    <w:rsid w:val="00927EF6"/>
    <w:rsid w:val="00930333"/>
    <w:rsid w:val="00930D1D"/>
    <w:rsid w:val="00930FB0"/>
    <w:rsid w:val="00930FE7"/>
    <w:rsid w:val="00931121"/>
    <w:rsid w:val="00931485"/>
    <w:rsid w:val="009318B9"/>
    <w:rsid w:val="0093190F"/>
    <w:rsid w:val="00931B86"/>
    <w:rsid w:val="00932051"/>
    <w:rsid w:val="00932497"/>
    <w:rsid w:val="009324D9"/>
    <w:rsid w:val="00932AB7"/>
    <w:rsid w:val="00932C43"/>
    <w:rsid w:val="009333D7"/>
    <w:rsid w:val="00933668"/>
    <w:rsid w:val="00933875"/>
    <w:rsid w:val="0093440A"/>
    <w:rsid w:val="0093442E"/>
    <w:rsid w:val="009344A9"/>
    <w:rsid w:val="00934581"/>
    <w:rsid w:val="00934C19"/>
    <w:rsid w:val="009351CD"/>
    <w:rsid w:val="00935294"/>
    <w:rsid w:val="00935701"/>
    <w:rsid w:val="00935D08"/>
    <w:rsid w:val="00935FDD"/>
    <w:rsid w:val="0093624B"/>
    <w:rsid w:val="00936A38"/>
    <w:rsid w:val="009372A0"/>
    <w:rsid w:val="009374A8"/>
    <w:rsid w:val="009379DC"/>
    <w:rsid w:val="00937E91"/>
    <w:rsid w:val="00940815"/>
    <w:rsid w:val="00941075"/>
    <w:rsid w:val="00941333"/>
    <w:rsid w:val="00941651"/>
    <w:rsid w:val="009416A8"/>
    <w:rsid w:val="0094174B"/>
    <w:rsid w:val="009418CF"/>
    <w:rsid w:val="009425F4"/>
    <w:rsid w:val="00942A41"/>
    <w:rsid w:val="0094330E"/>
    <w:rsid w:val="00943359"/>
    <w:rsid w:val="009435B3"/>
    <w:rsid w:val="009436A5"/>
    <w:rsid w:val="00943A27"/>
    <w:rsid w:val="0094407B"/>
    <w:rsid w:val="00944159"/>
    <w:rsid w:val="00944478"/>
    <w:rsid w:val="0094478D"/>
    <w:rsid w:val="00944883"/>
    <w:rsid w:val="00944E2C"/>
    <w:rsid w:val="00944FB2"/>
    <w:rsid w:val="009450B4"/>
    <w:rsid w:val="00945161"/>
    <w:rsid w:val="00945425"/>
    <w:rsid w:val="009461A7"/>
    <w:rsid w:val="00946A17"/>
    <w:rsid w:val="00946A4D"/>
    <w:rsid w:val="00946FD9"/>
    <w:rsid w:val="00947306"/>
    <w:rsid w:val="0094736C"/>
    <w:rsid w:val="00947AC4"/>
    <w:rsid w:val="00947B1B"/>
    <w:rsid w:val="00947CA8"/>
    <w:rsid w:val="00947E9A"/>
    <w:rsid w:val="00947FB0"/>
    <w:rsid w:val="009501CD"/>
    <w:rsid w:val="0095021A"/>
    <w:rsid w:val="00950442"/>
    <w:rsid w:val="009507A0"/>
    <w:rsid w:val="0095096C"/>
    <w:rsid w:val="0095130F"/>
    <w:rsid w:val="00951524"/>
    <w:rsid w:val="009517FB"/>
    <w:rsid w:val="00951BC8"/>
    <w:rsid w:val="00951CA6"/>
    <w:rsid w:val="00951D97"/>
    <w:rsid w:val="00951E39"/>
    <w:rsid w:val="009520F1"/>
    <w:rsid w:val="00952135"/>
    <w:rsid w:val="00952228"/>
    <w:rsid w:val="00952552"/>
    <w:rsid w:val="00952B03"/>
    <w:rsid w:val="00952DFD"/>
    <w:rsid w:val="00952F37"/>
    <w:rsid w:val="0095326F"/>
    <w:rsid w:val="00953902"/>
    <w:rsid w:val="00953D26"/>
    <w:rsid w:val="00953E8E"/>
    <w:rsid w:val="00954A86"/>
    <w:rsid w:val="00954AB9"/>
    <w:rsid w:val="0095551F"/>
    <w:rsid w:val="00955849"/>
    <w:rsid w:val="00955902"/>
    <w:rsid w:val="0095594F"/>
    <w:rsid w:val="00955C35"/>
    <w:rsid w:val="00955F18"/>
    <w:rsid w:val="00955F52"/>
    <w:rsid w:val="009560DD"/>
    <w:rsid w:val="00956318"/>
    <w:rsid w:val="00956346"/>
    <w:rsid w:val="00956CA1"/>
    <w:rsid w:val="00956D54"/>
    <w:rsid w:val="00957500"/>
    <w:rsid w:val="00957B42"/>
    <w:rsid w:val="00957E6A"/>
    <w:rsid w:val="009603FE"/>
    <w:rsid w:val="009605A2"/>
    <w:rsid w:val="009606D7"/>
    <w:rsid w:val="00960FB1"/>
    <w:rsid w:val="009612FE"/>
    <w:rsid w:val="009613CA"/>
    <w:rsid w:val="009619E7"/>
    <w:rsid w:val="00961BA0"/>
    <w:rsid w:val="00961F23"/>
    <w:rsid w:val="009620A0"/>
    <w:rsid w:val="00962998"/>
    <w:rsid w:val="00962BAB"/>
    <w:rsid w:val="009632AE"/>
    <w:rsid w:val="00963410"/>
    <w:rsid w:val="00963D5B"/>
    <w:rsid w:val="009643C2"/>
    <w:rsid w:val="0096448E"/>
    <w:rsid w:val="00964BA5"/>
    <w:rsid w:val="00964BF5"/>
    <w:rsid w:val="00964D5A"/>
    <w:rsid w:val="00964E37"/>
    <w:rsid w:val="00965065"/>
    <w:rsid w:val="0096570B"/>
    <w:rsid w:val="009658E9"/>
    <w:rsid w:val="00966686"/>
    <w:rsid w:val="00966692"/>
    <w:rsid w:val="009666A0"/>
    <w:rsid w:val="0096692E"/>
    <w:rsid w:val="00966B14"/>
    <w:rsid w:val="00966C64"/>
    <w:rsid w:val="00966E6A"/>
    <w:rsid w:val="009675FE"/>
    <w:rsid w:val="009676B7"/>
    <w:rsid w:val="00967EAE"/>
    <w:rsid w:val="00970157"/>
    <w:rsid w:val="009705B2"/>
    <w:rsid w:val="00970798"/>
    <w:rsid w:val="00971B97"/>
    <w:rsid w:val="00971C4B"/>
    <w:rsid w:val="009723E9"/>
    <w:rsid w:val="009725DD"/>
    <w:rsid w:val="0097297A"/>
    <w:rsid w:val="00972F43"/>
    <w:rsid w:val="00973274"/>
    <w:rsid w:val="009732F1"/>
    <w:rsid w:val="00973C9F"/>
    <w:rsid w:val="00973E38"/>
    <w:rsid w:val="009744F4"/>
    <w:rsid w:val="00974A09"/>
    <w:rsid w:val="00974E37"/>
    <w:rsid w:val="00975189"/>
    <w:rsid w:val="009755EC"/>
    <w:rsid w:val="00975914"/>
    <w:rsid w:val="00975F20"/>
    <w:rsid w:val="00976122"/>
    <w:rsid w:val="00976233"/>
    <w:rsid w:val="00976425"/>
    <w:rsid w:val="00977222"/>
    <w:rsid w:val="00977533"/>
    <w:rsid w:val="00977ADC"/>
    <w:rsid w:val="00977FEA"/>
    <w:rsid w:val="00980BB4"/>
    <w:rsid w:val="00980C0B"/>
    <w:rsid w:val="00981154"/>
    <w:rsid w:val="00981275"/>
    <w:rsid w:val="009813C8"/>
    <w:rsid w:val="00981754"/>
    <w:rsid w:val="00981768"/>
    <w:rsid w:val="0098185F"/>
    <w:rsid w:val="0098186E"/>
    <w:rsid w:val="00981C5A"/>
    <w:rsid w:val="00981D30"/>
    <w:rsid w:val="00981F9B"/>
    <w:rsid w:val="00981FE7"/>
    <w:rsid w:val="00982046"/>
    <w:rsid w:val="009824A7"/>
    <w:rsid w:val="00982593"/>
    <w:rsid w:val="00982DE8"/>
    <w:rsid w:val="0098350D"/>
    <w:rsid w:val="009835D1"/>
    <w:rsid w:val="009838FC"/>
    <w:rsid w:val="00983F43"/>
    <w:rsid w:val="009844E2"/>
    <w:rsid w:val="009845DB"/>
    <w:rsid w:val="009845FA"/>
    <w:rsid w:val="009847D6"/>
    <w:rsid w:val="00984878"/>
    <w:rsid w:val="00984950"/>
    <w:rsid w:val="00984A72"/>
    <w:rsid w:val="00984CDF"/>
    <w:rsid w:val="00984D55"/>
    <w:rsid w:val="00984D6E"/>
    <w:rsid w:val="00984FC3"/>
    <w:rsid w:val="00985697"/>
    <w:rsid w:val="00985982"/>
    <w:rsid w:val="009859D5"/>
    <w:rsid w:val="00985C20"/>
    <w:rsid w:val="0098604A"/>
    <w:rsid w:val="0098610E"/>
    <w:rsid w:val="00986164"/>
    <w:rsid w:val="00986496"/>
    <w:rsid w:val="0098652C"/>
    <w:rsid w:val="0098664F"/>
    <w:rsid w:val="009867AA"/>
    <w:rsid w:val="009867DF"/>
    <w:rsid w:val="00986F54"/>
    <w:rsid w:val="00987698"/>
    <w:rsid w:val="00987E70"/>
    <w:rsid w:val="00990090"/>
    <w:rsid w:val="00990539"/>
    <w:rsid w:val="0099061A"/>
    <w:rsid w:val="009907EC"/>
    <w:rsid w:val="00990B51"/>
    <w:rsid w:val="00990B9F"/>
    <w:rsid w:val="00990D5C"/>
    <w:rsid w:val="00991186"/>
    <w:rsid w:val="0099138A"/>
    <w:rsid w:val="0099141C"/>
    <w:rsid w:val="00991779"/>
    <w:rsid w:val="0099192C"/>
    <w:rsid w:val="00991CC0"/>
    <w:rsid w:val="00992881"/>
    <w:rsid w:val="009936FD"/>
    <w:rsid w:val="0099372E"/>
    <w:rsid w:val="00993AC6"/>
    <w:rsid w:val="00993C35"/>
    <w:rsid w:val="00993F7E"/>
    <w:rsid w:val="0099423E"/>
    <w:rsid w:val="009942BA"/>
    <w:rsid w:val="009944CD"/>
    <w:rsid w:val="009949D9"/>
    <w:rsid w:val="00994D03"/>
    <w:rsid w:val="00995204"/>
    <w:rsid w:val="00995308"/>
    <w:rsid w:val="009955A2"/>
    <w:rsid w:val="009956EC"/>
    <w:rsid w:val="00995771"/>
    <w:rsid w:val="009957D4"/>
    <w:rsid w:val="00995D3B"/>
    <w:rsid w:val="00996624"/>
    <w:rsid w:val="0099664F"/>
    <w:rsid w:val="00996A10"/>
    <w:rsid w:val="0099719A"/>
    <w:rsid w:val="0099741C"/>
    <w:rsid w:val="00997B8F"/>
    <w:rsid w:val="00997DD4"/>
    <w:rsid w:val="009A05F1"/>
    <w:rsid w:val="009A0BED"/>
    <w:rsid w:val="009A0E36"/>
    <w:rsid w:val="009A0E85"/>
    <w:rsid w:val="009A0EFA"/>
    <w:rsid w:val="009A1041"/>
    <w:rsid w:val="009A165E"/>
    <w:rsid w:val="009A1B00"/>
    <w:rsid w:val="009A1B6C"/>
    <w:rsid w:val="009A1EA5"/>
    <w:rsid w:val="009A21A7"/>
    <w:rsid w:val="009A2910"/>
    <w:rsid w:val="009A298A"/>
    <w:rsid w:val="009A29C9"/>
    <w:rsid w:val="009A2B15"/>
    <w:rsid w:val="009A2E74"/>
    <w:rsid w:val="009A3085"/>
    <w:rsid w:val="009A313C"/>
    <w:rsid w:val="009A3235"/>
    <w:rsid w:val="009A3288"/>
    <w:rsid w:val="009A3B02"/>
    <w:rsid w:val="009A3DD2"/>
    <w:rsid w:val="009A4098"/>
    <w:rsid w:val="009A412C"/>
    <w:rsid w:val="009A4285"/>
    <w:rsid w:val="009A464B"/>
    <w:rsid w:val="009A4D6B"/>
    <w:rsid w:val="009A4E66"/>
    <w:rsid w:val="009A4E6F"/>
    <w:rsid w:val="009A4E77"/>
    <w:rsid w:val="009A4F69"/>
    <w:rsid w:val="009A53A6"/>
    <w:rsid w:val="009A5568"/>
    <w:rsid w:val="009A56E7"/>
    <w:rsid w:val="009A5E38"/>
    <w:rsid w:val="009A62F5"/>
    <w:rsid w:val="009A67B1"/>
    <w:rsid w:val="009A6D8A"/>
    <w:rsid w:val="009A70D9"/>
    <w:rsid w:val="009A70E2"/>
    <w:rsid w:val="009A7552"/>
    <w:rsid w:val="009A7B4F"/>
    <w:rsid w:val="009B0FB5"/>
    <w:rsid w:val="009B105C"/>
    <w:rsid w:val="009B1597"/>
    <w:rsid w:val="009B250D"/>
    <w:rsid w:val="009B2941"/>
    <w:rsid w:val="009B2949"/>
    <w:rsid w:val="009B2DDF"/>
    <w:rsid w:val="009B2EA1"/>
    <w:rsid w:val="009B2F75"/>
    <w:rsid w:val="009B2FF2"/>
    <w:rsid w:val="009B3299"/>
    <w:rsid w:val="009B3C34"/>
    <w:rsid w:val="009B3F5A"/>
    <w:rsid w:val="009B41CB"/>
    <w:rsid w:val="009B446B"/>
    <w:rsid w:val="009B46A3"/>
    <w:rsid w:val="009B4E53"/>
    <w:rsid w:val="009B511E"/>
    <w:rsid w:val="009B5149"/>
    <w:rsid w:val="009B5237"/>
    <w:rsid w:val="009B572E"/>
    <w:rsid w:val="009B5795"/>
    <w:rsid w:val="009B58D0"/>
    <w:rsid w:val="009B58E4"/>
    <w:rsid w:val="009B5986"/>
    <w:rsid w:val="009B5CD7"/>
    <w:rsid w:val="009B5EB3"/>
    <w:rsid w:val="009B5F27"/>
    <w:rsid w:val="009B61FE"/>
    <w:rsid w:val="009B6248"/>
    <w:rsid w:val="009B6403"/>
    <w:rsid w:val="009B64B5"/>
    <w:rsid w:val="009B6E31"/>
    <w:rsid w:val="009B6F58"/>
    <w:rsid w:val="009B730B"/>
    <w:rsid w:val="009B7842"/>
    <w:rsid w:val="009B7C49"/>
    <w:rsid w:val="009B7C96"/>
    <w:rsid w:val="009C031C"/>
    <w:rsid w:val="009C04EA"/>
    <w:rsid w:val="009C0C1C"/>
    <w:rsid w:val="009C0EEF"/>
    <w:rsid w:val="009C1134"/>
    <w:rsid w:val="009C11E2"/>
    <w:rsid w:val="009C1380"/>
    <w:rsid w:val="009C18DA"/>
    <w:rsid w:val="009C1A76"/>
    <w:rsid w:val="009C1B9A"/>
    <w:rsid w:val="009C1FAF"/>
    <w:rsid w:val="009C230E"/>
    <w:rsid w:val="009C29C4"/>
    <w:rsid w:val="009C2AE9"/>
    <w:rsid w:val="009C2BFD"/>
    <w:rsid w:val="009C3287"/>
    <w:rsid w:val="009C3346"/>
    <w:rsid w:val="009C3977"/>
    <w:rsid w:val="009C3B9B"/>
    <w:rsid w:val="009C3E32"/>
    <w:rsid w:val="009C3EC3"/>
    <w:rsid w:val="009C3F71"/>
    <w:rsid w:val="009C4013"/>
    <w:rsid w:val="009C428E"/>
    <w:rsid w:val="009C43FF"/>
    <w:rsid w:val="009C4A8D"/>
    <w:rsid w:val="009C5559"/>
    <w:rsid w:val="009C57A9"/>
    <w:rsid w:val="009C5A4B"/>
    <w:rsid w:val="009C5C80"/>
    <w:rsid w:val="009C5CE9"/>
    <w:rsid w:val="009C5D3D"/>
    <w:rsid w:val="009C600F"/>
    <w:rsid w:val="009C61AF"/>
    <w:rsid w:val="009C63FD"/>
    <w:rsid w:val="009C6581"/>
    <w:rsid w:val="009C65CF"/>
    <w:rsid w:val="009C67AB"/>
    <w:rsid w:val="009C6BDD"/>
    <w:rsid w:val="009C6C26"/>
    <w:rsid w:val="009C6D63"/>
    <w:rsid w:val="009C6D93"/>
    <w:rsid w:val="009C7269"/>
    <w:rsid w:val="009C7465"/>
    <w:rsid w:val="009C75C4"/>
    <w:rsid w:val="009C7AE1"/>
    <w:rsid w:val="009C7BB0"/>
    <w:rsid w:val="009C7DC0"/>
    <w:rsid w:val="009C7FE3"/>
    <w:rsid w:val="009D0026"/>
    <w:rsid w:val="009D0473"/>
    <w:rsid w:val="009D0AAC"/>
    <w:rsid w:val="009D1054"/>
    <w:rsid w:val="009D1998"/>
    <w:rsid w:val="009D1B26"/>
    <w:rsid w:val="009D1B66"/>
    <w:rsid w:val="009D1BEC"/>
    <w:rsid w:val="009D2475"/>
    <w:rsid w:val="009D29E4"/>
    <w:rsid w:val="009D2B6D"/>
    <w:rsid w:val="009D2C85"/>
    <w:rsid w:val="009D336B"/>
    <w:rsid w:val="009D33B9"/>
    <w:rsid w:val="009D3C93"/>
    <w:rsid w:val="009D3FB0"/>
    <w:rsid w:val="009D4120"/>
    <w:rsid w:val="009D43AF"/>
    <w:rsid w:val="009D4610"/>
    <w:rsid w:val="009D4BC1"/>
    <w:rsid w:val="009D4C21"/>
    <w:rsid w:val="009D519F"/>
    <w:rsid w:val="009D53B7"/>
    <w:rsid w:val="009D5532"/>
    <w:rsid w:val="009D55A7"/>
    <w:rsid w:val="009D58E1"/>
    <w:rsid w:val="009D5CC5"/>
    <w:rsid w:val="009D5CFA"/>
    <w:rsid w:val="009D62D5"/>
    <w:rsid w:val="009D65B1"/>
    <w:rsid w:val="009D66D3"/>
    <w:rsid w:val="009D7C65"/>
    <w:rsid w:val="009D7D74"/>
    <w:rsid w:val="009E03C9"/>
    <w:rsid w:val="009E05E8"/>
    <w:rsid w:val="009E085D"/>
    <w:rsid w:val="009E0863"/>
    <w:rsid w:val="009E08AB"/>
    <w:rsid w:val="009E08F4"/>
    <w:rsid w:val="009E095B"/>
    <w:rsid w:val="009E171E"/>
    <w:rsid w:val="009E1A97"/>
    <w:rsid w:val="009E1C53"/>
    <w:rsid w:val="009E1D48"/>
    <w:rsid w:val="009E1DD4"/>
    <w:rsid w:val="009E1E36"/>
    <w:rsid w:val="009E2109"/>
    <w:rsid w:val="009E2242"/>
    <w:rsid w:val="009E2555"/>
    <w:rsid w:val="009E28BF"/>
    <w:rsid w:val="009E2C2E"/>
    <w:rsid w:val="009E3372"/>
    <w:rsid w:val="009E366C"/>
    <w:rsid w:val="009E39B6"/>
    <w:rsid w:val="009E3A8E"/>
    <w:rsid w:val="009E3B34"/>
    <w:rsid w:val="009E3FD6"/>
    <w:rsid w:val="009E402C"/>
    <w:rsid w:val="009E412C"/>
    <w:rsid w:val="009E43A8"/>
    <w:rsid w:val="009E44EA"/>
    <w:rsid w:val="009E463A"/>
    <w:rsid w:val="009E4705"/>
    <w:rsid w:val="009E4AAB"/>
    <w:rsid w:val="009E4B3A"/>
    <w:rsid w:val="009E4BE0"/>
    <w:rsid w:val="009E4BED"/>
    <w:rsid w:val="009E533E"/>
    <w:rsid w:val="009E5970"/>
    <w:rsid w:val="009E5B34"/>
    <w:rsid w:val="009E5E09"/>
    <w:rsid w:val="009E62CA"/>
    <w:rsid w:val="009E6450"/>
    <w:rsid w:val="009E6788"/>
    <w:rsid w:val="009E6844"/>
    <w:rsid w:val="009E685E"/>
    <w:rsid w:val="009E6A0E"/>
    <w:rsid w:val="009E6B21"/>
    <w:rsid w:val="009E6FD7"/>
    <w:rsid w:val="009E7028"/>
    <w:rsid w:val="009E7352"/>
    <w:rsid w:val="009E73ED"/>
    <w:rsid w:val="009E7714"/>
    <w:rsid w:val="009E77B5"/>
    <w:rsid w:val="009E7A86"/>
    <w:rsid w:val="009E7C17"/>
    <w:rsid w:val="009E7C42"/>
    <w:rsid w:val="009F0024"/>
    <w:rsid w:val="009F0192"/>
    <w:rsid w:val="009F01F4"/>
    <w:rsid w:val="009F0313"/>
    <w:rsid w:val="009F0389"/>
    <w:rsid w:val="009F05FD"/>
    <w:rsid w:val="009F0827"/>
    <w:rsid w:val="009F0878"/>
    <w:rsid w:val="009F094B"/>
    <w:rsid w:val="009F0E04"/>
    <w:rsid w:val="009F0E10"/>
    <w:rsid w:val="009F0E86"/>
    <w:rsid w:val="009F10DE"/>
    <w:rsid w:val="009F121D"/>
    <w:rsid w:val="009F174B"/>
    <w:rsid w:val="009F1A07"/>
    <w:rsid w:val="009F1B3B"/>
    <w:rsid w:val="009F1C20"/>
    <w:rsid w:val="009F1D72"/>
    <w:rsid w:val="009F1E0E"/>
    <w:rsid w:val="009F1FB6"/>
    <w:rsid w:val="009F2835"/>
    <w:rsid w:val="009F2AB4"/>
    <w:rsid w:val="009F2B6E"/>
    <w:rsid w:val="009F3126"/>
    <w:rsid w:val="009F330D"/>
    <w:rsid w:val="009F3CE3"/>
    <w:rsid w:val="009F3DF0"/>
    <w:rsid w:val="009F3E99"/>
    <w:rsid w:val="009F40DA"/>
    <w:rsid w:val="009F41B7"/>
    <w:rsid w:val="009F5D1D"/>
    <w:rsid w:val="009F5D9A"/>
    <w:rsid w:val="009F607C"/>
    <w:rsid w:val="009F62A3"/>
    <w:rsid w:val="009F6A58"/>
    <w:rsid w:val="009F6CC5"/>
    <w:rsid w:val="009F6D6E"/>
    <w:rsid w:val="009F6D76"/>
    <w:rsid w:val="009F6FED"/>
    <w:rsid w:val="009F7306"/>
    <w:rsid w:val="009F73B7"/>
    <w:rsid w:val="009F7784"/>
    <w:rsid w:val="009F7857"/>
    <w:rsid w:val="009F79C9"/>
    <w:rsid w:val="009F7A2E"/>
    <w:rsid w:val="009F7AE1"/>
    <w:rsid w:val="009F7CB9"/>
    <w:rsid w:val="009F7FEB"/>
    <w:rsid w:val="00A0093F"/>
    <w:rsid w:val="00A00A40"/>
    <w:rsid w:val="00A00ADA"/>
    <w:rsid w:val="00A00D45"/>
    <w:rsid w:val="00A00E68"/>
    <w:rsid w:val="00A017AA"/>
    <w:rsid w:val="00A01812"/>
    <w:rsid w:val="00A01855"/>
    <w:rsid w:val="00A0188D"/>
    <w:rsid w:val="00A01CAA"/>
    <w:rsid w:val="00A01E3C"/>
    <w:rsid w:val="00A027E3"/>
    <w:rsid w:val="00A027E6"/>
    <w:rsid w:val="00A02EAE"/>
    <w:rsid w:val="00A03113"/>
    <w:rsid w:val="00A031B9"/>
    <w:rsid w:val="00A03562"/>
    <w:rsid w:val="00A03B31"/>
    <w:rsid w:val="00A03D26"/>
    <w:rsid w:val="00A0407F"/>
    <w:rsid w:val="00A04274"/>
    <w:rsid w:val="00A0438B"/>
    <w:rsid w:val="00A04E0E"/>
    <w:rsid w:val="00A04F89"/>
    <w:rsid w:val="00A0544E"/>
    <w:rsid w:val="00A055AA"/>
    <w:rsid w:val="00A064AA"/>
    <w:rsid w:val="00A06AE9"/>
    <w:rsid w:val="00A06D2D"/>
    <w:rsid w:val="00A06DB3"/>
    <w:rsid w:val="00A06FF2"/>
    <w:rsid w:val="00A0704E"/>
    <w:rsid w:val="00A071DE"/>
    <w:rsid w:val="00A073D2"/>
    <w:rsid w:val="00A073E6"/>
    <w:rsid w:val="00A07700"/>
    <w:rsid w:val="00A10200"/>
    <w:rsid w:val="00A1043A"/>
    <w:rsid w:val="00A104F6"/>
    <w:rsid w:val="00A11537"/>
    <w:rsid w:val="00A1172A"/>
    <w:rsid w:val="00A11E36"/>
    <w:rsid w:val="00A122B8"/>
    <w:rsid w:val="00A12379"/>
    <w:rsid w:val="00A1243D"/>
    <w:rsid w:val="00A12693"/>
    <w:rsid w:val="00A12F8E"/>
    <w:rsid w:val="00A12FA4"/>
    <w:rsid w:val="00A1303A"/>
    <w:rsid w:val="00A137ED"/>
    <w:rsid w:val="00A14062"/>
    <w:rsid w:val="00A140BF"/>
    <w:rsid w:val="00A143F9"/>
    <w:rsid w:val="00A1440C"/>
    <w:rsid w:val="00A14721"/>
    <w:rsid w:val="00A14818"/>
    <w:rsid w:val="00A148DC"/>
    <w:rsid w:val="00A14CA8"/>
    <w:rsid w:val="00A1552A"/>
    <w:rsid w:val="00A15550"/>
    <w:rsid w:val="00A1582F"/>
    <w:rsid w:val="00A15C2C"/>
    <w:rsid w:val="00A15C69"/>
    <w:rsid w:val="00A15E8B"/>
    <w:rsid w:val="00A16008"/>
    <w:rsid w:val="00A160EA"/>
    <w:rsid w:val="00A16383"/>
    <w:rsid w:val="00A16765"/>
    <w:rsid w:val="00A1680B"/>
    <w:rsid w:val="00A16C84"/>
    <w:rsid w:val="00A16D20"/>
    <w:rsid w:val="00A16D8E"/>
    <w:rsid w:val="00A16E33"/>
    <w:rsid w:val="00A17410"/>
    <w:rsid w:val="00A17AB6"/>
    <w:rsid w:val="00A201B1"/>
    <w:rsid w:val="00A203C3"/>
    <w:rsid w:val="00A2074C"/>
    <w:rsid w:val="00A20DF4"/>
    <w:rsid w:val="00A21299"/>
    <w:rsid w:val="00A21E69"/>
    <w:rsid w:val="00A220ED"/>
    <w:rsid w:val="00A2231F"/>
    <w:rsid w:val="00A22734"/>
    <w:rsid w:val="00A22995"/>
    <w:rsid w:val="00A22A81"/>
    <w:rsid w:val="00A22D3F"/>
    <w:rsid w:val="00A22DF2"/>
    <w:rsid w:val="00A23212"/>
    <w:rsid w:val="00A24441"/>
    <w:rsid w:val="00A2448A"/>
    <w:rsid w:val="00A2489C"/>
    <w:rsid w:val="00A24A65"/>
    <w:rsid w:val="00A24EAA"/>
    <w:rsid w:val="00A2507D"/>
    <w:rsid w:val="00A250C5"/>
    <w:rsid w:val="00A2528E"/>
    <w:rsid w:val="00A25292"/>
    <w:rsid w:val="00A25696"/>
    <w:rsid w:val="00A26019"/>
    <w:rsid w:val="00A26122"/>
    <w:rsid w:val="00A26268"/>
    <w:rsid w:val="00A263CA"/>
    <w:rsid w:val="00A278D5"/>
    <w:rsid w:val="00A2793F"/>
    <w:rsid w:val="00A27D17"/>
    <w:rsid w:val="00A3105B"/>
    <w:rsid w:val="00A313D0"/>
    <w:rsid w:val="00A31BF4"/>
    <w:rsid w:val="00A31E25"/>
    <w:rsid w:val="00A320C9"/>
    <w:rsid w:val="00A323CE"/>
    <w:rsid w:val="00A32642"/>
    <w:rsid w:val="00A3295F"/>
    <w:rsid w:val="00A32A71"/>
    <w:rsid w:val="00A32BDB"/>
    <w:rsid w:val="00A32E41"/>
    <w:rsid w:val="00A3344A"/>
    <w:rsid w:val="00A335AF"/>
    <w:rsid w:val="00A33AA8"/>
    <w:rsid w:val="00A33ACE"/>
    <w:rsid w:val="00A3421B"/>
    <w:rsid w:val="00A343AA"/>
    <w:rsid w:val="00A34966"/>
    <w:rsid w:val="00A34999"/>
    <w:rsid w:val="00A34B16"/>
    <w:rsid w:val="00A34D0C"/>
    <w:rsid w:val="00A350B1"/>
    <w:rsid w:val="00A352AF"/>
    <w:rsid w:val="00A35436"/>
    <w:rsid w:val="00A36247"/>
    <w:rsid w:val="00A3635F"/>
    <w:rsid w:val="00A36514"/>
    <w:rsid w:val="00A36D8F"/>
    <w:rsid w:val="00A36DC4"/>
    <w:rsid w:val="00A36DF6"/>
    <w:rsid w:val="00A36F03"/>
    <w:rsid w:val="00A36F31"/>
    <w:rsid w:val="00A373BD"/>
    <w:rsid w:val="00A375F7"/>
    <w:rsid w:val="00A37A07"/>
    <w:rsid w:val="00A37AC3"/>
    <w:rsid w:val="00A4040F"/>
    <w:rsid w:val="00A40443"/>
    <w:rsid w:val="00A40546"/>
    <w:rsid w:val="00A4086A"/>
    <w:rsid w:val="00A4087A"/>
    <w:rsid w:val="00A4089F"/>
    <w:rsid w:val="00A40DAD"/>
    <w:rsid w:val="00A40DC2"/>
    <w:rsid w:val="00A410E5"/>
    <w:rsid w:val="00A413C7"/>
    <w:rsid w:val="00A41DAA"/>
    <w:rsid w:val="00A4248F"/>
    <w:rsid w:val="00A42E43"/>
    <w:rsid w:val="00A43419"/>
    <w:rsid w:val="00A4354E"/>
    <w:rsid w:val="00A4409B"/>
    <w:rsid w:val="00A4438C"/>
    <w:rsid w:val="00A4444C"/>
    <w:rsid w:val="00A44459"/>
    <w:rsid w:val="00A44BA3"/>
    <w:rsid w:val="00A4506F"/>
    <w:rsid w:val="00A45213"/>
    <w:rsid w:val="00A454E3"/>
    <w:rsid w:val="00A455B0"/>
    <w:rsid w:val="00A459C8"/>
    <w:rsid w:val="00A45B51"/>
    <w:rsid w:val="00A45BA7"/>
    <w:rsid w:val="00A4625D"/>
    <w:rsid w:val="00A463B8"/>
    <w:rsid w:val="00A46671"/>
    <w:rsid w:val="00A4681E"/>
    <w:rsid w:val="00A46F35"/>
    <w:rsid w:val="00A4736F"/>
    <w:rsid w:val="00A479F9"/>
    <w:rsid w:val="00A47F57"/>
    <w:rsid w:val="00A50111"/>
    <w:rsid w:val="00A503DE"/>
    <w:rsid w:val="00A507E6"/>
    <w:rsid w:val="00A50914"/>
    <w:rsid w:val="00A50C45"/>
    <w:rsid w:val="00A51245"/>
    <w:rsid w:val="00A512F3"/>
    <w:rsid w:val="00A513B8"/>
    <w:rsid w:val="00A5146F"/>
    <w:rsid w:val="00A515FA"/>
    <w:rsid w:val="00A51BA9"/>
    <w:rsid w:val="00A52078"/>
    <w:rsid w:val="00A52164"/>
    <w:rsid w:val="00A521A1"/>
    <w:rsid w:val="00A5273B"/>
    <w:rsid w:val="00A52800"/>
    <w:rsid w:val="00A52EAD"/>
    <w:rsid w:val="00A5303E"/>
    <w:rsid w:val="00A53152"/>
    <w:rsid w:val="00A53A08"/>
    <w:rsid w:val="00A53A0E"/>
    <w:rsid w:val="00A53B48"/>
    <w:rsid w:val="00A53DBC"/>
    <w:rsid w:val="00A53F4D"/>
    <w:rsid w:val="00A547CE"/>
    <w:rsid w:val="00A54975"/>
    <w:rsid w:val="00A54B25"/>
    <w:rsid w:val="00A54DD9"/>
    <w:rsid w:val="00A555D0"/>
    <w:rsid w:val="00A55879"/>
    <w:rsid w:val="00A55E68"/>
    <w:rsid w:val="00A55E7E"/>
    <w:rsid w:val="00A55E8A"/>
    <w:rsid w:val="00A55F52"/>
    <w:rsid w:val="00A5652F"/>
    <w:rsid w:val="00A56AD4"/>
    <w:rsid w:val="00A56CE5"/>
    <w:rsid w:val="00A57408"/>
    <w:rsid w:val="00A57957"/>
    <w:rsid w:val="00A57E22"/>
    <w:rsid w:val="00A60011"/>
    <w:rsid w:val="00A60688"/>
    <w:rsid w:val="00A60BBD"/>
    <w:rsid w:val="00A611DA"/>
    <w:rsid w:val="00A614C9"/>
    <w:rsid w:val="00A6156D"/>
    <w:rsid w:val="00A61794"/>
    <w:rsid w:val="00A62787"/>
    <w:rsid w:val="00A628E1"/>
    <w:rsid w:val="00A62C8D"/>
    <w:rsid w:val="00A62D52"/>
    <w:rsid w:val="00A62F20"/>
    <w:rsid w:val="00A6375A"/>
    <w:rsid w:val="00A63EB9"/>
    <w:rsid w:val="00A63FC8"/>
    <w:rsid w:val="00A64239"/>
    <w:rsid w:val="00A64823"/>
    <w:rsid w:val="00A64D43"/>
    <w:rsid w:val="00A64EE8"/>
    <w:rsid w:val="00A651A5"/>
    <w:rsid w:val="00A655C5"/>
    <w:rsid w:val="00A657BE"/>
    <w:rsid w:val="00A657F7"/>
    <w:rsid w:val="00A65953"/>
    <w:rsid w:val="00A6597F"/>
    <w:rsid w:val="00A65B83"/>
    <w:rsid w:val="00A65DD9"/>
    <w:rsid w:val="00A66401"/>
    <w:rsid w:val="00A6645E"/>
    <w:rsid w:val="00A666B4"/>
    <w:rsid w:val="00A66ED9"/>
    <w:rsid w:val="00A6752A"/>
    <w:rsid w:val="00A6758C"/>
    <w:rsid w:val="00A6793F"/>
    <w:rsid w:val="00A679C7"/>
    <w:rsid w:val="00A67D6A"/>
    <w:rsid w:val="00A67DE3"/>
    <w:rsid w:val="00A67E86"/>
    <w:rsid w:val="00A67EC0"/>
    <w:rsid w:val="00A67FAE"/>
    <w:rsid w:val="00A705C0"/>
    <w:rsid w:val="00A7092E"/>
    <w:rsid w:val="00A709E7"/>
    <w:rsid w:val="00A70ECE"/>
    <w:rsid w:val="00A7106A"/>
    <w:rsid w:val="00A7156A"/>
    <w:rsid w:val="00A718B6"/>
    <w:rsid w:val="00A71B78"/>
    <w:rsid w:val="00A725B0"/>
    <w:rsid w:val="00A727AF"/>
    <w:rsid w:val="00A72CF5"/>
    <w:rsid w:val="00A72E23"/>
    <w:rsid w:val="00A72E54"/>
    <w:rsid w:val="00A7348B"/>
    <w:rsid w:val="00A735B8"/>
    <w:rsid w:val="00A7392D"/>
    <w:rsid w:val="00A73D6C"/>
    <w:rsid w:val="00A73DBC"/>
    <w:rsid w:val="00A73FBF"/>
    <w:rsid w:val="00A74522"/>
    <w:rsid w:val="00A74AE8"/>
    <w:rsid w:val="00A74AF5"/>
    <w:rsid w:val="00A7504B"/>
    <w:rsid w:val="00A75118"/>
    <w:rsid w:val="00A75244"/>
    <w:rsid w:val="00A758D9"/>
    <w:rsid w:val="00A75AC8"/>
    <w:rsid w:val="00A75ACE"/>
    <w:rsid w:val="00A75BDC"/>
    <w:rsid w:val="00A760D0"/>
    <w:rsid w:val="00A7613E"/>
    <w:rsid w:val="00A76B14"/>
    <w:rsid w:val="00A76CE1"/>
    <w:rsid w:val="00A774DE"/>
    <w:rsid w:val="00A774F8"/>
    <w:rsid w:val="00A77771"/>
    <w:rsid w:val="00A77E1A"/>
    <w:rsid w:val="00A77F7E"/>
    <w:rsid w:val="00A800CA"/>
    <w:rsid w:val="00A80900"/>
    <w:rsid w:val="00A810F8"/>
    <w:rsid w:val="00A811A2"/>
    <w:rsid w:val="00A814EA"/>
    <w:rsid w:val="00A815D9"/>
    <w:rsid w:val="00A81ACE"/>
    <w:rsid w:val="00A81F2E"/>
    <w:rsid w:val="00A81FDE"/>
    <w:rsid w:val="00A8286A"/>
    <w:rsid w:val="00A8292D"/>
    <w:rsid w:val="00A82C6C"/>
    <w:rsid w:val="00A82F6C"/>
    <w:rsid w:val="00A83138"/>
    <w:rsid w:val="00A8321D"/>
    <w:rsid w:val="00A83751"/>
    <w:rsid w:val="00A83A29"/>
    <w:rsid w:val="00A83B0F"/>
    <w:rsid w:val="00A83EF3"/>
    <w:rsid w:val="00A83F20"/>
    <w:rsid w:val="00A84419"/>
    <w:rsid w:val="00A8451A"/>
    <w:rsid w:val="00A8476D"/>
    <w:rsid w:val="00A84835"/>
    <w:rsid w:val="00A84CF3"/>
    <w:rsid w:val="00A84F7C"/>
    <w:rsid w:val="00A8517C"/>
    <w:rsid w:val="00A851E5"/>
    <w:rsid w:val="00A854F3"/>
    <w:rsid w:val="00A856FD"/>
    <w:rsid w:val="00A85A7F"/>
    <w:rsid w:val="00A85D6C"/>
    <w:rsid w:val="00A86229"/>
    <w:rsid w:val="00A864F7"/>
    <w:rsid w:val="00A87658"/>
    <w:rsid w:val="00A878F4"/>
    <w:rsid w:val="00A87A65"/>
    <w:rsid w:val="00A87BAC"/>
    <w:rsid w:val="00A87BD6"/>
    <w:rsid w:val="00A87C5E"/>
    <w:rsid w:val="00A87C9E"/>
    <w:rsid w:val="00A87E0B"/>
    <w:rsid w:val="00A90099"/>
    <w:rsid w:val="00A90C35"/>
    <w:rsid w:val="00A90D24"/>
    <w:rsid w:val="00A9121C"/>
    <w:rsid w:val="00A91619"/>
    <w:rsid w:val="00A91EA7"/>
    <w:rsid w:val="00A9205A"/>
    <w:rsid w:val="00A92334"/>
    <w:rsid w:val="00A9247C"/>
    <w:rsid w:val="00A924E0"/>
    <w:rsid w:val="00A927C2"/>
    <w:rsid w:val="00A929DE"/>
    <w:rsid w:val="00A931C7"/>
    <w:rsid w:val="00A9342F"/>
    <w:rsid w:val="00A934C5"/>
    <w:rsid w:val="00A93A98"/>
    <w:rsid w:val="00A93E5C"/>
    <w:rsid w:val="00A93FEA"/>
    <w:rsid w:val="00A94226"/>
    <w:rsid w:val="00A943E3"/>
    <w:rsid w:val="00A94544"/>
    <w:rsid w:val="00A9468B"/>
    <w:rsid w:val="00A9502B"/>
    <w:rsid w:val="00A95258"/>
    <w:rsid w:val="00A95678"/>
    <w:rsid w:val="00A95932"/>
    <w:rsid w:val="00A95A65"/>
    <w:rsid w:val="00A95C43"/>
    <w:rsid w:val="00A96B75"/>
    <w:rsid w:val="00A96CD6"/>
    <w:rsid w:val="00A96DA6"/>
    <w:rsid w:val="00A96F5C"/>
    <w:rsid w:val="00A971D2"/>
    <w:rsid w:val="00A976BD"/>
    <w:rsid w:val="00A976CF"/>
    <w:rsid w:val="00AA0233"/>
    <w:rsid w:val="00AA04DB"/>
    <w:rsid w:val="00AA0677"/>
    <w:rsid w:val="00AA0749"/>
    <w:rsid w:val="00AA0750"/>
    <w:rsid w:val="00AA0ADB"/>
    <w:rsid w:val="00AA11E4"/>
    <w:rsid w:val="00AA1203"/>
    <w:rsid w:val="00AA13CF"/>
    <w:rsid w:val="00AA14BA"/>
    <w:rsid w:val="00AA14CF"/>
    <w:rsid w:val="00AA15D0"/>
    <w:rsid w:val="00AA1768"/>
    <w:rsid w:val="00AA18BD"/>
    <w:rsid w:val="00AA1AD2"/>
    <w:rsid w:val="00AA1BAF"/>
    <w:rsid w:val="00AA1F48"/>
    <w:rsid w:val="00AA27F3"/>
    <w:rsid w:val="00AA2AF0"/>
    <w:rsid w:val="00AA2C23"/>
    <w:rsid w:val="00AA308F"/>
    <w:rsid w:val="00AA3557"/>
    <w:rsid w:val="00AA3640"/>
    <w:rsid w:val="00AA3707"/>
    <w:rsid w:val="00AA3E82"/>
    <w:rsid w:val="00AA42F1"/>
    <w:rsid w:val="00AA4472"/>
    <w:rsid w:val="00AA4B5E"/>
    <w:rsid w:val="00AA52D2"/>
    <w:rsid w:val="00AA551F"/>
    <w:rsid w:val="00AA5630"/>
    <w:rsid w:val="00AA579E"/>
    <w:rsid w:val="00AA5FB1"/>
    <w:rsid w:val="00AA646E"/>
    <w:rsid w:val="00AA66DF"/>
    <w:rsid w:val="00AA6CFF"/>
    <w:rsid w:val="00AA700B"/>
    <w:rsid w:val="00AA7097"/>
    <w:rsid w:val="00AA7180"/>
    <w:rsid w:val="00AA7288"/>
    <w:rsid w:val="00AA74F5"/>
    <w:rsid w:val="00AA7AD6"/>
    <w:rsid w:val="00AA7B84"/>
    <w:rsid w:val="00AB039E"/>
    <w:rsid w:val="00AB0AB5"/>
    <w:rsid w:val="00AB1009"/>
    <w:rsid w:val="00AB1237"/>
    <w:rsid w:val="00AB1390"/>
    <w:rsid w:val="00AB17CD"/>
    <w:rsid w:val="00AB19DB"/>
    <w:rsid w:val="00AB1BBF"/>
    <w:rsid w:val="00AB1CE2"/>
    <w:rsid w:val="00AB1DE8"/>
    <w:rsid w:val="00AB1F20"/>
    <w:rsid w:val="00AB20E1"/>
    <w:rsid w:val="00AB255A"/>
    <w:rsid w:val="00AB2956"/>
    <w:rsid w:val="00AB2A3D"/>
    <w:rsid w:val="00AB2EF4"/>
    <w:rsid w:val="00AB303D"/>
    <w:rsid w:val="00AB31EB"/>
    <w:rsid w:val="00AB370D"/>
    <w:rsid w:val="00AB38E7"/>
    <w:rsid w:val="00AB401D"/>
    <w:rsid w:val="00AB40E3"/>
    <w:rsid w:val="00AB4A06"/>
    <w:rsid w:val="00AB4FD6"/>
    <w:rsid w:val="00AB52EB"/>
    <w:rsid w:val="00AB589A"/>
    <w:rsid w:val="00AB5931"/>
    <w:rsid w:val="00AB5BA9"/>
    <w:rsid w:val="00AB5D26"/>
    <w:rsid w:val="00AB5D69"/>
    <w:rsid w:val="00AB6882"/>
    <w:rsid w:val="00AB778B"/>
    <w:rsid w:val="00AB77EC"/>
    <w:rsid w:val="00AC013C"/>
    <w:rsid w:val="00AC054F"/>
    <w:rsid w:val="00AC1264"/>
    <w:rsid w:val="00AC1369"/>
    <w:rsid w:val="00AC1431"/>
    <w:rsid w:val="00AC1A1C"/>
    <w:rsid w:val="00AC217F"/>
    <w:rsid w:val="00AC22D9"/>
    <w:rsid w:val="00AC23BF"/>
    <w:rsid w:val="00AC23C0"/>
    <w:rsid w:val="00AC25B2"/>
    <w:rsid w:val="00AC27EA"/>
    <w:rsid w:val="00AC28D8"/>
    <w:rsid w:val="00AC31E3"/>
    <w:rsid w:val="00AC31FB"/>
    <w:rsid w:val="00AC3359"/>
    <w:rsid w:val="00AC3E50"/>
    <w:rsid w:val="00AC4183"/>
    <w:rsid w:val="00AC4427"/>
    <w:rsid w:val="00AC4794"/>
    <w:rsid w:val="00AC5272"/>
    <w:rsid w:val="00AC53F2"/>
    <w:rsid w:val="00AC5DF4"/>
    <w:rsid w:val="00AC5EA2"/>
    <w:rsid w:val="00AC5F75"/>
    <w:rsid w:val="00AC5FE4"/>
    <w:rsid w:val="00AC6730"/>
    <w:rsid w:val="00AC6AC1"/>
    <w:rsid w:val="00AC6DEF"/>
    <w:rsid w:val="00AC6E98"/>
    <w:rsid w:val="00AC7851"/>
    <w:rsid w:val="00AC7ADB"/>
    <w:rsid w:val="00AC7E2B"/>
    <w:rsid w:val="00AD04E6"/>
    <w:rsid w:val="00AD0582"/>
    <w:rsid w:val="00AD0738"/>
    <w:rsid w:val="00AD082C"/>
    <w:rsid w:val="00AD0F72"/>
    <w:rsid w:val="00AD10FD"/>
    <w:rsid w:val="00AD1307"/>
    <w:rsid w:val="00AD143C"/>
    <w:rsid w:val="00AD1891"/>
    <w:rsid w:val="00AD1909"/>
    <w:rsid w:val="00AD1B43"/>
    <w:rsid w:val="00AD1D06"/>
    <w:rsid w:val="00AD1DAD"/>
    <w:rsid w:val="00AD1EBE"/>
    <w:rsid w:val="00AD216D"/>
    <w:rsid w:val="00AD258F"/>
    <w:rsid w:val="00AD28C1"/>
    <w:rsid w:val="00AD2DD5"/>
    <w:rsid w:val="00AD3441"/>
    <w:rsid w:val="00AD34F2"/>
    <w:rsid w:val="00AD3544"/>
    <w:rsid w:val="00AD3802"/>
    <w:rsid w:val="00AD3ABE"/>
    <w:rsid w:val="00AD3B3A"/>
    <w:rsid w:val="00AD41E4"/>
    <w:rsid w:val="00AD4398"/>
    <w:rsid w:val="00AD44A4"/>
    <w:rsid w:val="00AD4848"/>
    <w:rsid w:val="00AD4D95"/>
    <w:rsid w:val="00AD534A"/>
    <w:rsid w:val="00AD540E"/>
    <w:rsid w:val="00AD5960"/>
    <w:rsid w:val="00AD6642"/>
    <w:rsid w:val="00AD6E44"/>
    <w:rsid w:val="00AD73B4"/>
    <w:rsid w:val="00AD7695"/>
    <w:rsid w:val="00AD7790"/>
    <w:rsid w:val="00AD7805"/>
    <w:rsid w:val="00AD7814"/>
    <w:rsid w:val="00AD7987"/>
    <w:rsid w:val="00AD7B11"/>
    <w:rsid w:val="00AE00FF"/>
    <w:rsid w:val="00AE0219"/>
    <w:rsid w:val="00AE0AA4"/>
    <w:rsid w:val="00AE0EC9"/>
    <w:rsid w:val="00AE1432"/>
    <w:rsid w:val="00AE1637"/>
    <w:rsid w:val="00AE17D5"/>
    <w:rsid w:val="00AE1832"/>
    <w:rsid w:val="00AE1869"/>
    <w:rsid w:val="00AE198F"/>
    <w:rsid w:val="00AE1F08"/>
    <w:rsid w:val="00AE27B9"/>
    <w:rsid w:val="00AE2824"/>
    <w:rsid w:val="00AE2BDC"/>
    <w:rsid w:val="00AE2DB5"/>
    <w:rsid w:val="00AE3398"/>
    <w:rsid w:val="00AE38C7"/>
    <w:rsid w:val="00AE3B1A"/>
    <w:rsid w:val="00AE3D08"/>
    <w:rsid w:val="00AE3E90"/>
    <w:rsid w:val="00AE3EA0"/>
    <w:rsid w:val="00AE4032"/>
    <w:rsid w:val="00AE4103"/>
    <w:rsid w:val="00AE47EA"/>
    <w:rsid w:val="00AE4A57"/>
    <w:rsid w:val="00AE4D34"/>
    <w:rsid w:val="00AE5071"/>
    <w:rsid w:val="00AE5194"/>
    <w:rsid w:val="00AE55AB"/>
    <w:rsid w:val="00AE5F96"/>
    <w:rsid w:val="00AE60A1"/>
    <w:rsid w:val="00AE63CA"/>
    <w:rsid w:val="00AE6535"/>
    <w:rsid w:val="00AE6551"/>
    <w:rsid w:val="00AE6A79"/>
    <w:rsid w:val="00AE6DCB"/>
    <w:rsid w:val="00AE70AC"/>
    <w:rsid w:val="00AE7359"/>
    <w:rsid w:val="00AE73E3"/>
    <w:rsid w:val="00AE741B"/>
    <w:rsid w:val="00AE7501"/>
    <w:rsid w:val="00AE79B9"/>
    <w:rsid w:val="00AF034E"/>
    <w:rsid w:val="00AF0645"/>
    <w:rsid w:val="00AF06E6"/>
    <w:rsid w:val="00AF0727"/>
    <w:rsid w:val="00AF15BC"/>
    <w:rsid w:val="00AF1815"/>
    <w:rsid w:val="00AF1B44"/>
    <w:rsid w:val="00AF1F39"/>
    <w:rsid w:val="00AF261B"/>
    <w:rsid w:val="00AF2625"/>
    <w:rsid w:val="00AF2837"/>
    <w:rsid w:val="00AF28FC"/>
    <w:rsid w:val="00AF2CD7"/>
    <w:rsid w:val="00AF305D"/>
    <w:rsid w:val="00AF3105"/>
    <w:rsid w:val="00AF340B"/>
    <w:rsid w:val="00AF3EB7"/>
    <w:rsid w:val="00AF3EFC"/>
    <w:rsid w:val="00AF428F"/>
    <w:rsid w:val="00AF444A"/>
    <w:rsid w:val="00AF4E89"/>
    <w:rsid w:val="00AF50F7"/>
    <w:rsid w:val="00AF5B17"/>
    <w:rsid w:val="00AF5CC4"/>
    <w:rsid w:val="00AF5FFD"/>
    <w:rsid w:val="00AF6743"/>
    <w:rsid w:val="00AF6AD2"/>
    <w:rsid w:val="00AF6C67"/>
    <w:rsid w:val="00AF70A2"/>
    <w:rsid w:val="00AF7494"/>
    <w:rsid w:val="00AF76E2"/>
    <w:rsid w:val="00AF7E9D"/>
    <w:rsid w:val="00AF7EAB"/>
    <w:rsid w:val="00AF7F4A"/>
    <w:rsid w:val="00B0076D"/>
    <w:rsid w:val="00B00A78"/>
    <w:rsid w:val="00B018A6"/>
    <w:rsid w:val="00B018B4"/>
    <w:rsid w:val="00B018F7"/>
    <w:rsid w:val="00B01931"/>
    <w:rsid w:val="00B01FF4"/>
    <w:rsid w:val="00B02EB0"/>
    <w:rsid w:val="00B02F6C"/>
    <w:rsid w:val="00B033E7"/>
    <w:rsid w:val="00B035DA"/>
    <w:rsid w:val="00B03754"/>
    <w:rsid w:val="00B03CE0"/>
    <w:rsid w:val="00B03ECE"/>
    <w:rsid w:val="00B03F5D"/>
    <w:rsid w:val="00B04547"/>
    <w:rsid w:val="00B0498C"/>
    <w:rsid w:val="00B04FB2"/>
    <w:rsid w:val="00B05648"/>
    <w:rsid w:val="00B058C8"/>
    <w:rsid w:val="00B05B2B"/>
    <w:rsid w:val="00B05B6F"/>
    <w:rsid w:val="00B05E05"/>
    <w:rsid w:val="00B06036"/>
    <w:rsid w:val="00B0636E"/>
    <w:rsid w:val="00B0666C"/>
    <w:rsid w:val="00B0731A"/>
    <w:rsid w:val="00B07402"/>
    <w:rsid w:val="00B07570"/>
    <w:rsid w:val="00B079E8"/>
    <w:rsid w:val="00B07CD4"/>
    <w:rsid w:val="00B07E5D"/>
    <w:rsid w:val="00B10032"/>
    <w:rsid w:val="00B10222"/>
    <w:rsid w:val="00B1035D"/>
    <w:rsid w:val="00B10404"/>
    <w:rsid w:val="00B10C37"/>
    <w:rsid w:val="00B10D05"/>
    <w:rsid w:val="00B11449"/>
    <w:rsid w:val="00B11764"/>
    <w:rsid w:val="00B11952"/>
    <w:rsid w:val="00B11C62"/>
    <w:rsid w:val="00B12234"/>
    <w:rsid w:val="00B122A3"/>
    <w:rsid w:val="00B126E7"/>
    <w:rsid w:val="00B126F1"/>
    <w:rsid w:val="00B12964"/>
    <w:rsid w:val="00B12A92"/>
    <w:rsid w:val="00B139B6"/>
    <w:rsid w:val="00B13CAE"/>
    <w:rsid w:val="00B13D90"/>
    <w:rsid w:val="00B143DF"/>
    <w:rsid w:val="00B14428"/>
    <w:rsid w:val="00B145FB"/>
    <w:rsid w:val="00B14668"/>
    <w:rsid w:val="00B14DA7"/>
    <w:rsid w:val="00B14ED9"/>
    <w:rsid w:val="00B1501F"/>
    <w:rsid w:val="00B153F5"/>
    <w:rsid w:val="00B15576"/>
    <w:rsid w:val="00B15CC9"/>
    <w:rsid w:val="00B15E28"/>
    <w:rsid w:val="00B16310"/>
    <w:rsid w:val="00B1635E"/>
    <w:rsid w:val="00B16A25"/>
    <w:rsid w:val="00B16E09"/>
    <w:rsid w:val="00B16E43"/>
    <w:rsid w:val="00B16F3D"/>
    <w:rsid w:val="00B16FD1"/>
    <w:rsid w:val="00B17222"/>
    <w:rsid w:val="00B17E68"/>
    <w:rsid w:val="00B204DC"/>
    <w:rsid w:val="00B204E2"/>
    <w:rsid w:val="00B20AF7"/>
    <w:rsid w:val="00B20B45"/>
    <w:rsid w:val="00B20C47"/>
    <w:rsid w:val="00B20D4D"/>
    <w:rsid w:val="00B20DF3"/>
    <w:rsid w:val="00B20EDB"/>
    <w:rsid w:val="00B20F64"/>
    <w:rsid w:val="00B2176C"/>
    <w:rsid w:val="00B2197C"/>
    <w:rsid w:val="00B21D5F"/>
    <w:rsid w:val="00B21D6E"/>
    <w:rsid w:val="00B2232A"/>
    <w:rsid w:val="00B225A0"/>
    <w:rsid w:val="00B22639"/>
    <w:rsid w:val="00B22792"/>
    <w:rsid w:val="00B22C8B"/>
    <w:rsid w:val="00B22D91"/>
    <w:rsid w:val="00B22E17"/>
    <w:rsid w:val="00B22FBE"/>
    <w:rsid w:val="00B230C5"/>
    <w:rsid w:val="00B23265"/>
    <w:rsid w:val="00B2327F"/>
    <w:rsid w:val="00B235A0"/>
    <w:rsid w:val="00B238F4"/>
    <w:rsid w:val="00B23B92"/>
    <w:rsid w:val="00B23C82"/>
    <w:rsid w:val="00B23E85"/>
    <w:rsid w:val="00B24081"/>
    <w:rsid w:val="00B240BE"/>
    <w:rsid w:val="00B24332"/>
    <w:rsid w:val="00B24645"/>
    <w:rsid w:val="00B2520E"/>
    <w:rsid w:val="00B25622"/>
    <w:rsid w:val="00B258DF"/>
    <w:rsid w:val="00B25AEF"/>
    <w:rsid w:val="00B25C57"/>
    <w:rsid w:val="00B25CC5"/>
    <w:rsid w:val="00B25F7A"/>
    <w:rsid w:val="00B25FD8"/>
    <w:rsid w:val="00B25FEF"/>
    <w:rsid w:val="00B26B95"/>
    <w:rsid w:val="00B275F0"/>
    <w:rsid w:val="00B277B6"/>
    <w:rsid w:val="00B2791C"/>
    <w:rsid w:val="00B300AC"/>
    <w:rsid w:val="00B30178"/>
    <w:rsid w:val="00B307DE"/>
    <w:rsid w:val="00B309A6"/>
    <w:rsid w:val="00B30A91"/>
    <w:rsid w:val="00B30DE3"/>
    <w:rsid w:val="00B30EC6"/>
    <w:rsid w:val="00B30FFF"/>
    <w:rsid w:val="00B314C9"/>
    <w:rsid w:val="00B31D65"/>
    <w:rsid w:val="00B31E1C"/>
    <w:rsid w:val="00B3222B"/>
    <w:rsid w:val="00B330DA"/>
    <w:rsid w:val="00B3389B"/>
    <w:rsid w:val="00B338CB"/>
    <w:rsid w:val="00B3399E"/>
    <w:rsid w:val="00B33ECA"/>
    <w:rsid w:val="00B33EF8"/>
    <w:rsid w:val="00B34296"/>
    <w:rsid w:val="00B34443"/>
    <w:rsid w:val="00B344F7"/>
    <w:rsid w:val="00B345D8"/>
    <w:rsid w:val="00B3462D"/>
    <w:rsid w:val="00B346A9"/>
    <w:rsid w:val="00B34C3A"/>
    <w:rsid w:val="00B34D45"/>
    <w:rsid w:val="00B35123"/>
    <w:rsid w:val="00B3512C"/>
    <w:rsid w:val="00B35FDF"/>
    <w:rsid w:val="00B360DA"/>
    <w:rsid w:val="00B36B5D"/>
    <w:rsid w:val="00B36E4A"/>
    <w:rsid w:val="00B36FB4"/>
    <w:rsid w:val="00B36FE8"/>
    <w:rsid w:val="00B371D3"/>
    <w:rsid w:val="00B375CD"/>
    <w:rsid w:val="00B37A33"/>
    <w:rsid w:val="00B37BE4"/>
    <w:rsid w:val="00B400EB"/>
    <w:rsid w:val="00B40144"/>
    <w:rsid w:val="00B40357"/>
    <w:rsid w:val="00B40AB3"/>
    <w:rsid w:val="00B40E78"/>
    <w:rsid w:val="00B4109C"/>
    <w:rsid w:val="00B4158D"/>
    <w:rsid w:val="00B417B7"/>
    <w:rsid w:val="00B41D94"/>
    <w:rsid w:val="00B41FA5"/>
    <w:rsid w:val="00B42546"/>
    <w:rsid w:val="00B4290F"/>
    <w:rsid w:val="00B42AB9"/>
    <w:rsid w:val="00B42AFE"/>
    <w:rsid w:val="00B42B1B"/>
    <w:rsid w:val="00B432EF"/>
    <w:rsid w:val="00B43F35"/>
    <w:rsid w:val="00B44258"/>
    <w:rsid w:val="00B443B6"/>
    <w:rsid w:val="00B44481"/>
    <w:rsid w:val="00B445A0"/>
    <w:rsid w:val="00B44BB2"/>
    <w:rsid w:val="00B45260"/>
    <w:rsid w:val="00B45421"/>
    <w:rsid w:val="00B4548C"/>
    <w:rsid w:val="00B45A96"/>
    <w:rsid w:val="00B45B49"/>
    <w:rsid w:val="00B46190"/>
    <w:rsid w:val="00B4620A"/>
    <w:rsid w:val="00B469E2"/>
    <w:rsid w:val="00B46A13"/>
    <w:rsid w:val="00B46AD8"/>
    <w:rsid w:val="00B46B0E"/>
    <w:rsid w:val="00B46B98"/>
    <w:rsid w:val="00B46BBB"/>
    <w:rsid w:val="00B47321"/>
    <w:rsid w:val="00B47753"/>
    <w:rsid w:val="00B47764"/>
    <w:rsid w:val="00B478DA"/>
    <w:rsid w:val="00B47D33"/>
    <w:rsid w:val="00B50408"/>
    <w:rsid w:val="00B51657"/>
    <w:rsid w:val="00B51985"/>
    <w:rsid w:val="00B51F77"/>
    <w:rsid w:val="00B52096"/>
    <w:rsid w:val="00B525A1"/>
    <w:rsid w:val="00B528BC"/>
    <w:rsid w:val="00B52D6E"/>
    <w:rsid w:val="00B52E05"/>
    <w:rsid w:val="00B52FB4"/>
    <w:rsid w:val="00B53283"/>
    <w:rsid w:val="00B53377"/>
    <w:rsid w:val="00B534A0"/>
    <w:rsid w:val="00B53596"/>
    <w:rsid w:val="00B53772"/>
    <w:rsid w:val="00B5386D"/>
    <w:rsid w:val="00B5393B"/>
    <w:rsid w:val="00B53B47"/>
    <w:rsid w:val="00B53E7C"/>
    <w:rsid w:val="00B53FEC"/>
    <w:rsid w:val="00B54364"/>
    <w:rsid w:val="00B5455D"/>
    <w:rsid w:val="00B5456B"/>
    <w:rsid w:val="00B54AB6"/>
    <w:rsid w:val="00B54B35"/>
    <w:rsid w:val="00B54B5F"/>
    <w:rsid w:val="00B553DE"/>
    <w:rsid w:val="00B5549D"/>
    <w:rsid w:val="00B556E5"/>
    <w:rsid w:val="00B5570D"/>
    <w:rsid w:val="00B5589F"/>
    <w:rsid w:val="00B55A07"/>
    <w:rsid w:val="00B55A71"/>
    <w:rsid w:val="00B55A86"/>
    <w:rsid w:val="00B55F29"/>
    <w:rsid w:val="00B561E8"/>
    <w:rsid w:val="00B56206"/>
    <w:rsid w:val="00B56369"/>
    <w:rsid w:val="00B56394"/>
    <w:rsid w:val="00B56667"/>
    <w:rsid w:val="00B56880"/>
    <w:rsid w:val="00B56D00"/>
    <w:rsid w:val="00B56F8C"/>
    <w:rsid w:val="00B5739D"/>
    <w:rsid w:val="00B577E7"/>
    <w:rsid w:val="00B57BD2"/>
    <w:rsid w:val="00B60026"/>
    <w:rsid w:val="00B601E8"/>
    <w:rsid w:val="00B60745"/>
    <w:rsid w:val="00B60BC7"/>
    <w:rsid w:val="00B60D76"/>
    <w:rsid w:val="00B60DF1"/>
    <w:rsid w:val="00B612D0"/>
    <w:rsid w:val="00B6133F"/>
    <w:rsid w:val="00B61370"/>
    <w:rsid w:val="00B61647"/>
    <w:rsid w:val="00B61DF4"/>
    <w:rsid w:val="00B62334"/>
    <w:rsid w:val="00B6261B"/>
    <w:rsid w:val="00B628EB"/>
    <w:rsid w:val="00B636BC"/>
    <w:rsid w:val="00B63C36"/>
    <w:rsid w:val="00B6427D"/>
    <w:rsid w:val="00B644A5"/>
    <w:rsid w:val="00B64583"/>
    <w:rsid w:val="00B648AC"/>
    <w:rsid w:val="00B6493B"/>
    <w:rsid w:val="00B64BD5"/>
    <w:rsid w:val="00B64C0C"/>
    <w:rsid w:val="00B64CDA"/>
    <w:rsid w:val="00B64DB4"/>
    <w:rsid w:val="00B65A46"/>
    <w:rsid w:val="00B65CE8"/>
    <w:rsid w:val="00B65D43"/>
    <w:rsid w:val="00B65E97"/>
    <w:rsid w:val="00B66490"/>
    <w:rsid w:val="00B66584"/>
    <w:rsid w:val="00B665F4"/>
    <w:rsid w:val="00B669CB"/>
    <w:rsid w:val="00B66FF9"/>
    <w:rsid w:val="00B672B5"/>
    <w:rsid w:val="00B672EF"/>
    <w:rsid w:val="00B67538"/>
    <w:rsid w:val="00B6756F"/>
    <w:rsid w:val="00B677B3"/>
    <w:rsid w:val="00B67AC7"/>
    <w:rsid w:val="00B67B75"/>
    <w:rsid w:val="00B67E74"/>
    <w:rsid w:val="00B67F54"/>
    <w:rsid w:val="00B701D1"/>
    <w:rsid w:val="00B7022C"/>
    <w:rsid w:val="00B70259"/>
    <w:rsid w:val="00B702A9"/>
    <w:rsid w:val="00B70693"/>
    <w:rsid w:val="00B708EE"/>
    <w:rsid w:val="00B70929"/>
    <w:rsid w:val="00B70A69"/>
    <w:rsid w:val="00B70DCA"/>
    <w:rsid w:val="00B70EC5"/>
    <w:rsid w:val="00B7105D"/>
    <w:rsid w:val="00B71568"/>
    <w:rsid w:val="00B718F1"/>
    <w:rsid w:val="00B71B4A"/>
    <w:rsid w:val="00B71B97"/>
    <w:rsid w:val="00B71FFF"/>
    <w:rsid w:val="00B721A6"/>
    <w:rsid w:val="00B72232"/>
    <w:rsid w:val="00B72604"/>
    <w:rsid w:val="00B726FB"/>
    <w:rsid w:val="00B7286B"/>
    <w:rsid w:val="00B72AEE"/>
    <w:rsid w:val="00B72C98"/>
    <w:rsid w:val="00B72DC0"/>
    <w:rsid w:val="00B731F7"/>
    <w:rsid w:val="00B736DD"/>
    <w:rsid w:val="00B73935"/>
    <w:rsid w:val="00B73CDF"/>
    <w:rsid w:val="00B73DBA"/>
    <w:rsid w:val="00B740CE"/>
    <w:rsid w:val="00B7456F"/>
    <w:rsid w:val="00B7457E"/>
    <w:rsid w:val="00B74653"/>
    <w:rsid w:val="00B74788"/>
    <w:rsid w:val="00B74B66"/>
    <w:rsid w:val="00B74CC9"/>
    <w:rsid w:val="00B74E68"/>
    <w:rsid w:val="00B750DA"/>
    <w:rsid w:val="00B7513A"/>
    <w:rsid w:val="00B7537E"/>
    <w:rsid w:val="00B75506"/>
    <w:rsid w:val="00B7575F"/>
    <w:rsid w:val="00B75767"/>
    <w:rsid w:val="00B75793"/>
    <w:rsid w:val="00B7581F"/>
    <w:rsid w:val="00B7624D"/>
    <w:rsid w:val="00B76801"/>
    <w:rsid w:val="00B7693E"/>
    <w:rsid w:val="00B76979"/>
    <w:rsid w:val="00B77194"/>
    <w:rsid w:val="00B772B5"/>
    <w:rsid w:val="00B7741D"/>
    <w:rsid w:val="00B77C7D"/>
    <w:rsid w:val="00B80200"/>
    <w:rsid w:val="00B8066A"/>
    <w:rsid w:val="00B80A36"/>
    <w:rsid w:val="00B80DCF"/>
    <w:rsid w:val="00B81C5C"/>
    <w:rsid w:val="00B81EC5"/>
    <w:rsid w:val="00B81F22"/>
    <w:rsid w:val="00B820AD"/>
    <w:rsid w:val="00B82218"/>
    <w:rsid w:val="00B8286D"/>
    <w:rsid w:val="00B8290B"/>
    <w:rsid w:val="00B82A96"/>
    <w:rsid w:val="00B82F4D"/>
    <w:rsid w:val="00B83390"/>
    <w:rsid w:val="00B83833"/>
    <w:rsid w:val="00B83BA0"/>
    <w:rsid w:val="00B845E9"/>
    <w:rsid w:val="00B84625"/>
    <w:rsid w:val="00B84DD2"/>
    <w:rsid w:val="00B8513B"/>
    <w:rsid w:val="00B8525E"/>
    <w:rsid w:val="00B857CE"/>
    <w:rsid w:val="00B858CC"/>
    <w:rsid w:val="00B8591C"/>
    <w:rsid w:val="00B85DA1"/>
    <w:rsid w:val="00B85EDC"/>
    <w:rsid w:val="00B860C9"/>
    <w:rsid w:val="00B861D9"/>
    <w:rsid w:val="00B8633C"/>
    <w:rsid w:val="00B86776"/>
    <w:rsid w:val="00B86B5A"/>
    <w:rsid w:val="00B86F03"/>
    <w:rsid w:val="00B87077"/>
    <w:rsid w:val="00B8759D"/>
    <w:rsid w:val="00B9028E"/>
    <w:rsid w:val="00B90320"/>
    <w:rsid w:val="00B90B10"/>
    <w:rsid w:val="00B90BB8"/>
    <w:rsid w:val="00B90EF2"/>
    <w:rsid w:val="00B91401"/>
    <w:rsid w:val="00B91EE3"/>
    <w:rsid w:val="00B9240E"/>
    <w:rsid w:val="00B92429"/>
    <w:rsid w:val="00B92692"/>
    <w:rsid w:val="00B92A08"/>
    <w:rsid w:val="00B92F64"/>
    <w:rsid w:val="00B92F6F"/>
    <w:rsid w:val="00B930D7"/>
    <w:rsid w:val="00B9332F"/>
    <w:rsid w:val="00B9383F"/>
    <w:rsid w:val="00B93BA7"/>
    <w:rsid w:val="00B93D61"/>
    <w:rsid w:val="00B93EBB"/>
    <w:rsid w:val="00B94021"/>
    <w:rsid w:val="00B942F6"/>
    <w:rsid w:val="00B9445C"/>
    <w:rsid w:val="00B9460E"/>
    <w:rsid w:val="00B94B23"/>
    <w:rsid w:val="00B95536"/>
    <w:rsid w:val="00B95CC7"/>
    <w:rsid w:val="00B95D84"/>
    <w:rsid w:val="00B96227"/>
    <w:rsid w:val="00B96540"/>
    <w:rsid w:val="00B96597"/>
    <w:rsid w:val="00B966CF"/>
    <w:rsid w:val="00B968AC"/>
    <w:rsid w:val="00B96E10"/>
    <w:rsid w:val="00B971FF"/>
    <w:rsid w:val="00B97D8C"/>
    <w:rsid w:val="00BA03DF"/>
    <w:rsid w:val="00BA04D7"/>
    <w:rsid w:val="00BA0970"/>
    <w:rsid w:val="00BA0A58"/>
    <w:rsid w:val="00BA0D1B"/>
    <w:rsid w:val="00BA0D95"/>
    <w:rsid w:val="00BA0ED9"/>
    <w:rsid w:val="00BA1001"/>
    <w:rsid w:val="00BA11BA"/>
    <w:rsid w:val="00BA15DE"/>
    <w:rsid w:val="00BA16F6"/>
    <w:rsid w:val="00BA16F8"/>
    <w:rsid w:val="00BA1740"/>
    <w:rsid w:val="00BA1C5D"/>
    <w:rsid w:val="00BA244D"/>
    <w:rsid w:val="00BA263E"/>
    <w:rsid w:val="00BA2648"/>
    <w:rsid w:val="00BA26A6"/>
    <w:rsid w:val="00BA2AB1"/>
    <w:rsid w:val="00BA3496"/>
    <w:rsid w:val="00BA3BB3"/>
    <w:rsid w:val="00BA4032"/>
    <w:rsid w:val="00BA4242"/>
    <w:rsid w:val="00BA446A"/>
    <w:rsid w:val="00BA48AA"/>
    <w:rsid w:val="00BA4C45"/>
    <w:rsid w:val="00BA4C84"/>
    <w:rsid w:val="00BA564B"/>
    <w:rsid w:val="00BA60E3"/>
    <w:rsid w:val="00BA613C"/>
    <w:rsid w:val="00BA626F"/>
    <w:rsid w:val="00BA6535"/>
    <w:rsid w:val="00BA6FFE"/>
    <w:rsid w:val="00BA76E0"/>
    <w:rsid w:val="00BA7A52"/>
    <w:rsid w:val="00BA7B4E"/>
    <w:rsid w:val="00BA7DFC"/>
    <w:rsid w:val="00BB012C"/>
    <w:rsid w:val="00BB0220"/>
    <w:rsid w:val="00BB02DA"/>
    <w:rsid w:val="00BB0676"/>
    <w:rsid w:val="00BB0931"/>
    <w:rsid w:val="00BB0974"/>
    <w:rsid w:val="00BB0CFC"/>
    <w:rsid w:val="00BB1273"/>
    <w:rsid w:val="00BB1412"/>
    <w:rsid w:val="00BB1486"/>
    <w:rsid w:val="00BB1622"/>
    <w:rsid w:val="00BB1974"/>
    <w:rsid w:val="00BB1E40"/>
    <w:rsid w:val="00BB1FCE"/>
    <w:rsid w:val="00BB23D4"/>
    <w:rsid w:val="00BB27A2"/>
    <w:rsid w:val="00BB2AFA"/>
    <w:rsid w:val="00BB3172"/>
    <w:rsid w:val="00BB33F9"/>
    <w:rsid w:val="00BB3B37"/>
    <w:rsid w:val="00BB3ED0"/>
    <w:rsid w:val="00BB3F93"/>
    <w:rsid w:val="00BB3FEB"/>
    <w:rsid w:val="00BB4205"/>
    <w:rsid w:val="00BB4BB1"/>
    <w:rsid w:val="00BB4CCA"/>
    <w:rsid w:val="00BB5413"/>
    <w:rsid w:val="00BB5A97"/>
    <w:rsid w:val="00BB653A"/>
    <w:rsid w:val="00BB69A1"/>
    <w:rsid w:val="00BB6A64"/>
    <w:rsid w:val="00BB7950"/>
    <w:rsid w:val="00BC05D7"/>
    <w:rsid w:val="00BC0DED"/>
    <w:rsid w:val="00BC0FC5"/>
    <w:rsid w:val="00BC1458"/>
    <w:rsid w:val="00BC1B80"/>
    <w:rsid w:val="00BC1D28"/>
    <w:rsid w:val="00BC1EF4"/>
    <w:rsid w:val="00BC2066"/>
    <w:rsid w:val="00BC21FB"/>
    <w:rsid w:val="00BC22EB"/>
    <w:rsid w:val="00BC238C"/>
    <w:rsid w:val="00BC23D3"/>
    <w:rsid w:val="00BC24FD"/>
    <w:rsid w:val="00BC26CB"/>
    <w:rsid w:val="00BC3259"/>
    <w:rsid w:val="00BC3F26"/>
    <w:rsid w:val="00BC3F98"/>
    <w:rsid w:val="00BC41FE"/>
    <w:rsid w:val="00BC4347"/>
    <w:rsid w:val="00BC43E5"/>
    <w:rsid w:val="00BC44B1"/>
    <w:rsid w:val="00BC4BA8"/>
    <w:rsid w:val="00BC506A"/>
    <w:rsid w:val="00BC5E2C"/>
    <w:rsid w:val="00BC5EF1"/>
    <w:rsid w:val="00BC5F39"/>
    <w:rsid w:val="00BC6128"/>
    <w:rsid w:val="00BC6B91"/>
    <w:rsid w:val="00BC6C1E"/>
    <w:rsid w:val="00BC6F15"/>
    <w:rsid w:val="00BC72E0"/>
    <w:rsid w:val="00BC7539"/>
    <w:rsid w:val="00BC758D"/>
    <w:rsid w:val="00BC783B"/>
    <w:rsid w:val="00BD03FF"/>
    <w:rsid w:val="00BD0449"/>
    <w:rsid w:val="00BD0D9D"/>
    <w:rsid w:val="00BD1465"/>
    <w:rsid w:val="00BD16AB"/>
    <w:rsid w:val="00BD24DE"/>
    <w:rsid w:val="00BD251E"/>
    <w:rsid w:val="00BD2A93"/>
    <w:rsid w:val="00BD2AD9"/>
    <w:rsid w:val="00BD2CCB"/>
    <w:rsid w:val="00BD307A"/>
    <w:rsid w:val="00BD3199"/>
    <w:rsid w:val="00BD375C"/>
    <w:rsid w:val="00BD3ABE"/>
    <w:rsid w:val="00BD3C0A"/>
    <w:rsid w:val="00BD403F"/>
    <w:rsid w:val="00BD4564"/>
    <w:rsid w:val="00BD46C4"/>
    <w:rsid w:val="00BD47C4"/>
    <w:rsid w:val="00BD4ADA"/>
    <w:rsid w:val="00BD5265"/>
    <w:rsid w:val="00BD544D"/>
    <w:rsid w:val="00BD5710"/>
    <w:rsid w:val="00BD5E1E"/>
    <w:rsid w:val="00BD60DF"/>
    <w:rsid w:val="00BD61BA"/>
    <w:rsid w:val="00BD667F"/>
    <w:rsid w:val="00BD6C77"/>
    <w:rsid w:val="00BD705C"/>
    <w:rsid w:val="00BD712E"/>
    <w:rsid w:val="00BD715F"/>
    <w:rsid w:val="00BD7612"/>
    <w:rsid w:val="00BD77EF"/>
    <w:rsid w:val="00BD7C5E"/>
    <w:rsid w:val="00BD7E27"/>
    <w:rsid w:val="00BE01BA"/>
    <w:rsid w:val="00BE0382"/>
    <w:rsid w:val="00BE04E8"/>
    <w:rsid w:val="00BE0FF4"/>
    <w:rsid w:val="00BE13B7"/>
    <w:rsid w:val="00BE1F98"/>
    <w:rsid w:val="00BE207B"/>
    <w:rsid w:val="00BE2409"/>
    <w:rsid w:val="00BE2642"/>
    <w:rsid w:val="00BE27D1"/>
    <w:rsid w:val="00BE2EFA"/>
    <w:rsid w:val="00BE2F0A"/>
    <w:rsid w:val="00BE31E5"/>
    <w:rsid w:val="00BE34F7"/>
    <w:rsid w:val="00BE3B7E"/>
    <w:rsid w:val="00BE40FF"/>
    <w:rsid w:val="00BE4151"/>
    <w:rsid w:val="00BE4872"/>
    <w:rsid w:val="00BE4B1F"/>
    <w:rsid w:val="00BE4B8F"/>
    <w:rsid w:val="00BE4E49"/>
    <w:rsid w:val="00BE5307"/>
    <w:rsid w:val="00BE5613"/>
    <w:rsid w:val="00BE597E"/>
    <w:rsid w:val="00BE5C18"/>
    <w:rsid w:val="00BE5C7B"/>
    <w:rsid w:val="00BE620B"/>
    <w:rsid w:val="00BE6624"/>
    <w:rsid w:val="00BE67C8"/>
    <w:rsid w:val="00BE6B51"/>
    <w:rsid w:val="00BE75A8"/>
    <w:rsid w:val="00BE7A51"/>
    <w:rsid w:val="00BE7E2F"/>
    <w:rsid w:val="00BF00F0"/>
    <w:rsid w:val="00BF0160"/>
    <w:rsid w:val="00BF05E8"/>
    <w:rsid w:val="00BF06A1"/>
    <w:rsid w:val="00BF18E1"/>
    <w:rsid w:val="00BF1E73"/>
    <w:rsid w:val="00BF1EE0"/>
    <w:rsid w:val="00BF2191"/>
    <w:rsid w:val="00BF2376"/>
    <w:rsid w:val="00BF24CF"/>
    <w:rsid w:val="00BF24FA"/>
    <w:rsid w:val="00BF2AFE"/>
    <w:rsid w:val="00BF2E55"/>
    <w:rsid w:val="00BF354F"/>
    <w:rsid w:val="00BF3C17"/>
    <w:rsid w:val="00BF3DF3"/>
    <w:rsid w:val="00BF3EC4"/>
    <w:rsid w:val="00BF4201"/>
    <w:rsid w:val="00BF4257"/>
    <w:rsid w:val="00BF4B08"/>
    <w:rsid w:val="00BF4B34"/>
    <w:rsid w:val="00BF51C3"/>
    <w:rsid w:val="00BF5223"/>
    <w:rsid w:val="00BF566A"/>
    <w:rsid w:val="00BF6037"/>
    <w:rsid w:val="00BF7363"/>
    <w:rsid w:val="00BF74A9"/>
    <w:rsid w:val="00BF77B1"/>
    <w:rsid w:val="00BF7BB2"/>
    <w:rsid w:val="00BF7C93"/>
    <w:rsid w:val="00BF7DD1"/>
    <w:rsid w:val="00BF7DDA"/>
    <w:rsid w:val="00BF7ED5"/>
    <w:rsid w:val="00C00406"/>
    <w:rsid w:val="00C00678"/>
    <w:rsid w:val="00C007F0"/>
    <w:rsid w:val="00C00C71"/>
    <w:rsid w:val="00C00D52"/>
    <w:rsid w:val="00C0122F"/>
    <w:rsid w:val="00C012D4"/>
    <w:rsid w:val="00C013D6"/>
    <w:rsid w:val="00C0149C"/>
    <w:rsid w:val="00C01862"/>
    <w:rsid w:val="00C018A5"/>
    <w:rsid w:val="00C01944"/>
    <w:rsid w:val="00C01A3C"/>
    <w:rsid w:val="00C01AFE"/>
    <w:rsid w:val="00C01E30"/>
    <w:rsid w:val="00C01FBB"/>
    <w:rsid w:val="00C02211"/>
    <w:rsid w:val="00C03261"/>
    <w:rsid w:val="00C03A1A"/>
    <w:rsid w:val="00C03ECC"/>
    <w:rsid w:val="00C040DE"/>
    <w:rsid w:val="00C04797"/>
    <w:rsid w:val="00C04A13"/>
    <w:rsid w:val="00C050D6"/>
    <w:rsid w:val="00C05338"/>
    <w:rsid w:val="00C05A7A"/>
    <w:rsid w:val="00C05B88"/>
    <w:rsid w:val="00C05F2F"/>
    <w:rsid w:val="00C06058"/>
    <w:rsid w:val="00C0621C"/>
    <w:rsid w:val="00C062EA"/>
    <w:rsid w:val="00C066E2"/>
    <w:rsid w:val="00C069B4"/>
    <w:rsid w:val="00C07B62"/>
    <w:rsid w:val="00C1017B"/>
    <w:rsid w:val="00C10653"/>
    <w:rsid w:val="00C107D9"/>
    <w:rsid w:val="00C109C3"/>
    <w:rsid w:val="00C10ACD"/>
    <w:rsid w:val="00C10B18"/>
    <w:rsid w:val="00C10C1A"/>
    <w:rsid w:val="00C10D24"/>
    <w:rsid w:val="00C10FBD"/>
    <w:rsid w:val="00C111E7"/>
    <w:rsid w:val="00C1122B"/>
    <w:rsid w:val="00C112E5"/>
    <w:rsid w:val="00C1134D"/>
    <w:rsid w:val="00C118CC"/>
    <w:rsid w:val="00C1190A"/>
    <w:rsid w:val="00C11A15"/>
    <w:rsid w:val="00C11E2E"/>
    <w:rsid w:val="00C11F6D"/>
    <w:rsid w:val="00C1214E"/>
    <w:rsid w:val="00C12992"/>
    <w:rsid w:val="00C131FE"/>
    <w:rsid w:val="00C132BC"/>
    <w:rsid w:val="00C133B4"/>
    <w:rsid w:val="00C1367B"/>
    <w:rsid w:val="00C1376E"/>
    <w:rsid w:val="00C13AE6"/>
    <w:rsid w:val="00C13DD7"/>
    <w:rsid w:val="00C141B4"/>
    <w:rsid w:val="00C14D61"/>
    <w:rsid w:val="00C14FAE"/>
    <w:rsid w:val="00C151D8"/>
    <w:rsid w:val="00C152AA"/>
    <w:rsid w:val="00C15553"/>
    <w:rsid w:val="00C15999"/>
    <w:rsid w:val="00C16318"/>
    <w:rsid w:val="00C169B5"/>
    <w:rsid w:val="00C16A08"/>
    <w:rsid w:val="00C16B38"/>
    <w:rsid w:val="00C16C15"/>
    <w:rsid w:val="00C16E59"/>
    <w:rsid w:val="00C16E85"/>
    <w:rsid w:val="00C173CB"/>
    <w:rsid w:val="00C178DF"/>
    <w:rsid w:val="00C179C3"/>
    <w:rsid w:val="00C17C96"/>
    <w:rsid w:val="00C17FC6"/>
    <w:rsid w:val="00C20231"/>
    <w:rsid w:val="00C2039F"/>
    <w:rsid w:val="00C203A9"/>
    <w:rsid w:val="00C206A4"/>
    <w:rsid w:val="00C20DCD"/>
    <w:rsid w:val="00C20E09"/>
    <w:rsid w:val="00C20F44"/>
    <w:rsid w:val="00C21824"/>
    <w:rsid w:val="00C218D1"/>
    <w:rsid w:val="00C21F30"/>
    <w:rsid w:val="00C2223A"/>
    <w:rsid w:val="00C2229D"/>
    <w:rsid w:val="00C22392"/>
    <w:rsid w:val="00C223CD"/>
    <w:rsid w:val="00C22B0B"/>
    <w:rsid w:val="00C23201"/>
    <w:rsid w:val="00C2326B"/>
    <w:rsid w:val="00C23554"/>
    <w:rsid w:val="00C235F9"/>
    <w:rsid w:val="00C236B9"/>
    <w:rsid w:val="00C2371D"/>
    <w:rsid w:val="00C23EB1"/>
    <w:rsid w:val="00C24402"/>
    <w:rsid w:val="00C24910"/>
    <w:rsid w:val="00C24A30"/>
    <w:rsid w:val="00C24AB8"/>
    <w:rsid w:val="00C24ADE"/>
    <w:rsid w:val="00C24F4E"/>
    <w:rsid w:val="00C252EF"/>
    <w:rsid w:val="00C258D0"/>
    <w:rsid w:val="00C25BD1"/>
    <w:rsid w:val="00C25F72"/>
    <w:rsid w:val="00C260E2"/>
    <w:rsid w:val="00C265E9"/>
    <w:rsid w:val="00C2677E"/>
    <w:rsid w:val="00C26A12"/>
    <w:rsid w:val="00C27CDD"/>
    <w:rsid w:val="00C30B2D"/>
    <w:rsid w:val="00C30BE4"/>
    <w:rsid w:val="00C31400"/>
    <w:rsid w:val="00C31753"/>
    <w:rsid w:val="00C31A69"/>
    <w:rsid w:val="00C31EA7"/>
    <w:rsid w:val="00C31F24"/>
    <w:rsid w:val="00C32483"/>
    <w:rsid w:val="00C32709"/>
    <w:rsid w:val="00C32713"/>
    <w:rsid w:val="00C32B92"/>
    <w:rsid w:val="00C331E9"/>
    <w:rsid w:val="00C33858"/>
    <w:rsid w:val="00C33C28"/>
    <w:rsid w:val="00C3402D"/>
    <w:rsid w:val="00C3406E"/>
    <w:rsid w:val="00C3407E"/>
    <w:rsid w:val="00C342F8"/>
    <w:rsid w:val="00C35078"/>
    <w:rsid w:val="00C35118"/>
    <w:rsid w:val="00C351AC"/>
    <w:rsid w:val="00C354BB"/>
    <w:rsid w:val="00C35828"/>
    <w:rsid w:val="00C35F1B"/>
    <w:rsid w:val="00C35F8F"/>
    <w:rsid w:val="00C3604C"/>
    <w:rsid w:val="00C362A8"/>
    <w:rsid w:val="00C3682C"/>
    <w:rsid w:val="00C369A6"/>
    <w:rsid w:val="00C36AAB"/>
    <w:rsid w:val="00C36E0E"/>
    <w:rsid w:val="00C371B3"/>
    <w:rsid w:val="00C37261"/>
    <w:rsid w:val="00C37337"/>
    <w:rsid w:val="00C37341"/>
    <w:rsid w:val="00C37377"/>
    <w:rsid w:val="00C37676"/>
    <w:rsid w:val="00C377B7"/>
    <w:rsid w:val="00C378A5"/>
    <w:rsid w:val="00C379E0"/>
    <w:rsid w:val="00C4095B"/>
    <w:rsid w:val="00C40DDE"/>
    <w:rsid w:val="00C40EA7"/>
    <w:rsid w:val="00C411D3"/>
    <w:rsid w:val="00C41462"/>
    <w:rsid w:val="00C41627"/>
    <w:rsid w:val="00C41810"/>
    <w:rsid w:val="00C422EF"/>
    <w:rsid w:val="00C4257A"/>
    <w:rsid w:val="00C425E9"/>
    <w:rsid w:val="00C428A2"/>
    <w:rsid w:val="00C43206"/>
    <w:rsid w:val="00C43963"/>
    <w:rsid w:val="00C43DB2"/>
    <w:rsid w:val="00C44450"/>
    <w:rsid w:val="00C44772"/>
    <w:rsid w:val="00C44778"/>
    <w:rsid w:val="00C44850"/>
    <w:rsid w:val="00C44BF2"/>
    <w:rsid w:val="00C45411"/>
    <w:rsid w:val="00C458AB"/>
    <w:rsid w:val="00C45ADC"/>
    <w:rsid w:val="00C45C84"/>
    <w:rsid w:val="00C46C40"/>
    <w:rsid w:val="00C46E60"/>
    <w:rsid w:val="00C47013"/>
    <w:rsid w:val="00C4748F"/>
    <w:rsid w:val="00C47962"/>
    <w:rsid w:val="00C47AFE"/>
    <w:rsid w:val="00C47B0B"/>
    <w:rsid w:val="00C47CEE"/>
    <w:rsid w:val="00C47E18"/>
    <w:rsid w:val="00C47E46"/>
    <w:rsid w:val="00C47E56"/>
    <w:rsid w:val="00C50163"/>
    <w:rsid w:val="00C50222"/>
    <w:rsid w:val="00C5026B"/>
    <w:rsid w:val="00C504B7"/>
    <w:rsid w:val="00C506BB"/>
    <w:rsid w:val="00C50803"/>
    <w:rsid w:val="00C50AE8"/>
    <w:rsid w:val="00C51133"/>
    <w:rsid w:val="00C51450"/>
    <w:rsid w:val="00C518A0"/>
    <w:rsid w:val="00C52069"/>
    <w:rsid w:val="00C52113"/>
    <w:rsid w:val="00C52208"/>
    <w:rsid w:val="00C52454"/>
    <w:rsid w:val="00C52639"/>
    <w:rsid w:val="00C52AB8"/>
    <w:rsid w:val="00C5398E"/>
    <w:rsid w:val="00C53B6F"/>
    <w:rsid w:val="00C53E98"/>
    <w:rsid w:val="00C53F3F"/>
    <w:rsid w:val="00C5429D"/>
    <w:rsid w:val="00C544D6"/>
    <w:rsid w:val="00C5492B"/>
    <w:rsid w:val="00C54D0D"/>
    <w:rsid w:val="00C5530B"/>
    <w:rsid w:val="00C556A1"/>
    <w:rsid w:val="00C559E6"/>
    <w:rsid w:val="00C55CEC"/>
    <w:rsid w:val="00C55E48"/>
    <w:rsid w:val="00C56344"/>
    <w:rsid w:val="00C564A4"/>
    <w:rsid w:val="00C56557"/>
    <w:rsid w:val="00C56663"/>
    <w:rsid w:val="00C566C4"/>
    <w:rsid w:val="00C5693F"/>
    <w:rsid w:val="00C56E3B"/>
    <w:rsid w:val="00C5755C"/>
    <w:rsid w:val="00C575DD"/>
    <w:rsid w:val="00C57912"/>
    <w:rsid w:val="00C579CF"/>
    <w:rsid w:val="00C57A05"/>
    <w:rsid w:val="00C60148"/>
    <w:rsid w:val="00C60461"/>
    <w:rsid w:val="00C6057E"/>
    <w:rsid w:val="00C6058C"/>
    <w:rsid w:val="00C6072E"/>
    <w:rsid w:val="00C60D6D"/>
    <w:rsid w:val="00C6112A"/>
    <w:rsid w:val="00C61375"/>
    <w:rsid w:val="00C613FA"/>
    <w:rsid w:val="00C61682"/>
    <w:rsid w:val="00C6251E"/>
    <w:rsid w:val="00C625F5"/>
    <w:rsid w:val="00C627F0"/>
    <w:rsid w:val="00C62AE7"/>
    <w:rsid w:val="00C62FEC"/>
    <w:rsid w:val="00C6309B"/>
    <w:rsid w:val="00C63267"/>
    <w:rsid w:val="00C63E60"/>
    <w:rsid w:val="00C640E2"/>
    <w:rsid w:val="00C64657"/>
    <w:rsid w:val="00C64BA5"/>
    <w:rsid w:val="00C64FC3"/>
    <w:rsid w:val="00C655BD"/>
    <w:rsid w:val="00C65873"/>
    <w:rsid w:val="00C65D24"/>
    <w:rsid w:val="00C65DAA"/>
    <w:rsid w:val="00C66199"/>
    <w:rsid w:val="00C6622F"/>
    <w:rsid w:val="00C6627E"/>
    <w:rsid w:val="00C6631C"/>
    <w:rsid w:val="00C66354"/>
    <w:rsid w:val="00C66670"/>
    <w:rsid w:val="00C666D4"/>
    <w:rsid w:val="00C66820"/>
    <w:rsid w:val="00C66AA9"/>
    <w:rsid w:val="00C66BB4"/>
    <w:rsid w:val="00C66C6C"/>
    <w:rsid w:val="00C66CA2"/>
    <w:rsid w:val="00C66CF3"/>
    <w:rsid w:val="00C67069"/>
    <w:rsid w:val="00C671A8"/>
    <w:rsid w:val="00C6743D"/>
    <w:rsid w:val="00C67498"/>
    <w:rsid w:val="00C6750E"/>
    <w:rsid w:val="00C67954"/>
    <w:rsid w:val="00C67AE8"/>
    <w:rsid w:val="00C70457"/>
    <w:rsid w:val="00C708E0"/>
    <w:rsid w:val="00C70FC6"/>
    <w:rsid w:val="00C7168E"/>
    <w:rsid w:val="00C71ABC"/>
    <w:rsid w:val="00C72175"/>
    <w:rsid w:val="00C722EF"/>
    <w:rsid w:val="00C72851"/>
    <w:rsid w:val="00C72BE7"/>
    <w:rsid w:val="00C732F4"/>
    <w:rsid w:val="00C735B0"/>
    <w:rsid w:val="00C7365E"/>
    <w:rsid w:val="00C73849"/>
    <w:rsid w:val="00C73ABD"/>
    <w:rsid w:val="00C73ABF"/>
    <w:rsid w:val="00C7400D"/>
    <w:rsid w:val="00C7402C"/>
    <w:rsid w:val="00C744AE"/>
    <w:rsid w:val="00C7451A"/>
    <w:rsid w:val="00C74B8E"/>
    <w:rsid w:val="00C74BAD"/>
    <w:rsid w:val="00C74D2F"/>
    <w:rsid w:val="00C74FE5"/>
    <w:rsid w:val="00C755B6"/>
    <w:rsid w:val="00C75664"/>
    <w:rsid w:val="00C75A9C"/>
    <w:rsid w:val="00C761C1"/>
    <w:rsid w:val="00C761DF"/>
    <w:rsid w:val="00C76368"/>
    <w:rsid w:val="00C76402"/>
    <w:rsid w:val="00C7775C"/>
    <w:rsid w:val="00C7776B"/>
    <w:rsid w:val="00C777EB"/>
    <w:rsid w:val="00C77910"/>
    <w:rsid w:val="00C77A6A"/>
    <w:rsid w:val="00C77BF2"/>
    <w:rsid w:val="00C77CAC"/>
    <w:rsid w:val="00C77D18"/>
    <w:rsid w:val="00C80317"/>
    <w:rsid w:val="00C80EC8"/>
    <w:rsid w:val="00C80F31"/>
    <w:rsid w:val="00C815DE"/>
    <w:rsid w:val="00C8180F"/>
    <w:rsid w:val="00C81FFA"/>
    <w:rsid w:val="00C82394"/>
    <w:rsid w:val="00C829D3"/>
    <w:rsid w:val="00C82A24"/>
    <w:rsid w:val="00C82AC1"/>
    <w:rsid w:val="00C82F97"/>
    <w:rsid w:val="00C83311"/>
    <w:rsid w:val="00C837AF"/>
    <w:rsid w:val="00C839A3"/>
    <w:rsid w:val="00C83D43"/>
    <w:rsid w:val="00C84070"/>
    <w:rsid w:val="00C8411F"/>
    <w:rsid w:val="00C841C5"/>
    <w:rsid w:val="00C84364"/>
    <w:rsid w:val="00C84895"/>
    <w:rsid w:val="00C8493C"/>
    <w:rsid w:val="00C85957"/>
    <w:rsid w:val="00C85970"/>
    <w:rsid w:val="00C859A8"/>
    <w:rsid w:val="00C85E43"/>
    <w:rsid w:val="00C8617C"/>
    <w:rsid w:val="00C86189"/>
    <w:rsid w:val="00C8636B"/>
    <w:rsid w:val="00C867D2"/>
    <w:rsid w:val="00C86C77"/>
    <w:rsid w:val="00C8752B"/>
    <w:rsid w:val="00C87989"/>
    <w:rsid w:val="00C87CA1"/>
    <w:rsid w:val="00C87DF9"/>
    <w:rsid w:val="00C87F15"/>
    <w:rsid w:val="00C900F8"/>
    <w:rsid w:val="00C9063E"/>
    <w:rsid w:val="00C908A0"/>
    <w:rsid w:val="00C90D4C"/>
    <w:rsid w:val="00C9116F"/>
    <w:rsid w:val="00C911C2"/>
    <w:rsid w:val="00C91616"/>
    <w:rsid w:val="00C918FF"/>
    <w:rsid w:val="00C921B7"/>
    <w:rsid w:val="00C92A02"/>
    <w:rsid w:val="00C92C60"/>
    <w:rsid w:val="00C92DF3"/>
    <w:rsid w:val="00C93005"/>
    <w:rsid w:val="00C934EA"/>
    <w:rsid w:val="00C937DF"/>
    <w:rsid w:val="00C93A4C"/>
    <w:rsid w:val="00C93B9A"/>
    <w:rsid w:val="00C93C1E"/>
    <w:rsid w:val="00C93FE0"/>
    <w:rsid w:val="00C94502"/>
    <w:rsid w:val="00C945DB"/>
    <w:rsid w:val="00C9492C"/>
    <w:rsid w:val="00C94A71"/>
    <w:rsid w:val="00C94B4E"/>
    <w:rsid w:val="00C951A1"/>
    <w:rsid w:val="00C95381"/>
    <w:rsid w:val="00C95D71"/>
    <w:rsid w:val="00C95E7B"/>
    <w:rsid w:val="00C95EAF"/>
    <w:rsid w:val="00C96A72"/>
    <w:rsid w:val="00C96EEE"/>
    <w:rsid w:val="00C96F0A"/>
    <w:rsid w:val="00C97815"/>
    <w:rsid w:val="00C978F2"/>
    <w:rsid w:val="00CA010A"/>
    <w:rsid w:val="00CA04A2"/>
    <w:rsid w:val="00CA0849"/>
    <w:rsid w:val="00CA1420"/>
    <w:rsid w:val="00CA17A1"/>
    <w:rsid w:val="00CA1C51"/>
    <w:rsid w:val="00CA2097"/>
    <w:rsid w:val="00CA2156"/>
    <w:rsid w:val="00CA2376"/>
    <w:rsid w:val="00CA2817"/>
    <w:rsid w:val="00CA2A8E"/>
    <w:rsid w:val="00CA2BCD"/>
    <w:rsid w:val="00CA2D3E"/>
    <w:rsid w:val="00CA2DCC"/>
    <w:rsid w:val="00CA2F89"/>
    <w:rsid w:val="00CA397F"/>
    <w:rsid w:val="00CA3B0A"/>
    <w:rsid w:val="00CA3FC1"/>
    <w:rsid w:val="00CA45E7"/>
    <w:rsid w:val="00CA4790"/>
    <w:rsid w:val="00CA548B"/>
    <w:rsid w:val="00CA54A8"/>
    <w:rsid w:val="00CA5878"/>
    <w:rsid w:val="00CA5B47"/>
    <w:rsid w:val="00CA5EAA"/>
    <w:rsid w:val="00CA5F1F"/>
    <w:rsid w:val="00CA6194"/>
    <w:rsid w:val="00CA6316"/>
    <w:rsid w:val="00CA660E"/>
    <w:rsid w:val="00CA676B"/>
    <w:rsid w:val="00CA6BA6"/>
    <w:rsid w:val="00CA6C81"/>
    <w:rsid w:val="00CA7358"/>
    <w:rsid w:val="00CA742E"/>
    <w:rsid w:val="00CA7495"/>
    <w:rsid w:val="00CA7775"/>
    <w:rsid w:val="00CA7E9F"/>
    <w:rsid w:val="00CA7FBA"/>
    <w:rsid w:val="00CB0838"/>
    <w:rsid w:val="00CB0970"/>
    <w:rsid w:val="00CB1178"/>
    <w:rsid w:val="00CB1180"/>
    <w:rsid w:val="00CB142B"/>
    <w:rsid w:val="00CB1454"/>
    <w:rsid w:val="00CB1640"/>
    <w:rsid w:val="00CB1E95"/>
    <w:rsid w:val="00CB285E"/>
    <w:rsid w:val="00CB2D39"/>
    <w:rsid w:val="00CB3247"/>
    <w:rsid w:val="00CB3B65"/>
    <w:rsid w:val="00CB3CF6"/>
    <w:rsid w:val="00CB3D8B"/>
    <w:rsid w:val="00CB4B28"/>
    <w:rsid w:val="00CB4DE3"/>
    <w:rsid w:val="00CB5353"/>
    <w:rsid w:val="00CB54A3"/>
    <w:rsid w:val="00CB565E"/>
    <w:rsid w:val="00CB587C"/>
    <w:rsid w:val="00CB58B2"/>
    <w:rsid w:val="00CB5EDB"/>
    <w:rsid w:val="00CB6792"/>
    <w:rsid w:val="00CB68F4"/>
    <w:rsid w:val="00CB7474"/>
    <w:rsid w:val="00CB75D5"/>
    <w:rsid w:val="00CB7B95"/>
    <w:rsid w:val="00CC035B"/>
    <w:rsid w:val="00CC0AEC"/>
    <w:rsid w:val="00CC1044"/>
    <w:rsid w:val="00CC1C23"/>
    <w:rsid w:val="00CC21D2"/>
    <w:rsid w:val="00CC2216"/>
    <w:rsid w:val="00CC2581"/>
    <w:rsid w:val="00CC278F"/>
    <w:rsid w:val="00CC2ADC"/>
    <w:rsid w:val="00CC2C18"/>
    <w:rsid w:val="00CC2E50"/>
    <w:rsid w:val="00CC332E"/>
    <w:rsid w:val="00CC434F"/>
    <w:rsid w:val="00CC51CB"/>
    <w:rsid w:val="00CC5789"/>
    <w:rsid w:val="00CC5C63"/>
    <w:rsid w:val="00CC6079"/>
    <w:rsid w:val="00CC6E16"/>
    <w:rsid w:val="00CC74CC"/>
    <w:rsid w:val="00CC7901"/>
    <w:rsid w:val="00CC7A3F"/>
    <w:rsid w:val="00CC7A81"/>
    <w:rsid w:val="00CC7ADC"/>
    <w:rsid w:val="00CC7C5C"/>
    <w:rsid w:val="00CC7D6B"/>
    <w:rsid w:val="00CC7DCC"/>
    <w:rsid w:val="00CD0143"/>
    <w:rsid w:val="00CD033F"/>
    <w:rsid w:val="00CD140C"/>
    <w:rsid w:val="00CD190C"/>
    <w:rsid w:val="00CD1F17"/>
    <w:rsid w:val="00CD2A47"/>
    <w:rsid w:val="00CD362F"/>
    <w:rsid w:val="00CD368E"/>
    <w:rsid w:val="00CD3930"/>
    <w:rsid w:val="00CD3B6F"/>
    <w:rsid w:val="00CD3CE9"/>
    <w:rsid w:val="00CD42B4"/>
    <w:rsid w:val="00CD457A"/>
    <w:rsid w:val="00CD4A5E"/>
    <w:rsid w:val="00CD5286"/>
    <w:rsid w:val="00CD5834"/>
    <w:rsid w:val="00CD58CA"/>
    <w:rsid w:val="00CD67F3"/>
    <w:rsid w:val="00CD682E"/>
    <w:rsid w:val="00CD6B07"/>
    <w:rsid w:val="00CD716D"/>
    <w:rsid w:val="00CD719B"/>
    <w:rsid w:val="00CD71BC"/>
    <w:rsid w:val="00CD7518"/>
    <w:rsid w:val="00CD75F4"/>
    <w:rsid w:val="00CD786F"/>
    <w:rsid w:val="00CD7E64"/>
    <w:rsid w:val="00CD7F20"/>
    <w:rsid w:val="00CE0403"/>
    <w:rsid w:val="00CE0776"/>
    <w:rsid w:val="00CE09F0"/>
    <w:rsid w:val="00CE0A02"/>
    <w:rsid w:val="00CE0A48"/>
    <w:rsid w:val="00CE0B4D"/>
    <w:rsid w:val="00CE0B7D"/>
    <w:rsid w:val="00CE0C0C"/>
    <w:rsid w:val="00CE11E3"/>
    <w:rsid w:val="00CE18F4"/>
    <w:rsid w:val="00CE1A97"/>
    <w:rsid w:val="00CE1BEF"/>
    <w:rsid w:val="00CE1CD5"/>
    <w:rsid w:val="00CE201E"/>
    <w:rsid w:val="00CE26BE"/>
    <w:rsid w:val="00CE2729"/>
    <w:rsid w:val="00CE3D11"/>
    <w:rsid w:val="00CE4090"/>
    <w:rsid w:val="00CE4398"/>
    <w:rsid w:val="00CE43EF"/>
    <w:rsid w:val="00CE4A88"/>
    <w:rsid w:val="00CE4B40"/>
    <w:rsid w:val="00CE4D21"/>
    <w:rsid w:val="00CE4F6D"/>
    <w:rsid w:val="00CE58AF"/>
    <w:rsid w:val="00CE5909"/>
    <w:rsid w:val="00CE5AB9"/>
    <w:rsid w:val="00CE5E17"/>
    <w:rsid w:val="00CE6238"/>
    <w:rsid w:val="00CE63BE"/>
    <w:rsid w:val="00CE6485"/>
    <w:rsid w:val="00CE6A30"/>
    <w:rsid w:val="00CE6D1E"/>
    <w:rsid w:val="00CE7117"/>
    <w:rsid w:val="00CE71BB"/>
    <w:rsid w:val="00CE754B"/>
    <w:rsid w:val="00CE76A4"/>
    <w:rsid w:val="00CE76EF"/>
    <w:rsid w:val="00CE7A28"/>
    <w:rsid w:val="00CE7C52"/>
    <w:rsid w:val="00CE7F8C"/>
    <w:rsid w:val="00CF0037"/>
    <w:rsid w:val="00CF06D9"/>
    <w:rsid w:val="00CF071E"/>
    <w:rsid w:val="00CF08E0"/>
    <w:rsid w:val="00CF13CF"/>
    <w:rsid w:val="00CF1645"/>
    <w:rsid w:val="00CF21E5"/>
    <w:rsid w:val="00CF2927"/>
    <w:rsid w:val="00CF2E79"/>
    <w:rsid w:val="00CF2E8C"/>
    <w:rsid w:val="00CF330D"/>
    <w:rsid w:val="00CF342E"/>
    <w:rsid w:val="00CF35B2"/>
    <w:rsid w:val="00CF3735"/>
    <w:rsid w:val="00CF3925"/>
    <w:rsid w:val="00CF3B8D"/>
    <w:rsid w:val="00CF3BBC"/>
    <w:rsid w:val="00CF3F15"/>
    <w:rsid w:val="00CF4C3B"/>
    <w:rsid w:val="00CF4C78"/>
    <w:rsid w:val="00CF5191"/>
    <w:rsid w:val="00CF549D"/>
    <w:rsid w:val="00CF59AB"/>
    <w:rsid w:val="00CF5DCB"/>
    <w:rsid w:val="00CF6AE8"/>
    <w:rsid w:val="00CF6C00"/>
    <w:rsid w:val="00CF6C1C"/>
    <w:rsid w:val="00CF6D08"/>
    <w:rsid w:val="00CF717F"/>
    <w:rsid w:val="00CF7321"/>
    <w:rsid w:val="00CF7408"/>
    <w:rsid w:val="00CF78AF"/>
    <w:rsid w:val="00CF791E"/>
    <w:rsid w:val="00CF7AD5"/>
    <w:rsid w:val="00CF7BF9"/>
    <w:rsid w:val="00CF7C2A"/>
    <w:rsid w:val="00CF7DAF"/>
    <w:rsid w:val="00CF7FA2"/>
    <w:rsid w:val="00D0028E"/>
    <w:rsid w:val="00D006E8"/>
    <w:rsid w:val="00D00808"/>
    <w:rsid w:val="00D00D1E"/>
    <w:rsid w:val="00D012FA"/>
    <w:rsid w:val="00D013FD"/>
    <w:rsid w:val="00D014C7"/>
    <w:rsid w:val="00D018D8"/>
    <w:rsid w:val="00D01A53"/>
    <w:rsid w:val="00D01BAB"/>
    <w:rsid w:val="00D01BF5"/>
    <w:rsid w:val="00D01C07"/>
    <w:rsid w:val="00D01C66"/>
    <w:rsid w:val="00D025B9"/>
    <w:rsid w:val="00D02736"/>
    <w:rsid w:val="00D0288A"/>
    <w:rsid w:val="00D028ED"/>
    <w:rsid w:val="00D02B5A"/>
    <w:rsid w:val="00D02C10"/>
    <w:rsid w:val="00D02C77"/>
    <w:rsid w:val="00D02E41"/>
    <w:rsid w:val="00D02EDE"/>
    <w:rsid w:val="00D02F70"/>
    <w:rsid w:val="00D02FBE"/>
    <w:rsid w:val="00D033D6"/>
    <w:rsid w:val="00D037FF"/>
    <w:rsid w:val="00D03D0B"/>
    <w:rsid w:val="00D03E9D"/>
    <w:rsid w:val="00D04556"/>
    <w:rsid w:val="00D04B5B"/>
    <w:rsid w:val="00D04DF5"/>
    <w:rsid w:val="00D05159"/>
    <w:rsid w:val="00D053B4"/>
    <w:rsid w:val="00D0554E"/>
    <w:rsid w:val="00D059E2"/>
    <w:rsid w:val="00D05EF8"/>
    <w:rsid w:val="00D06102"/>
    <w:rsid w:val="00D06221"/>
    <w:rsid w:val="00D06278"/>
    <w:rsid w:val="00D06C75"/>
    <w:rsid w:val="00D071F3"/>
    <w:rsid w:val="00D078A3"/>
    <w:rsid w:val="00D0795A"/>
    <w:rsid w:val="00D07CAC"/>
    <w:rsid w:val="00D07E0A"/>
    <w:rsid w:val="00D102D4"/>
    <w:rsid w:val="00D10565"/>
    <w:rsid w:val="00D10BF7"/>
    <w:rsid w:val="00D11014"/>
    <w:rsid w:val="00D11AF7"/>
    <w:rsid w:val="00D11E24"/>
    <w:rsid w:val="00D12423"/>
    <w:rsid w:val="00D12994"/>
    <w:rsid w:val="00D132CB"/>
    <w:rsid w:val="00D13380"/>
    <w:rsid w:val="00D13562"/>
    <w:rsid w:val="00D13E79"/>
    <w:rsid w:val="00D142AF"/>
    <w:rsid w:val="00D14C7E"/>
    <w:rsid w:val="00D14F14"/>
    <w:rsid w:val="00D15797"/>
    <w:rsid w:val="00D15CD8"/>
    <w:rsid w:val="00D15E67"/>
    <w:rsid w:val="00D162EA"/>
    <w:rsid w:val="00D16354"/>
    <w:rsid w:val="00D16371"/>
    <w:rsid w:val="00D163B4"/>
    <w:rsid w:val="00D163CE"/>
    <w:rsid w:val="00D16BF7"/>
    <w:rsid w:val="00D16E21"/>
    <w:rsid w:val="00D16FE6"/>
    <w:rsid w:val="00D1784E"/>
    <w:rsid w:val="00D17B8D"/>
    <w:rsid w:val="00D17FDF"/>
    <w:rsid w:val="00D206DA"/>
    <w:rsid w:val="00D208D7"/>
    <w:rsid w:val="00D21616"/>
    <w:rsid w:val="00D21786"/>
    <w:rsid w:val="00D21860"/>
    <w:rsid w:val="00D219F3"/>
    <w:rsid w:val="00D21BCA"/>
    <w:rsid w:val="00D21C5E"/>
    <w:rsid w:val="00D22023"/>
    <w:rsid w:val="00D2219E"/>
    <w:rsid w:val="00D22323"/>
    <w:rsid w:val="00D2236D"/>
    <w:rsid w:val="00D22394"/>
    <w:rsid w:val="00D22CBD"/>
    <w:rsid w:val="00D22F32"/>
    <w:rsid w:val="00D230D8"/>
    <w:rsid w:val="00D23101"/>
    <w:rsid w:val="00D233A5"/>
    <w:rsid w:val="00D2408A"/>
    <w:rsid w:val="00D240DD"/>
    <w:rsid w:val="00D24229"/>
    <w:rsid w:val="00D24CA4"/>
    <w:rsid w:val="00D24CE9"/>
    <w:rsid w:val="00D25018"/>
    <w:rsid w:val="00D25279"/>
    <w:rsid w:val="00D25729"/>
    <w:rsid w:val="00D2594C"/>
    <w:rsid w:val="00D26218"/>
    <w:rsid w:val="00D266C6"/>
    <w:rsid w:val="00D266ED"/>
    <w:rsid w:val="00D26F35"/>
    <w:rsid w:val="00D270FD"/>
    <w:rsid w:val="00D2753A"/>
    <w:rsid w:val="00D300A3"/>
    <w:rsid w:val="00D3047B"/>
    <w:rsid w:val="00D30585"/>
    <w:rsid w:val="00D306B0"/>
    <w:rsid w:val="00D32434"/>
    <w:rsid w:val="00D324BD"/>
    <w:rsid w:val="00D326B6"/>
    <w:rsid w:val="00D32874"/>
    <w:rsid w:val="00D32A12"/>
    <w:rsid w:val="00D32A78"/>
    <w:rsid w:val="00D3315E"/>
    <w:rsid w:val="00D3316F"/>
    <w:rsid w:val="00D332B9"/>
    <w:rsid w:val="00D333E2"/>
    <w:rsid w:val="00D335B1"/>
    <w:rsid w:val="00D3390E"/>
    <w:rsid w:val="00D34A1C"/>
    <w:rsid w:val="00D34CC7"/>
    <w:rsid w:val="00D351B6"/>
    <w:rsid w:val="00D353E9"/>
    <w:rsid w:val="00D35974"/>
    <w:rsid w:val="00D35A87"/>
    <w:rsid w:val="00D35B9F"/>
    <w:rsid w:val="00D35C1A"/>
    <w:rsid w:val="00D35EAD"/>
    <w:rsid w:val="00D361E0"/>
    <w:rsid w:val="00D36732"/>
    <w:rsid w:val="00D36838"/>
    <w:rsid w:val="00D368D8"/>
    <w:rsid w:val="00D36C0F"/>
    <w:rsid w:val="00D375A1"/>
    <w:rsid w:val="00D3767A"/>
    <w:rsid w:val="00D3796D"/>
    <w:rsid w:val="00D37EFC"/>
    <w:rsid w:val="00D37FF0"/>
    <w:rsid w:val="00D40079"/>
    <w:rsid w:val="00D401D8"/>
    <w:rsid w:val="00D408AB"/>
    <w:rsid w:val="00D40943"/>
    <w:rsid w:val="00D417CC"/>
    <w:rsid w:val="00D41C6A"/>
    <w:rsid w:val="00D41C82"/>
    <w:rsid w:val="00D422CD"/>
    <w:rsid w:val="00D42970"/>
    <w:rsid w:val="00D42D3F"/>
    <w:rsid w:val="00D42D74"/>
    <w:rsid w:val="00D43058"/>
    <w:rsid w:val="00D435B3"/>
    <w:rsid w:val="00D437AD"/>
    <w:rsid w:val="00D438D3"/>
    <w:rsid w:val="00D43959"/>
    <w:rsid w:val="00D43A14"/>
    <w:rsid w:val="00D43DB3"/>
    <w:rsid w:val="00D43FAB"/>
    <w:rsid w:val="00D44B60"/>
    <w:rsid w:val="00D450C2"/>
    <w:rsid w:val="00D452B0"/>
    <w:rsid w:val="00D452C0"/>
    <w:rsid w:val="00D45574"/>
    <w:rsid w:val="00D45871"/>
    <w:rsid w:val="00D45EAA"/>
    <w:rsid w:val="00D467EF"/>
    <w:rsid w:val="00D469E3"/>
    <w:rsid w:val="00D47050"/>
    <w:rsid w:val="00D4754E"/>
    <w:rsid w:val="00D47AE2"/>
    <w:rsid w:val="00D47F03"/>
    <w:rsid w:val="00D500C6"/>
    <w:rsid w:val="00D511F5"/>
    <w:rsid w:val="00D512D1"/>
    <w:rsid w:val="00D51516"/>
    <w:rsid w:val="00D51788"/>
    <w:rsid w:val="00D51A28"/>
    <w:rsid w:val="00D51B8B"/>
    <w:rsid w:val="00D5206D"/>
    <w:rsid w:val="00D520C5"/>
    <w:rsid w:val="00D52189"/>
    <w:rsid w:val="00D52E0C"/>
    <w:rsid w:val="00D53045"/>
    <w:rsid w:val="00D534C4"/>
    <w:rsid w:val="00D535B2"/>
    <w:rsid w:val="00D53699"/>
    <w:rsid w:val="00D53A96"/>
    <w:rsid w:val="00D53AD9"/>
    <w:rsid w:val="00D53C20"/>
    <w:rsid w:val="00D53C4D"/>
    <w:rsid w:val="00D541B4"/>
    <w:rsid w:val="00D54283"/>
    <w:rsid w:val="00D544E8"/>
    <w:rsid w:val="00D546F1"/>
    <w:rsid w:val="00D5490D"/>
    <w:rsid w:val="00D5513A"/>
    <w:rsid w:val="00D552CB"/>
    <w:rsid w:val="00D55315"/>
    <w:rsid w:val="00D553BC"/>
    <w:rsid w:val="00D556E8"/>
    <w:rsid w:val="00D55CA3"/>
    <w:rsid w:val="00D56883"/>
    <w:rsid w:val="00D56A55"/>
    <w:rsid w:val="00D57295"/>
    <w:rsid w:val="00D574A7"/>
    <w:rsid w:val="00D60289"/>
    <w:rsid w:val="00D6048F"/>
    <w:rsid w:val="00D60790"/>
    <w:rsid w:val="00D60C24"/>
    <w:rsid w:val="00D6107B"/>
    <w:rsid w:val="00D6112C"/>
    <w:rsid w:val="00D61B81"/>
    <w:rsid w:val="00D623BF"/>
    <w:rsid w:val="00D6254B"/>
    <w:rsid w:val="00D625CB"/>
    <w:rsid w:val="00D62904"/>
    <w:rsid w:val="00D62A0E"/>
    <w:rsid w:val="00D62AFA"/>
    <w:rsid w:val="00D62C67"/>
    <w:rsid w:val="00D62D3A"/>
    <w:rsid w:val="00D63E86"/>
    <w:rsid w:val="00D63F7A"/>
    <w:rsid w:val="00D64337"/>
    <w:rsid w:val="00D643E0"/>
    <w:rsid w:val="00D6456E"/>
    <w:rsid w:val="00D64683"/>
    <w:rsid w:val="00D64D51"/>
    <w:rsid w:val="00D65663"/>
    <w:rsid w:val="00D6567D"/>
    <w:rsid w:val="00D656C5"/>
    <w:rsid w:val="00D656D1"/>
    <w:rsid w:val="00D656F2"/>
    <w:rsid w:val="00D65832"/>
    <w:rsid w:val="00D65D5E"/>
    <w:rsid w:val="00D65D5F"/>
    <w:rsid w:val="00D66551"/>
    <w:rsid w:val="00D667D5"/>
    <w:rsid w:val="00D67804"/>
    <w:rsid w:val="00D67891"/>
    <w:rsid w:val="00D67D38"/>
    <w:rsid w:val="00D7075D"/>
    <w:rsid w:val="00D709DB"/>
    <w:rsid w:val="00D71AAE"/>
    <w:rsid w:val="00D725ED"/>
    <w:rsid w:val="00D72D06"/>
    <w:rsid w:val="00D72DF3"/>
    <w:rsid w:val="00D72E89"/>
    <w:rsid w:val="00D72E8F"/>
    <w:rsid w:val="00D72FA0"/>
    <w:rsid w:val="00D7312E"/>
    <w:rsid w:val="00D73387"/>
    <w:rsid w:val="00D73492"/>
    <w:rsid w:val="00D73958"/>
    <w:rsid w:val="00D73B4B"/>
    <w:rsid w:val="00D73F37"/>
    <w:rsid w:val="00D74417"/>
    <w:rsid w:val="00D74462"/>
    <w:rsid w:val="00D74F5A"/>
    <w:rsid w:val="00D7515D"/>
    <w:rsid w:val="00D7566D"/>
    <w:rsid w:val="00D7589F"/>
    <w:rsid w:val="00D75D72"/>
    <w:rsid w:val="00D76006"/>
    <w:rsid w:val="00D7609B"/>
    <w:rsid w:val="00D76537"/>
    <w:rsid w:val="00D766B3"/>
    <w:rsid w:val="00D76776"/>
    <w:rsid w:val="00D76828"/>
    <w:rsid w:val="00D76AF3"/>
    <w:rsid w:val="00D76E15"/>
    <w:rsid w:val="00D76E20"/>
    <w:rsid w:val="00D76FF7"/>
    <w:rsid w:val="00D77489"/>
    <w:rsid w:val="00D7784B"/>
    <w:rsid w:val="00D77BB4"/>
    <w:rsid w:val="00D77FA8"/>
    <w:rsid w:val="00D80244"/>
    <w:rsid w:val="00D80572"/>
    <w:rsid w:val="00D80698"/>
    <w:rsid w:val="00D806CD"/>
    <w:rsid w:val="00D807CE"/>
    <w:rsid w:val="00D813CA"/>
    <w:rsid w:val="00D81442"/>
    <w:rsid w:val="00D81650"/>
    <w:rsid w:val="00D816F8"/>
    <w:rsid w:val="00D817F3"/>
    <w:rsid w:val="00D81994"/>
    <w:rsid w:val="00D81AED"/>
    <w:rsid w:val="00D81B50"/>
    <w:rsid w:val="00D81E72"/>
    <w:rsid w:val="00D8231C"/>
    <w:rsid w:val="00D829C7"/>
    <w:rsid w:val="00D82D2E"/>
    <w:rsid w:val="00D82EFA"/>
    <w:rsid w:val="00D83068"/>
    <w:rsid w:val="00D8309E"/>
    <w:rsid w:val="00D834A0"/>
    <w:rsid w:val="00D839CA"/>
    <w:rsid w:val="00D83D67"/>
    <w:rsid w:val="00D83FB1"/>
    <w:rsid w:val="00D840DA"/>
    <w:rsid w:val="00D8412B"/>
    <w:rsid w:val="00D84395"/>
    <w:rsid w:val="00D8441A"/>
    <w:rsid w:val="00D84C88"/>
    <w:rsid w:val="00D84CDF"/>
    <w:rsid w:val="00D84EB5"/>
    <w:rsid w:val="00D85179"/>
    <w:rsid w:val="00D85399"/>
    <w:rsid w:val="00D855E9"/>
    <w:rsid w:val="00D857CE"/>
    <w:rsid w:val="00D85BE6"/>
    <w:rsid w:val="00D85D55"/>
    <w:rsid w:val="00D863D1"/>
    <w:rsid w:val="00D866A7"/>
    <w:rsid w:val="00D866CC"/>
    <w:rsid w:val="00D872B6"/>
    <w:rsid w:val="00D875A1"/>
    <w:rsid w:val="00D87695"/>
    <w:rsid w:val="00D87C51"/>
    <w:rsid w:val="00D90500"/>
    <w:rsid w:val="00D90C80"/>
    <w:rsid w:val="00D90D3A"/>
    <w:rsid w:val="00D90DFF"/>
    <w:rsid w:val="00D90FFD"/>
    <w:rsid w:val="00D91028"/>
    <w:rsid w:val="00D91053"/>
    <w:rsid w:val="00D91091"/>
    <w:rsid w:val="00D91448"/>
    <w:rsid w:val="00D9186B"/>
    <w:rsid w:val="00D91B2A"/>
    <w:rsid w:val="00D91EB8"/>
    <w:rsid w:val="00D9244F"/>
    <w:rsid w:val="00D93042"/>
    <w:rsid w:val="00D9370E"/>
    <w:rsid w:val="00D93988"/>
    <w:rsid w:val="00D93995"/>
    <w:rsid w:val="00D93D02"/>
    <w:rsid w:val="00D93DBD"/>
    <w:rsid w:val="00D93FBF"/>
    <w:rsid w:val="00D940DD"/>
    <w:rsid w:val="00D94251"/>
    <w:rsid w:val="00D942C1"/>
    <w:rsid w:val="00D94480"/>
    <w:rsid w:val="00D94B14"/>
    <w:rsid w:val="00D94F38"/>
    <w:rsid w:val="00D950F8"/>
    <w:rsid w:val="00D956EE"/>
    <w:rsid w:val="00D96034"/>
    <w:rsid w:val="00D96471"/>
    <w:rsid w:val="00D96530"/>
    <w:rsid w:val="00D969FE"/>
    <w:rsid w:val="00D96D0C"/>
    <w:rsid w:val="00D96EDB"/>
    <w:rsid w:val="00D9723A"/>
    <w:rsid w:val="00D97894"/>
    <w:rsid w:val="00D97FB1"/>
    <w:rsid w:val="00D97FE7"/>
    <w:rsid w:val="00DA0240"/>
    <w:rsid w:val="00DA106A"/>
    <w:rsid w:val="00DA1264"/>
    <w:rsid w:val="00DA130E"/>
    <w:rsid w:val="00DA15C3"/>
    <w:rsid w:val="00DA169D"/>
    <w:rsid w:val="00DA1708"/>
    <w:rsid w:val="00DA17F1"/>
    <w:rsid w:val="00DA1C2C"/>
    <w:rsid w:val="00DA1DAC"/>
    <w:rsid w:val="00DA1E20"/>
    <w:rsid w:val="00DA1E50"/>
    <w:rsid w:val="00DA2276"/>
    <w:rsid w:val="00DA229C"/>
    <w:rsid w:val="00DA2B47"/>
    <w:rsid w:val="00DA2C08"/>
    <w:rsid w:val="00DA308A"/>
    <w:rsid w:val="00DA31AA"/>
    <w:rsid w:val="00DA3799"/>
    <w:rsid w:val="00DA3946"/>
    <w:rsid w:val="00DA3A71"/>
    <w:rsid w:val="00DA3DB3"/>
    <w:rsid w:val="00DA3FBF"/>
    <w:rsid w:val="00DA41A4"/>
    <w:rsid w:val="00DA439C"/>
    <w:rsid w:val="00DA43D0"/>
    <w:rsid w:val="00DA4D47"/>
    <w:rsid w:val="00DA527E"/>
    <w:rsid w:val="00DA5C33"/>
    <w:rsid w:val="00DA5D1B"/>
    <w:rsid w:val="00DA5E8B"/>
    <w:rsid w:val="00DA5E98"/>
    <w:rsid w:val="00DA640A"/>
    <w:rsid w:val="00DA6416"/>
    <w:rsid w:val="00DA6EA8"/>
    <w:rsid w:val="00DA6F04"/>
    <w:rsid w:val="00DA706F"/>
    <w:rsid w:val="00DA73D1"/>
    <w:rsid w:val="00DA7766"/>
    <w:rsid w:val="00DA7FD5"/>
    <w:rsid w:val="00DB01B5"/>
    <w:rsid w:val="00DB0239"/>
    <w:rsid w:val="00DB074C"/>
    <w:rsid w:val="00DB0F62"/>
    <w:rsid w:val="00DB108E"/>
    <w:rsid w:val="00DB15C7"/>
    <w:rsid w:val="00DB1CDE"/>
    <w:rsid w:val="00DB242F"/>
    <w:rsid w:val="00DB276B"/>
    <w:rsid w:val="00DB2C22"/>
    <w:rsid w:val="00DB3225"/>
    <w:rsid w:val="00DB34F0"/>
    <w:rsid w:val="00DB3AAD"/>
    <w:rsid w:val="00DB40A3"/>
    <w:rsid w:val="00DB41AA"/>
    <w:rsid w:val="00DB434E"/>
    <w:rsid w:val="00DB59C2"/>
    <w:rsid w:val="00DB5A5D"/>
    <w:rsid w:val="00DB5A75"/>
    <w:rsid w:val="00DB6470"/>
    <w:rsid w:val="00DB67FF"/>
    <w:rsid w:val="00DB69D3"/>
    <w:rsid w:val="00DB6A9D"/>
    <w:rsid w:val="00DB6D65"/>
    <w:rsid w:val="00DB72ED"/>
    <w:rsid w:val="00DB7355"/>
    <w:rsid w:val="00DB7FCD"/>
    <w:rsid w:val="00DC028B"/>
    <w:rsid w:val="00DC0457"/>
    <w:rsid w:val="00DC0E45"/>
    <w:rsid w:val="00DC1413"/>
    <w:rsid w:val="00DC1D7E"/>
    <w:rsid w:val="00DC20F3"/>
    <w:rsid w:val="00DC28B4"/>
    <w:rsid w:val="00DC2AA4"/>
    <w:rsid w:val="00DC3F19"/>
    <w:rsid w:val="00DC435B"/>
    <w:rsid w:val="00DC437E"/>
    <w:rsid w:val="00DC449B"/>
    <w:rsid w:val="00DC4607"/>
    <w:rsid w:val="00DC468A"/>
    <w:rsid w:val="00DC4723"/>
    <w:rsid w:val="00DC482C"/>
    <w:rsid w:val="00DC5273"/>
    <w:rsid w:val="00DC5674"/>
    <w:rsid w:val="00DC582F"/>
    <w:rsid w:val="00DC59DC"/>
    <w:rsid w:val="00DC6251"/>
    <w:rsid w:val="00DC62DD"/>
    <w:rsid w:val="00DC630E"/>
    <w:rsid w:val="00DC63D3"/>
    <w:rsid w:val="00DC63E3"/>
    <w:rsid w:val="00DC6478"/>
    <w:rsid w:val="00DC6956"/>
    <w:rsid w:val="00DC6F7C"/>
    <w:rsid w:val="00DC708F"/>
    <w:rsid w:val="00DC743F"/>
    <w:rsid w:val="00DC76B8"/>
    <w:rsid w:val="00DC77A8"/>
    <w:rsid w:val="00DC7894"/>
    <w:rsid w:val="00DC7DE2"/>
    <w:rsid w:val="00DC7E8D"/>
    <w:rsid w:val="00DC7EC2"/>
    <w:rsid w:val="00DD0957"/>
    <w:rsid w:val="00DD0AD1"/>
    <w:rsid w:val="00DD11B5"/>
    <w:rsid w:val="00DD1B66"/>
    <w:rsid w:val="00DD1E51"/>
    <w:rsid w:val="00DD2048"/>
    <w:rsid w:val="00DD209F"/>
    <w:rsid w:val="00DD214F"/>
    <w:rsid w:val="00DD219E"/>
    <w:rsid w:val="00DD260F"/>
    <w:rsid w:val="00DD2BF7"/>
    <w:rsid w:val="00DD31EE"/>
    <w:rsid w:val="00DD320B"/>
    <w:rsid w:val="00DD3572"/>
    <w:rsid w:val="00DD396B"/>
    <w:rsid w:val="00DD3A03"/>
    <w:rsid w:val="00DD3ACC"/>
    <w:rsid w:val="00DD3CA2"/>
    <w:rsid w:val="00DD3DCD"/>
    <w:rsid w:val="00DD3EE9"/>
    <w:rsid w:val="00DD40D0"/>
    <w:rsid w:val="00DD4D9B"/>
    <w:rsid w:val="00DD5180"/>
    <w:rsid w:val="00DD51F2"/>
    <w:rsid w:val="00DD54C5"/>
    <w:rsid w:val="00DD58F9"/>
    <w:rsid w:val="00DD61D5"/>
    <w:rsid w:val="00DD6737"/>
    <w:rsid w:val="00DD693F"/>
    <w:rsid w:val="00DD6C29"/>
    <w:rsid w:val="00DD6D18"/>
    <w:rsid w:val="00DD7210"/>
    <w:rsid w:val="00DD74EB"/>
    <w:rsid w:val="00DE0795"/>
    <w:rsid w:val="00DE0861"/>
    <w:rsid w:val="00DE0D9A"/>
    <w:rsid w:val="00DE11BA"/>
    <w:rsid w:val="00DE1474"/>
    <w:rsid w:val="00DE2046"/>
    <w:rsid w:val="00DE20C9"/>
    <w:rsid w:val="00DE214D"/>
    <w:rsid w:val="00DE223B"/>
    <w:rsid w:val="00DE22B3"/>
    <w:rsid w:val="00DE24FD"/>
    <w:rsid w:val="00DE2583"/>
    <w:rsid w:val="00DE268A"/>
    <w:rsid w:val="00DE27C9"/>
    <w:rsid w:val="00DE288A"/>
    <w:rsid w:val="00DE2B59"/>
    <w:rsid w:val="00DE2B76"/>
    <w:rsid w:val="00DE3044"/>
    <w:rsid w:val="00DE31EF"/>
    <w:rsid w:val="00DE33D0"/>
    <w:rsid w:val="00DE3BC6"/>
    <w:rsid w:val="00DE3E92"/>
    <w:rsid w:val="00DE400D"/>
    <w:rsid w:val="00DE40D3"/>
    <w:rsid w:val="00DE45C2"/>
    <w:rsid w:val="00DE47BE"/>
    <w:rsid w:val="00DE4D5C"/>
    <w:rsid w:val="00DE532F"/>
    <w:rsid w:val="00DE5432"/>
    <w:rsid w:val="00DE57D8"/>
    <w:rsid w:val="00DE57FE"/>
    <w:rsid w:val="00DE61FC"/>
    <w:rsid w:val="00DE633E"/>
    <w:rsid w:val="00DE64BE"/>
    <w:rsid w:val="00DE6B1B"/>
    <w:rsid w:val="00DE6F3A"/>
    <w:rsid w:val="00DE76B4"/>
    <w:rsid w:val="00DE7C83"/>
    <w:rsid w:val="00DE7ED2"/>
    <w:rsid w:val="00DE7F06"/>
    <w:rsid w:val="00DF0614"/>
    <w:rsid w:val="00DF0B10"/>
    <w:rsid w:val="00DF0D94"/>
    <w:rsid w:val="00DF0DA3"/>
    <w:rsid w:val="00DF0DA8"/>
    <w:rsid w:val="00DF139E"/>
    <w:rsid w:val="00DF1804"/>
    <w:rsid w:val="00DF1877"/>
    <w:rsid w:val="00DF1A00"/>
    <w:rsid w:val="00DF1AC3"/>
    <w:rsid w:val="00DF1F2A"/>
    <w:rsid w:val="00DF2024"/>
    <w:rsid w:val="00DF219E"/>
    <w:rsid w:val="00DF277E"/>
    <w:rsid w:val="00DF27C5"/>
    <w:rsid w:val="00DF33BE"/>
    <w:rsid w:val="00DF3485"/>
    <w:rsid w:val="00DF3ACB"/>
    <w:rsid w:val="00DF3F18"/>
    <w:rsid w:val="00DF3F89"/>
    <w:rsid w:val="00DF440E"/>
    <w:rsid w:val="00DF4B2F"/>
    <w:rsid w:val="00DF4F73"/>
    <w:rsid w:val="00DF5573"/>
    <w:rsid w:val="00DF585F"/>
    <w:rsid w:val="00DF5E56"/>
    <w:rsid w:val="00DF65E3"/>
    <w:rsid w:val="00DF6860"/>
    <w:rsid w:val="00DF68AD"/>
    <w:rsid w:val="00DF6903"/>
    <w:rsid w:val="00DF6C51"/>
    <w:rsid w:val="00DF6D71"/>
    <w:rsid w:val="00DF6E0F"/>
    <w:rsid w:val="00DF717A"/>
    <w:rsid w:val="00DF722D"/>
    <w:rsid w:val="00DF7AA6"/>
    <w:rsid w:val="00DF7F3A"/>
    <w:rsid w:val="00E0004E"/>
    <w:rsid w:val="00E004C7"/>
    <w:rsid w:val="00E00994"/>
    <w:rsid w:val="00E0177C"/>
    <w:rsid w:val="00E0259D"/>
    <w:rsid w:val="00E02BF6"/>
    <w:rsid w:val="00E02CB5"/>
    <w:rsid w:val="00E02E0B"/>
    <w:rsid w:val="00E03268"/>
    <w:rsid w:val="00E03325"/>
    <w:rsid w:val="00E039E1"/>
    <w:rsid w:val="00E03AAC"/>
    <w:rsid w:val="00E03B2A"/>
    <w:rsid w:val="00E03E1F"/>
    <w:rsid w:val="00E04451"/>
    <w:rsid w:val="00E04511"/>
    <w:rsid w:val="00E04CE3"/>
    <w:rsid w:val="00E04D35"/>
    <w:rsid w:val="00E057E7"/>
    <w:rsid w:val="00E05A5D"/>
    <w:rsid w:val="00E06368"/>
    <w:rsid w:val="00E06615"/>
    <w:rsid w:val="00E06F19"/>
    <w:rsid w:val="00E07374"/>
    <w:rsid w:val="00E077C0"/>
    <w:rsid w:val="00E077C5"/>
    <w:rsid w:val="00E077F8"/>
    <w:rsid w:val="00E078DB"/>
    <w:rsid w:val="00E07961"/>
    <w:rsid w:val="00E079C5"/>
    <w:rsid w:val="00E07B99"/>
    <w:rsid w:val="00E10572"/>
    <w:rsid w:val="00E10E05"/>
    <w:rsid w:val="00E10F3E"/>
    <w:rsid w:val="00E10F45"/>
    <w:rsid w:val="00E11346"/>
    <w:rsid w:val="00E115E3"/>
    <w:rsid w:val="00E12DF6"/>
    <w:rsid w:val="00E13263"/>
    <w:rsid w:val="00E135D5"/>
    <w:rsid w:val="00E13686"/>
    <w:rsid w:val="00E13E12"/>
    <w:rsid w:val="00E14386"/>
    <w:rsid w:val="00E14567"/>
    <w:rsid w:val="00E1457D"/>
    <w:rsid w:val="00E145EB"/>
    <w:rsid w:val="00E1462B"/>
    <w:rsid w:val="00E147BA"/>
    <w:rsid w:val="00E14D03"/>
    <w:rsid w:val="00E15771"/>
    <w:rsid w:val="00E15867"/>
    <w:rsid w:val="00E158EB"/>
    <w:rsid w:val="00E16066"/>
    <w:rsid w:val="00E16667"/>
    <w:rsid w:val="00E167AD"/>
    <w:rsid w:val="00E16BD4"/>
    <w:rsid w:val="00E17048"/>
    <w:rsid w:val="00E170AA"/>
    <w:rsid w:val="00E172AB"/>
    <w:rsid w:val="00E17350"/>
    <w:rsid w:val="00E175A0"/>
    <w:rsid w:val="00E200DA"/>
    <w:rsid w:val="00E2016F"/>
    <w:rsid w:val="00E202B9"/>
    <w:rsid w:val="00E2054D"/>
    <w:rsid w:val="00E205FB"/>
    <w:rsid w:val="00E20BE0"/>
    <w:rsid w:val="00E20C6F"/>
    <w:rsid w:val="00E20DFF"/>
    <w:rsid w:val="00E211B9"/>
    <w:rsid w:val="00E21693"/>
    <w:rsid w:val="00E2181E"/>
    <w:rsid w:val="00E21887"/>
    <w:rsid w:val="00E21B9C"/>
    <w:rsid w:val="00E2232F"/>
    <w:rsid w:val="00E22F7B"/>
    <w:rsid w:val="00E24077"/>
    <w:rsid w:val="00E24327"/>
    <w:rsid w:val="00E24332"/>
    <w:rsid w:val="00E246B5"/>
    <w:rsid w:val="00E24E49"/>
    <w:rsid w:val="00E24FAE"/>
    <w:rsid w:val="00E250DA"/>
    <w:rsid w:val="00E263CD"/>
    <w:rsid w:val="00E2661A"/>
    <w:rsid w:val="00E267B6"/>
    <w:rsid w:val="00E26A3D"/>
    <w:rsid w:val="00E26B31"/>
    <w:rsid w:val="00E26BC4"/>
    <w:rsid w:val="00E26D07"/>
    <w:rsid w:val="00E27086"/>
    <w:rsid w:val="00E27BAF"/>
    <w:rsid w:val="00E27C1A"/>
    <w:rsid w:val="00E27EA9"/>
    <w:rsid w:val="00E305E1"/>
    <w:rsid w:val="00E30BEA"/>
    <w:rsid w:val="00E3136E"/>
    <w:rsid w:val="00E31704"/>
    <w:rsid w:val="00E318B3"/>
    <w:rsid w:val="00E31A23"/>
    <w:rsid w:val="00E31B52"/>
    <w:rsid w:val="00E31BD5"/>
    <w:rsid w:val="00E31E0A"/>
    <w:rsid w:val="00E32587"/>
    <w:rsid w:val="00E32824"/>
    <w:rsid w:val="00E333D2"/>
    <w:rsid w:val="00E3349F"/>
    <w:rsid w:val="00E33942"/>
    <w:rsid w:val="00E33D1C"/>
    <w:rsid w:val="00E340E3"/>
    <w:rsid w:val="00E34265"/>
    <w:rsid w:val="00E34353"/>
    <w:rsid w:val="00E34392"/>
    <w:rsid w:val="00E34433"/>
    <w:rsid w:val="00E3477C"/>
    <w:rsid w:val="00E351AC"/>
    <w:rsid w:val="00E353E0"/>
    <w:rsid w:val="00E358F6"/>
    <w:rsid w:val="00E35BB4"/>
    <w:rsid w:val="00E3626E"/>
    <w:rsid w:val="00E366D7"/>
    <w:rsid w:val="00E36E3C"/>
    <w:rsid w:val="00E36EE8"/>
    <w:rsid w:val="00E36F87"/>
    <w:rsid w:val="00E36F8F"/>
    <w:rsid w:val="00E37864"/>
    <w:rsid w:val="00E37FB1"/>
    <w:rsid w:val="00E405C0"/>
    <w:rsid w:val="00E4071C"/>
    <w:rsid w:val="00E40DF7"/>
    <w:rsid w:val="00E41401"/>
    <w:rsid w:val="00E41445"/>
    <w:rsid w:val="00E41B13"/>
    <w:rsid w:val="00E41B78"/>
    <w:rsid w:val="00E42005"/>
    <w:rsid w:val="00E42148"/>
    <w:rsid w:val="00E421A9"/>
    <w:rsid w:val="00E42FBD"/>
    <w:rsid w:val="00E436F7"/>
    <w:rsid w:val="00E43BED"/>
    <w:rsid w:val="00E43ED4"/>
    <w:rsid w:val="00E44008"/>
    <w:rsid w:val="00E4416A"/>
    <w:rsid w:val="00E44349"/>
    <w:rsid w:val="00E44BBA"/>
    <w:rsid w:val="00E44FAE"/>
    <w:rsid w:val="00E45130"/>
    <w:rsid w:val="00E4530A"/>
    <w:rsid w:val="00E45636"/>
    <w:rsid w:val="00E459C0"/>
    <w:rsid w:val="00E45D59"/>
    <w:rsid w:val="00E45E51"/>
    <w:rsid w:val="00E46498"/>
    <w:rsid w:val="00E46A4C"/>
    <w:rsid w:val="00E4729E"/>
    <w:rsid w:val="00E47678"/>
    <w:rsid w:val="00E476D6"/>
    <w:rsid w:val="00E47758"/>
    <w:rsid w:val="00E4776A"/>
    <w:rsid w:val="00E5002B"/>
    <w:rsid w:val="00E5084B"/>
    <w:rsid w:val="00E50A03"/>
    <w:rsid w:val="00E51243"/>
    <w:rsid w:val="00E51A4D"/>
    <w:rsid w:val="00E5201F"/>
    <w:rsid w:val="00E52042"/>
    <w:rsid w:val="00E52E74"/>
    <w:rsid w:val="00E53154"/>
    <w:rsid w:val="00E5335B"/>
    <w:rsid w:val="00E53414"/>
    <w:rsid w:val="00E53A71"/>
    <w:rsid w:val="00E53A80"/>
    <w:rsid w:val="00E53B85"/>
    <w:rsid w:val="00E544E9"/>
    <w:rsid w:val="00E54629"/>
    <w:rsid w:val="00E547EA"/>
    <w:rsid w:val="00E54930"/>
    <w:rsid w:val="00E54B59"/>
    <w:rsid w:val="00E54DEF"/>
    <w:rsid w:val="00E55023"/>
    <w:rsid w:val="00E5538C"/>
    <w:rsid w:val="00E55DCD"/>
    <w:rsid w:val="00E560F3"/>
    <w:rsid w:val="00E5631A"/>
    <w:rsid w:val="00E565D6"/>
    <w:rsid w:val="00E569BC"/>
    <w:rsid w:val="00E56C95"/>
    <w:rsid w:val="00E57156"/>
    <w:rsid w:val="00E573F3"/>
    <w:rsid w:val="00E576A5"/>
    <w:rsid w:val="00E60073"/>
    <w:rsid w:val="00E601E9"/>
    <w:rsid w:val="00E609C2"/>
    <w:rsid w:val="00E60D9D"/>
    <w:rsid w:val="00E60E57"/>
    <w:rsid w:val="00E60ED9"/>
    <w:rsid w:val="00E611AC"/>
    <w:rsid w:val="00E615DE"/>
    <w:rsid w:val="00E616F5"/>
    <w:rsid w:val="00E61B1F"/>
    <w:rsid w:val="00E63528"/>
    <w:rsid w:val="00E63867"/>
    <w:rsid w:val="00E63A33"/>
    <w:rsid w:val="00E63BA8"/>
    <w:rsid w:val="00E63FE7"/>
    <w:rsid w:val="00E6405A"/>
    <w:rsid w:val="00E64341"/>
    <w:rsid w:val="00E6451C"/>
    <w:rsid w:val="00E64607"/>
    <w:rsid w:val="00E649ED"/>
    <w:rsid w:val="00E65FAE"/>
    <w:rsid w:val="00E661A7"/>
    <w:rsid w:val="00E662E8"/>
    <w:rsid w:val="00E6661A"/>
    <w:rsid w:val="00E666A5"/>
    <w:rsid w:val="00E667B6"/>
    <w:rsid w:val="00E6694D"/>
    <w:rsid w:val="00E669AB"/>
    <w:rsid w:val="00E669E7"/>
    <w:rsid w:val="00E66D89"/>
    <w:rsid w:val="00E66DC1"/>
    <w:rsid w:val="00E67E12"/>
    <w:rsid w:val="00E7017A"/>
    <w:rsid w:val="00E70274"/>
    <w:rsid w:val="00E7030A"/>
    <w:rsid w:val="00E70387"/>
    <w:rsid w:val="00E70443"/>
    <w:rsid w:val="00E7074E"/>
    <w:rsid w:val="00E70826"/>
    <w:rsid w:val="00E70833"/>
    <w:rsid w:val="00E70B5D"/>
    <w:rsid w:val="00E70D02"/>
    <w:rsid w:val="00E70D0A"/>
    <w:rsid w:val="00E70F0C"/>
    <w:rsid w:val="00E71281"/>
    <w:rsid w:val="00E71334"/>
    <w:rsid w:val="00E71DD4"/>
    <w:rsid w:val="00E72AE4"/>
    <w:rsid w:val="00E72B80"/>
    <w:rsid w:val="00E72DC5"/>
    <w:rsid w:val="00E72E96"/>
    <w:rsid w:val="00E73246"/>
    <w:rsid w:val="00E737E9"/>
    <w:rsid w:val="00E73828"/>
    <w:rsid w:val="00E7383C"/>
    <w:rsid w:val="00E738B0"/>
    <w:rsid w:val="00E73ADA"/>
    <w:rsid w:val="00E73B25"/>
    <w:rsid w:val="00E73F63"/>
    <w:rsid w:val="00E7457F"/>
    <w:rsid w:val="00E748A3"/>
    <w:rsid w:val="00E74BB2"/>
    <w:rsid w:val="00E74F50"/>
    <w:rsid w:val="00E7555A"/>
    <w:rsid w:val="00E75609"/>
    <w:rsid w:val="00E7587B"/>
    <w:rsid w:val="00E7590A"/>
    <w:rsid w:val="00E75E5F"/>
    <w:rsid w:val="00E761CC"/>
    <w:rsid w:val="00E76825"/>
    <w:rsid w:val="00E7701D"/>
    <w:rsid w:val="00E77127"/>
    <w:rsid w:val="00E771E2"/>
    <w:rsid w:val="00E774DD"/>
    <w:rsid w:val="00E77B1A"/>
    <w:rsid w:val="00E800D1"/>
    <w:rsid w:val="00E8081A"/>
    <w:rsid w:val="00E80B0D"/>
    <w:rsid w:val="00E80FF6"/>
    <w:rsid w:val="00E813B6"/>
    <w:rsid w:val="00E81466"/>
    <w:rsid w:val="00E81897"/>
    <w:rsid w:val="00E8197B"/>
    <w:rsid w:val="00E81BDD"/>
    <w:rsid w:val="00E81D7D"/>
    <w:rsid w:val="00E8212C"/>
    <w:rsid w:val="00E82234"/>
    <w:rsid w:val="00E82730"/>
    <w:rsid w:val="00E829CC"/>
    <w:rsid w:val="00E82B78"/>
    <w:rsid w:val="00E82DFD"/>
    <w:rsid w:val="00E82E5E"/>
    <w:rsid w:val="00E82FEE"/>
    <w:rsid w:val="00E8321A"/>
    <w:rsid w:val="00E83A1B"/>
    <w:rsid w:val="00E83BE2"/>
    <w:rsid w:val="00E83CC9"/>
    <w:rsid w:val="00E84218"/>
    <w:rsid w:val="00E843A9"/>
    <w:rsid w:val="00E85266"/>
    <w:rsid w:val="00E855D1"/>
    <w:rsid w:val="00E855FB"/>
    <w:rsid w:val="00E8588C"/>
    <w:rsid w:val="00E85C78"/>
    <w:rsid w:val="00E85C9A"/>
    <w:rsid w:val="00E85EDF"/>
    <w:rsid w:val="00E86D15"/>
    <w:rsid w:val="00E8712C"/>
    <w:rsid w:val="00E872D9"/>
    <w:rsid w:val="00E873A0"/>
    <w:rsid w:val="00E8758B"/>
    <w:rsid w:val="00E87595"/>
    <w:rsid w:val="00E87782"/>
    <w:rsid w:val="00E87B8D"/>
    <w:rsid w:val="00E90549"/>
    <w:rsid w:val="00E90919"/>
    <w:rsid w:val="00E914A8"/>
    <w:rsid w:val="00E91601"/>
    <w:rsid w:val="00E91965"/>
    <w:rsid w:val="00E92EA3"/>
    <w:rsid w:val="00E92F4F"/>
    <w:rsid w:val="00E93810"/>
    <w:rsid w:val="00E9383A"/>
    <w:rsid w:val="00E939D6"/>
    <w:rsid w:val="00E93F47"/>
    <w:rsid w:val="00E941CD"/>
    <w:rsid w:val="00E941F0"/>
    <w:rsid w:val="00E9431A"/>
    <w:rsid w:val="00E94656"/>
    <w:rsid w:val="00E94AE6"/>
    <w:rsid w:val="00E94CBA"/>
    <w:rsid w:val="00E94E3D"/>
    <w:rsid w:val="00E94EC2"/>
    <w:rsid w:val="00E952E7"/>
    <w:rsid w:val="00E9560B"/>
    <w:rsid w:val="00E95E83"/>
    <w:rsid w:val="00E95FB6"/>
    <w:rsid w:val="00E9606B"/>
    <w:rsid w:val="00E96F1C"/>
    <w:rsid w:val="00E96FA8"/>
    <w:rsid w:val="00E9742E"/>
    <w:rsid w:val="00E974D5"/>
    <w:rsid w:val="00E97843"/>
    <w:rsid w:val="00E97EF3"/>
    <w:rsid w:val="00EA0199"/>
    <w:rsid w:val="00EA031D"/>
    <w:rsid w:val="00EA09ED"/>
    <w:rsid w:val="00EA0A6A"/>
    <w:rsid w:val="00EA0FD5"/>
    <w:rsid w:val="00EA148C"/>
    <w:rsid w:val="00EA16E9"/>
    <w:rsid w:val="00EA1983"/>
    <w:rsid w:val="00EA1BBF"/>
    <w:rsid w:val="00EA1C00"/>
    <w:rsid w:val="00EA1C2A"/>
    <w:rsid w:val="00EA20F1"/>
    <w:rsid w:val="00EA254E"/>
    <w:rsid w:val="00EA2706"/>
    <w:rsid w:val="00EA2B01"/>
    <w:rsid w:val="00EA3285"/>
    <w:rsid w:val="00EA340C"/>
    <w:rsid w:val="00EA350D"/>
    <w:rsid w:val="00EA3C3F"/>
    <w:rsid w:val="00EA3F73"/>
    <w:rsid w:val="00EA410E"/>
    <w:rsid w:val="00EA4563"/>
    <w:rsid w:val="00EA4579"/>
    <w:rsid w:val="00EA492D"/>
    <w:rsid w:val="00EA4976"/>
    <w:rsid w:val="00EA4B3E"/>
    <w:rsid w:val="00EA5612"/>
    <w:rsid w:val="00EA592B"/>
    <w:rsid w:val="00EA619D"/>
    <w:rsid w:val="00EA66B0"/>
    <w:rsid w:val="00EA673D"/>
    <w:rsid w:val="00EA6B2C"/>
    <w:rsid w:val="00EA6C0F"/>
    <w:rsid w:val="00EA72D2"/>
    <w:rsid w:val="00EA76B1"/>
    <w:rsid w:val="00EA775A"/>
    <w:rsid w:val="00EA7E4B"/>
    <w:rsid w:val="00EB0121"/>
    <w:rsid w:val="00EB04E3"/>
    <w:rsid w:val="00EB058A"/>
    <w:rsid w:val="00EB0620"/>
    <w:rsid w:val="00EB0A35"/>
    <w:rsid w:val="00EB0F9E"/>
    <w:rsid w:val="00EB12F4"/>
    <w:rsid w:val="00EB1378"/>
    <w:rsid w:val="00EB1873"/>
    <w:rsid w:val="00EB1A64"/>
    <w:rsid w:val="00EB1AF1"/>
    <w:rsid w:val="00EB2038"/>
    <w:rsid w:val="00EB2177"/>
    <w:rsid w:val="00EB21FF"/>
    <w:rsid w:val="00EB23C0"/>
    <w:rsid w:val="00EB28FB"/>
    <w:rsid w:val="00EB2AE3"/>
    <w:rsid w:val="00EB2C39"/>
    <w:rsid w:val="00EB2C5D"/>
    <w:rsid w:val="00EB2EB6"/>
    <w:rsid w:val="00EB3947"/>
    <w:rsid w:val="00EB3C17"/>
    <w:rsid w:val="00EB3DDA"/>
    <w:rsid w:val="00EB44C5"/>
    <w:rsid w:val="00EB46B5"/>
    <w:rsid w:val="00EB477F"/>
    <w:rsid w:val="00EB4BE3"/>
    <w:rsid w:val="00EB4D8B"/>
    <w:rsid w:val="00EB5483"/>
    <w:rsid w:val="00EB5695"/>
    <w:rsid w:val="00EB5A00"/>
    <w:rsid w:val="00EB5CB2"/>
    <w:rsid w:val="00EB654D"/>
    <w:rsid w:val="00EB6648"/>
    <w:rsid w:val="00EB67C9"/>
    <w:rsid w:val="00EB6B7A"/>
    <w:rsid w:val="00EB7791"/>
    <w:rsid w:val="00EB7909"/>
    <w:rsid w:val="00EB7AE7"/>
    <w:rsid w:val="00EB7E1A"/>
    <w:rsid w:val="00EC0180"/>
    <w:rsid w:val="00EC05D4"/>
    <w:rsid w:val="00EC06BE"/>
    <w:rsid w:val="00EC0A52"/>
    <w:rsid w:val="00EC0B81"/>
    <w:rsid w:val="00EC0C2B"/>
    <w:rsid w:val="00EC0C3A"/>
    <w:rsid w:val="00EC17A5"/>
    <w:rsid w:val="00EC17E5"/>
    <w:rsid w:val="00EC2C53"/>
    <w:rsid w:val="00EC2C74"/>
    <w:rsid w:val="00EC2D4D"/>
    <w:rsid w:val="00EC2DF0"/>
    <w:rsid w:val="00EC3016"/>
    <w:rsid w:val="00EC36E4"/>
    <w:rsid w:val="00EC3715"/>
    <w:rsid w:val="00EC3733"/>
    <w:rsid w:val="00EC3765"/>
    <w:rsid w:val="00EC3D56"/>
    <w:rsid w:val="00EC3D8C"/>
    <w:rsid w:val="00EC3E17"/>
    <w:rsid w:val="00EC4612"/>
    <w:rsid w:val="00EC4A7F"/>
    <w:rsid w:val="00EC4B4D"/>
    <w:rsid w:val="00EC4B70"/>
    <w:rsid w:val="00EC4D72"/>
    <w:rsid w:val="00EC550D"/>
    <w:rsid w:val="00EC5698"/>
    <w:rsid w:val="00EC5709"/>
    <w:rsid w:val="00EC59B1"/>
    <w:rsid w:val="00EC5C2D"/>
    <w:rsid w:val="00EC5C48"/>
    <w:rsid w:val="00EC6473"/>
    <w:rsid w:val="00EC6909"/>
    <w:rsid w:val="00EC6F58"/>
    <w:rsid w:val="00EC7206"/>
    <w:rsid w:val="00EC7596"/>
    <w:rsid w:val="00EC76D0"/>
    <w:rsid w:val="00EC7D44"/>
    <w:rsid w:val="00EC7F20"/>
    <w:rsid w:val="00ED0036"/>
    <w:rsid w:val="00ED03A2"/>
    <w:rsid w:val="00ED06E3"/>
    <w:rsid w:val="00ED0819"/>
    <w:rsid w:val="00ED0A40"/>
    <w:rsid w:val="00ED1490"/>
    <w:rsid w:val="00ED1503"/>
    <w:rsid w:val="00ED1883"/>
    <w:rsid w:val="00ED1962"/>
    <w:rsid w:val="00ED1C03"/>
    <w:rsid w:val="00ED1C9A"/>
    <w:rsid w:val="00ED1DE6"/>
    <w:rsid w:val="00ED1F4C"/>
    <w:rsid w:val="00ED1F71"/>
    <w:rsid w:val="00ED24DB"/>
    <w:rsid w:val="00ED2506"/>
    <w:rsid w:val="00ED2587"/>
    <w:rsid w:val="00ED38F2"/>
    <w:rsid w:val="00ED395F"/>
    <w:rsid w:val="00ED4027"/>
    <w:rsid w:val="00ED4121"/>
    <w:rsid w:val="00ED4255"/>
    <w:rsid w:val="00ED44D7"/>
    <w:rsid w:val="00ED451B"/>
    <w:rsid w:val="00ED4643"/>
    <w:rsid w:val="00ED4A98"/>
    <w:rsid w:val="00ED4AEC"/>
    <w:rsid w:val="00ED4B4F"/>
    <w:rsid w:val="00ED4D86"/>
    <w:rsid w:val="00ED4E99"/>
    <w:rsid w:val="00ED4E9B"/>
    <w:rsid w:val="00ED4FAA"/>
    <w:rsid w:val="00ED556E"/>
    <w:rsid w:val="00ED5645"/>
    <w:rsid w:val="00ED5911"/>
    <w:rsid w:val="00ED5AA6"/>
    <w:rsid w:val="00ED5BCE"/>
    <w:rsid w:val="00ED6550"/>
    <w:rsid w:val="00ED661D"/>
    <w:rsid w:val="00ED680B"/>
    <w:rsid w:val="00ED6879"/>
    <w:rsid w:val="00ED6A0C"/>
    <w:rsid w:val="00ED6B9B"/>
    <w:rsid w:val="00ED6E07"/>
    <w:rsid w:val="00ED6E4D"/>
    <w:rsid w:val="00ED70EB"/>
    <w:rsid w:val="00ED7130"/>
    <w:rsid w:val="00ED78A1"/>
    <w:rsid w:val="00ED7906"/>
    <w:rsid w:val="00ED7CBA"/>
    <w:rsid w:val="00EE006C"/>
    <w:rsid w:val="00EE0335"/>
    <w:rsid w:val="00EE0418"/>
    <w:rsid w:val="00EE04E8"/>
    <w:rsid w:val="00EE081A"/>
    <w:rsid w:val="00EE08EB"/>
    <w:rsid w:val="00EE09F5"/>
    <w:rsid w:val="00EE0D38"/>
    <w:rsid w:val="00EE11A5"/>
    <w:rsid w:val="00EE17BD"/>
    <w:rsid w:val="00EE1957"/>
    <w:rsid w:val="00EE1A40"/>
    <w:rsid w:val="00EE1BC2"/>
    <w:rsid w:val="00EE1C77"/>
    <w:rsid w:val="00EE2120"/>
    <w:rsid w:val="00EE2384"/>
    <w:rsid w:val="00EE24DE"/>
    <w:rsid w:val="00EE26CF"/>
    <w:rsid w:val="00EE29C5"/>
    <w:rsid w:val="00EE2D09"/>
    <w:rsid w:val="00EE2DD3"/>
    <w:rsid w:val="00EE32F1"/>
    <w:rsid w:val="00EE3611"/>
    <w:rsid w:val="00EE3E34"/>
    <w:rsid w:val="00EE3E7E"/>
    <w:rsid w:val="00EE4306"/>
    <w:rsid w:val="00EE4A9F"/>
    <w:rsid w:val="00EE4FBF"/>
    <w:rsid w:val="00EE5430"/>
    <w:rsid w:val="00EE55FD"/>
    <w:rsid w:val="00EE5645"/>
    <w:rsid w:val="00EE5761"/>
    <w:rsid w:val="00EE57A6"/>
    <w:rsid w:val="00EE57FC"/>
    <w:rsid w:val="00EE61A8"/>
    <w:rsid w:val="00EE62BE"/>
    <w:rsid w:val="00EE67A7"/>
    <w:rsid w:val="00EE77CB"/>
    <w:rsid w:val="00EE7D03"/>
    <w:rsid w:val="00EE7D07"/>
    <w:rsid w:val="00EF0048"/>
    <w:rsid w:val="00EF0052"/>
    <w:rsid w:val="00EF0418"/>
    <w:rsid w:val="00EF05D3"/>
    <w:rsid w:val="00EF0679"/>
    <w:rsid w:val="00EF0A64"/>
    <w:rsid w:val="00EF1146"/>
    <w:rsid w:val="00EF1402"/>
    <w:rsid w:val="00EF1500"/>
    <w:rsid w:val="00EF18FC"/>
    <w:rsid w:val="00EF1DCD"/>
    <w:rsid w:val="00EF1EA0"/>
    <w:rsid w:val="00EF1F3C"/>
    <w:rsid w:val="00EF27EE"/>
    <w:rsid w:val="00EF2A25"/>
    <w:rsid w:val="00EF2EDE"/>
    <w:rsid w:val="00EF2F52"/>
    <w:rsid w:val="00EF3683"/>
    <w:rsid w:val="00EF36E2"/>
    <w:rsid w:val="00EF3A4C"/>
    <w:rsid w:val="00EF4B32"/>
    <w:rsid w:val="00EF5014"/>
    <w:rsid w:val="00EF523D"/>
    <w:rsid w:val="00EF5434"/>
    <w:rsid w:val="00EF544E"/>
    <w:rsid w:val="00EF58C4"/>
    <w:rsid w:val="00EF5BAC"/>
    <w:rsid w:val="00EF69C8"/>
    <w:rsid w:val="00EF6A3B"/>
    <w:rsid w:val="00EF6AFA"/>
    <w:rsid w:val="00EF74FF"/>
    <w:rsid w:val="00EF76EE"/>
    <w:rsid w:val="00F00910"/>
    <w:rsid w:val="00F00DF0"/>
    <w:rsid w:val="00F011D0"/>
    <w:rsid w:val="00F0142F"/>
    <w:rsid w:val="00F01686"/>
    <w:rsid w:val="00F01DCA"/>
    <w:rsid w:val="00F01E4B"/>
    <w:rsid w:val="00F0220C"/>
    <w:rsid w:val="00F02277"/>
    <w:rsid w:val="00F022F7"/>
    <w:rsid w:val="00F0270E"/>
    <w:rsid w:val="00F0274B"/>
    <w:rsid w:val="00F02805"/>
    <w:rsid w:val="00F02B3A"/>
    <w:rsid w:val="00F02F28"/>
    <w:rsid w:val="00F03034"/>
    <w:rsid w:val="00F037B2"/>
    <w:rsid w:val="00F0397B"/>
    <w:rsid w:val="00F03DFC"/>
    <w:rsid w:val="00F0434A"/>
    <w:rsid w:val="00F0483F"/>
    <w:rsid w:val="00F04CA7"/>
    <w:rsid w:val="00F05909"/>
    <w:rsid w:val="00F05CE0"/>
    <w:rsid w:val="00F05DBF"/>
    <w:rsid w:val="00F05F45"/>
    <w:rsid w:val="00F06189"/>
    <w:rsid w:val="00F065EC"/>
    <w:rsid w:val="00F06EF5"/>
    <w:rsid w:val="00F073B0"/>
    <w:rsid w:val="00F077EC"/>
    <w:rsid w:val="00F0789F"/>
    <w:rsid w:val="00F07DA5"/>
    <w:rsid w:val="00F10313"/>
    <w:rsid w:val="00F10D3D"/>
    <w:rsid w:val="00F10DEA"/>
    <w:rsid w:val="00F1178A"/>
    <w:rsid w:val="00F117C8"/>
    <w:rsid w:val="00F11D01"/>
    <w:rsid w:val="00F11EB9"/>
    <w:rsid w:val="00F12205"/>
    <w:rsid w:val="00F12207"/>
    <w:rsid w:val="00F12250"/>
    <w:rsid w:val="00F123DD"/>
    <w:rsid w:val="00F128CC"/>
    <w:rsid w:val="00F12E0D"/>
    <w:rsid w:val="00F12E83"/>
    <w:rsid w:val="00F1342B"/>
    <w:rsid w:val="00F139B2"/>
    <w:rsid w:val="00F13D9E"/>
    <w:rsid w:val="00F1406D"/>
    <w:rsid w:val="00F14A5A"/>
    <w:rsid w:val="00F14EF0"/>
    <w:rsid w:val="00F15AC7"/>
    <w:rsid w:val="00F15B37"/>
    <w:rsid w:val="00F166F6"/>
    <w:rsid w:val="00F16BBC"/>
    <w:rsid w:val="00F17057"/>
    <w:rsid w:val="00F174D6"/>
    <w:rsid w:val="00F178CE"/>
    <w:rsid w:val="00F17A08"/>
    <w:rsid w:val="00F17CC2"/>
    <w:rsid w:val="00F20054"/>
    <w:rsid w:val="00F205BB"/>
    <w:rsid w:val="00F2074B"/>
    <w:rsid w:val="00F20E09"/>
    <w:rsid w:val="00F20E85"/>
    <w:rsid w:val="00F21084"/>
    <w:rsid w:val="00F210EE"/>
    <w:rsid w:val="00F21719"/>
    <w:rsid w:val="00F2197B"/>
    <w:rsid w:val="00F21A9C"/>
    <w:rsid w:val="00F226E2"/>
    <w:rsid w:val="00F229DB"/>
    <w:rsid w:val="00F22F64"/>
    <w:rsid w:val="00F23897"/>
    <w:rsid w:val="00F23A74"/>
    <w:rsid w:val="00F23FF5"/>
    <w:rsid w:val="00F240E5"/>
    <w:rsid w:val="00F244DF"/>
    <w:rsid w:val="00F248C1"/>
    <w:rsid w:val="00F24D05"/>
    <w:rsid w:val="00F24E04"/>
    <w:rsid w:val="00F2509A"/>
    <w:rsid w:val="00F25648"/>
    <w:rsid w:val="00F25E83"/>
    <w:rsid w:val="00F260F8"/>
    <w:rsid w:val="00F26348"/>
    <w:rsid w:val="00F26488"/>
    <w:rsid w:val="00F26507"/>
    <w:rsid w:val="00F2690F"/>
    <w:rsid w:val="00F27320"/>
    <w:rsid w:val="00F27840"/>
    <w:rsid w:val="00F278F9"/>
    <w:rsid w:val="00F279DE"/>
    <w:rsid w:val="00F27B39"/>
    <w:rsid w:val="00F27EE6"/>
    <w:rsid w:val="00F3001C"/>
    <w:rsid w:val="00F30254"/>
    <w:rsid w:val="00F303D1"/>
    <w:rsid w:val="00F30534"/>
    <w:rsid w:val="00F3095A"/>
    <w:rsid w:val="00F30D45"/>
    <w:rsid w:val="00F30DA4"/>
    <w:rsid w:val="00F30F62"/>
    <w:rsid w:val="00F31255"/>
    <w:rsid w:val="00F315A5"/>
    <w:rsid w:val="00F315B3"/>
    <w:rsid w:val="00F316CC"/>
    <w:rsid w:val="00F31C92"/>
    <w:rsid w:val="00F32389"/>
    <w:rsid w:val="00F3286B"/>
    <w:rsid w:val="00F3295B"/>
    <w:rsid w:val="00F32A0C"/>
    <w:rsid w:val="00F32FA2"/>
    <w:rsid w:val="00F33844"/>
    <w:rsid w:val="00F33F5E"/>
    <w:rsid w:val="00F34348"/>
    <w:rsid w:val="00F346CA"/>
    <w:rsid w:val="00F347DD"/>
    <w:rsid w:val="00F34A52"/>
    <w:rsid w:val="00F34AB1"/>
    <w:rsid w:val="00F34EA6"/>
    <w:rsid w:val="00F3508A"/>
    <w:rsid w:val="00F3538D"/>
    <w:rsid w:val="00F353EA"/>
    <w:rsid w:val="00F35B1B"/>
    <w:rsid w:val="00F36249"/>
    <w:rsid w:val="00F3641A"/>
    <w:rsid w:val="00F36AB9"/>
    <w:rsid w:val="00F36D6C"/>
    <w:rsid w:val="00F36DCB"/>
    <w:rsid w:val="00F36EBA"/>
    <w:rsid w:val="00F37068"/>
    <w:rsid w:val="00F3707A"/>
    <w:rsid w:val="00F37311"/>
    <w:rsid w:val="00F3731F"/>
    <w:rsid w:val="00F37CAC"/>
    <w:rsid w:val="00F37D6A"/>
    <w:rsid w:val="00F37E91"/>
    <w:rsid w:val="00F37F8C"/>
    <w:rsid w:val="00F40484"/>
    <w:rsid w:val="00F405B4"/>
    <w:rsid w:val="00F40AF8"/>
    <w:rsid w:val="00F40CB4"/>
    <w:rsid w:val="00F410BA"/>
    <w:rsid w:val="00F4158B"/>
    <w:rsid w:val="00F4178D"/>
    <w:rsid w:val="00F41A95"/>
    <w:rsid w:val="00F41CB1"/>
    <w:rsid w:val="00F41DC1"/>
    <w:rsid w:val="00F41EE3"/>
    <w:rsid w:val="00F41FF8"/>
    <w:rsid w:val="00F4228D"/>
    <w:rsid w:val="00F425E6"/>
    <w:rsid w:val="00F425F5"/>
    <w:rsid w:val="00F4292A"/>
    <w:rsid w:val="00F42B77"/>
    <w:rsid w:val="00F43E7F"/>
    <w:rsid w:val="00F43E98"/>
    <w:rsid w:val="00F43FBE"/>
    <w:rsid w:val="00F440B3"/>
    <w:rsid w:val="00F44155"/>
    <w:rsid w:val="00F442D3"/>
    <w:rsid w:val="00F4430B"/>
    <w:rsid w:val="00F44F7C"/>
    <w:rsid w:val="00F44FBE"/>
    <w:rsid w:val="00F45232"/>
    <w:rsid w:val="00F452AF"/>
    <w:rsid w:val="00F45BDD"/>
    <w:rsid w:val="00F45E31"/>
    <w:rsid w:val="00F468AE"/>
    <w:rsid w:val="00F46A37"/>
    <w:rsid w:val="00F46A5E"/>
    <w:rsid w:val="00F46C02"/>
    <w:rsid w:val="00F46E90"/>
    <w:rsid w:val="00F46FFE"/>
    <w:rsid w:val="00F47AEA"/>
    <w:rsid w:val="00F47C19"/>
    <w:rsid w:val="00F47E83"/>
    <w:rsid w:val="00F5039D"/>
    <w:rsid w:val="00F50676"/>
    <w:rsid w:val="00F50F35"/>
    <w:rsid w:val="00F51193"/>
    <w:rsid w:val="00F514B0"/>
    <w:rsid w:val="00F51A14"/>
    <w:rsid w:val="00F51C11"/>
    <w:rsid w:val="00F51F32"/>
    <w:rsid w:val="00F521E9"/>
    <w:rsid w:val="00F527D3"/>
    <w:rsid w:val="00F52DA5"/>
    <w:rsid w:val="00F52F19"/>
    <w:rsid w:val="00F52FAB"/>
    <w:rsid w:val="00F5302E"/>
    <w:rsid w:val="00F533A2"/>
    <w:rsid w:val="00F536BC"/>
    <w:rsid w:val="00F53B0E"/>
    <w:rsid w:val="00F53BC1"/>
    <w:rsid w:val="00F54065"/>
    <w:rsid w:val="00F541FB"/>
    <w:rsid w:val="00F542DD"/>
    <w:rsid w:val="00F54381"/>
    <w:rsid w:val="00F54439"/>
    <w:rsid w:val="00F545FF"/>
    <w:rsid w:val="00F548E6"/>
    <w:rsid w:val="00F54B71"/>
    <w:rsid w:val="00F54DF5"/>
    <w:rsid w:val="00F55351"/>
    <w:rsid w:val="00F55E3E"/>
    <w:rsid w:val="00F565BE"/>
    <w:rsid w:val="00F56819"/>
    <w:rsid w:val="00F56FA9"/>
    <w:rsid w:val="00F576FE"/>
    <w:rsid w:val="00F577E9"/>
    <w:rsid w:val="00F57AA3"/>
    <w:rsid w:val="00F60C98"/>
    <w:rsid w:val="00F614B6"/>
    <w:rsid w:val="00F615A2"/>
    <w:rsid w:val="00F6195C"/>
    <w:rsid w:val="00F619F6"/>
    <w:rsid w:val="00F61D1C"/>
    <w:rsid w:val="00F62015"/>
    <w:rsid w:val="00F62256"/>
    <w:rsid w:val="00F6300D"/>
    <w:rsid w:val="00F63588"/>
    <w:rsid w:val="00F636A4"/>
    <w:rsid w:val="00F63FAC"/>
    <w:rsid w:val="00F64146"/>
    <w:rsid w:val="00F64475"/>
    <w:rsid w:val="00F64838"/>
    <w:rsid w:val="00F64A2A"/>
    <w:rsid w:val="00F651FA"/>
    <w:rsid w:val="00F653FB"/>
    <w:rsid w:val="00F6578D"/>
    <w:rsid w:val="00F65F5C"/>
    <w:rsid w:val="00F6610D"/>
    <w:rsid w:val="00F661A4"/>
    <w:rsid w:val="00F664CE"/>
    <w:rsid w:val="00F66570"/>
    <w:rsid w:val="00F66721"/>
    <w:rsid w:val="00F669FC"/>
    <w:rsid w:val="00F66B70"/>
    <w:rsid w:val="00F66C58"/>
    <w:rsid w:val="00F671D5"/>
    <w:rsid w:val="00F70211"/>
    <w:rsid w:val="00F7048E"/>
    <w:rsid w:val="00F705C4"/>
    <w:rsid w:val="00F70605"/>
    <w:rsid w:val="00F7094F"/>
    <w:rsid w:val="00F709F1"/>
    <w:rsid w:val="00F70DA8"/>
    <w:rsid w:val="00F7112D"/>
    <w:rsid w:val="00F71CC6"/>
    <w:rsid w:val="00F71F12"/>
    <w:rsid w:val="00F7226B"/>
    <w:rsid w:val="00F727F1"/>
    <w:rsid w:val="00F7304A"/>
    <w:rsid w:val="00F733FC"/>
    <w:rsid w:val="00F737C6"/>
    <w:rsid w:val="00F73841"/>
    <w:rsid w:val="00F7394B"/>
    <w:rsid w:val="00F73BAA"/>
    <w:rsid w:val="00F73E06"/>
    <w:rsid w:val="00F7400F"/>
    <w:rsid w:val="00F74548"/>
    <w:rsid w:val="00F745E6"/>
    <w:rsid w:val="00F746F9"/>
    <w:rsid w:val="00F74DCC"/>
    <w:rsid w:val="00F75193"/>
    <w:rsid w:val="00F75235"/>
    <w:rsid w:val="00F754AF"/>
    <w:rsid w:val="00F75F3E"/>
    <w:rsid w:val="00F76048"/>
    <w:rsid w:val="00F76E69"/>
    <w:rsid w:val="00F77017"/>
    <w:rsid w:val="00F7706D"/>
    <w:rsid w:val="00F770E8"/>
    <w:rsid w:val="00F77EBB"/>
    <w:rsid w:val="00F80DAF"/>
    <w:rsid w:val="00F811BC"/>
    <w:rsid w:val="00F81362"/>
    <w:rsid w:val="00F81CBD"/>
    <w:rsid w:val="00F81E02"/>
    <w:rsid w:val="00F820B8"/>
    <w:rsid w:val="00F82137"/>
    <w:rsid w:val="00F821AF"/>
    <w:rsid w:val="00F828EE"/>
    <w:rsid w:val="00F82F6C"/>
    <w:rsid w:val="00F83632"/>
    <w:rsid w:val="00F83C19"/>
    <w:rsid w:val="00F84739"/>
    <w:rsid w:val="00F8485B"/>
    <w:rsid w:val="00F84D77"/>
    <w:rsid w:val="00F84E64"/>
    <w:rsid w:val="00F85221"/>
    <w:rsid w:val="00F856BA"/>
    <w:rsid w:val="00F856FD"/>
    <w:rsid w:val="00F857DF"/>
    <w:rsid w:val="00F860BA"/>
    <w:rsid w:val="00F8632C"/>
    <w:rsid w:val="00F865A3"/>
    <w:rsid w:val="00F86618"/>
    <w:rsid w:val="00F8662A"/>
    <w:rsid w:val="00F869A5"/>
    <w:rsid w:val="00F86FDE"/>
    <w:rsid w:val="00F86FE7"/>
    <w:rsid w:val="00F87174"/>
    <w:rsid w:val="00F87692"/>
    <w:rsid w:val="00F900A6"/>
    <w:rsid w:val="00F90B38"/>
    <w:rsid w:val="00F90D5A"/>
    <w:rsid w:val="00F910E7"/>
    <w:rsid w:val="00F91120"/>
    <w:rsid w:val="00F9134F"/>
    <w:rsid w:val="00F91658"/>
    <w:rsid w:val="00F917DB"/>
    <w:rsid w:val="00F91AC1"/>
    <w:rsid w:val="00F91CFF"/>
    <w:rsid w:val="00F927A2"/>
    <w:rsid w:val="00F92856"/>
    <w:rsid w:val="00F928CB"/>
    <w:rsid w:val="00F92FAC"/>
    <w:rsid w:val="00F93014"/>
    <w:rsid w:val="00F932AB"/>
    <w:rsid w:val="00F9380C"/>
    <w:rsid w:val="00F943BC"/>
    <w:rsid w:val="00F945B4"/>
    <w:rsid w:val="00F94678"/>
    <w:rsid w:val="00F948DF"/>
    <w:rsid w:val="00F95077"/>
    <w:rsid w:val="00F958EC"/>
    <w:rsid w:val="00F95CAA"/>
    <w:rsid w:val="00F95D5F"/>
    <w:rsid w:val="00F95FCA"/>
    <w:rsid w:val="00F96081"/>
    <w:rsid w:val="00F968DC"/>
    <w:rsid w:val="00F96936"/>
    <w:rsid w:val="00F96C84"/>
    <w:rsid w:val="00F96D83"/>
    <w:rsid w:val="00F96DD2"/>
    <w:rsid w:val="00F96F95"/>
    <w:rsid w:val="00F96FDB"/>
    <w:rsid w:val="00F97518"/>
    <w:rsid w:val="00F975BB"/>
    <w:rsid w:val="00F977FB"/>
    <w:rsid w:val="00F97952"/>
    <w:rsid w:val="00F97A81"/>
    <w:rsid w:val="00F97FD3"/>
    <w:rsid w:val="00FA0614"/>
    <w:rsid w:val="00FA06E5"/>
    <w:rsid w:val="00FA0825"/>
    <w:rsid w:val="00FA0F80"/>
    <w:rsid w:val="00FA11F4"/>
    <w:rsid w:val="00FA1A21"/>
    <w:rsid w:val="00FA1BD2"/>
    <w:rsid w:val="00FA1C04"/>
    <w:rsid w:val="00FA1EA4"/>
    <w:rsid w:val="00FA207D"/>
    <w:rsid w:val="00FA2303"/>
    <w:rsid w:val="00FA23D3"/>
    <w:rsid w:val="00FA2805"/>
    <w:rsid w:val="00FA2946"/>
    <w:rsid w:val="00FA2A6C"/>
    <w:rsid w:val="00FA30F4"/>
    <w:rsid w:val="00FA31CE"/>
    <w:rsid w:val="00FA32D8"/>
    <w:rsid w:val="00FA3373"/>
    <w:rsid w:val="00FA347C"/>
    <w:rsid w:val="00FA349C"/>
    <w:rsid w:val="00FA34BB"/>
    <w:rsid w:val="00FA450D"/>
    <w:rsid w:val="00FA4D4D"/>
    <w:rsid w:val="00FA6BAF"/>
    <w:rsid w:val="00FA6F3B"/>
    <w:rsid w:val="00FA6FC7"/>
    <w:rsid w:val="00FA7130"/>
    <w:rsid w:val="00FA71ED"/>
    <w:rsid w:val="00FA7770"/>
    <w:rsid w:val="00FA7C11"/>
    <w:rsid w:val="00FA7F3A"/>
    <w:rsid w:val="00FB0207"/>
    <w:rsid w:val="00FB028C"/>
    <w:rsid w:val="00FB0434"/>
    <w:rsid w:val="00FB0437"/>
    <w:rsid w:val="00FB0598"/>
    <w:rsid w:val="00FB063B"/>
    <w:rsid w:val="00FB06BA"/>
    <w:rsid w:val="00FB0720"/>
    <w:rsid w:val="00FB0948"/>
    <w:rsid w:val="00FB0A3E"/>
    <w:rsid w:val="00FB0BE9"/>
    <w:rsid w:val="00FB0F2B"/>
    <w:rsid w:val="00FB0FC6"/>
    <w:rsid w:val="00FB16EC"/>
    <w:rsid w:val="00FB193B"/>
    <w:rsid w:val="00FB27C0"/>
    <w:rsid w:val="00FB2811"/>
    <w:rsid w:val="00FB2A98"/>
    <w:rsid w:val="00FB2F00"/>
    <w:rsid w:val="00FB2FFA"/>
    <w:rsid w:val="00FB300A"/>
    <w:rsid w:val="00FB32F6"/>
    <w:rsid w:val="00FB3465"/>
    <w:rsid w:val="00FB3982"/>
    <w:rsid w:val="00FB40AE"/>
    <w:rsid w:val="00FB4592"/>
    <w:rsid w:val="00FB49B2"/>
    <w:rsid w:val="00FB4A8C"/>
    <w:rsid w:val="00FB4C98"/>
    <w:rsid w:val="00FB4D2B"/>
    <w:rsid w:val="00FB4DFE"/>
    <w:rsid w:val="00FB4F58"/>
    <w:rsid w:val="00FB5192"/>
    <w:rsid w:val="00FB5644"/>
    <w:rsid w:val="00FB579A"/>
    <w:rsid w:val="00FB59CC"/>
    <w:rsid w:val="00FB5F74"/>
    <w:rsid w:val="00FB6221"/>
    <w:rsid w:val="00FB6391"/>
    <w:rsid w:val="00FB64DD"/>
    <w:rsid w:val="00FB6816"/>
    <w:rsid w:val="00FB7144"/>
    <w:rsid w:val="00FB77D9"/>
    <w:rsid w:val="00FB7912"/>
    <w:rsid w:val="00FB7B39"/>
    <w:rsid w:val="00FC0185"/>
    <w:rsid w:val="00FC0217"/>
    <w:rsid w:val="00FC046B"/>
    <w:rsid w:val="00FC063F"/>
    <w:rsid w:val="00FC0658"/>
    <w:rsid w:val="00FC0A0E"/>
    <w:rsid w:val="00FC0BF8"/>
    <w:rsid w:val="00FC1065"/>
    <w:rsid w:val="00FC13E5"/>
    <w:rsid w:val="00FC17AA"/>
    <w:rsid w:val="00FC192D"/>
    <w:rsid w:val="00FC194B"/>
    <w:rsid w:val="00FC1BDB"/>
    <w:rsid w:val="00FC1C99"/>
    <w:rsid w:val="00FC1EE3"/>
    <w:rsid w:val="00FC23ED"/>
    <w:rsid w:val="00FC24B3"/>
    <w:rsid w:val="00FC2621"/>
    <w:rsid w:val="00FC2908"/>
    <w:rsid w:val="00FC2DC9"/>
    <w:rsid w:val="00FC2F7F"/>
    <w:rsid w:val="00FC3E09"/>
    <w:rsid w:val="00FC3F7D"/>
    <w:rsid w:val="00FC4697"/>
    <w:rsid w:val="00FC4709"/>
    <w:rsid w:val="00FC4811"/>
    <w:rsid w:val="00FC4BBD"/>
    <w:rsid w:val="00FC4BD2"/>
    <w:rsid w:val="00FC4BE0"/>
    <w:rsid w:val="00FC513C"/>
    <w:rsid w:val="00FC51B8"/>
    <w:rsid w:val="00FC529A"/>
    <w:rsid w:val="00FC538A"/>
    <w:rsid w:val="00FC5D97"/>
    <w:rsid w:val="00FC5E89"/>
    <w:rsid w:val="00FC5EA1"/>
    <w:rsid w:val="00FC5FC9"/>
    <w:rsid w:val="00FC5FFF"/>
    <w:rsid w:val="00FC621C"/>
    <w:rsid w:val="00FC6661"/>
    <w:rsid w:val="00FC6D90"/>
    <w:rsid w:val="00FC7002"/>
    <w:rsid w:val="00FC79D0"/>
    <w:rsid w:val="00FC7C10"/>
    <w:rsid w:val="00FD0B4C"/>
    <w:rsid w:val="00FD0F57"/>
    <w:rsid w:val="00FD151F"/>
    <w:rsid w:val="00FD1622"/>
    <w:rsid w:val="00FD16EE"/>
    <w:rsid w:val="00FD180D"/>
    <w:rsid w:val="00FD1F5A"/>
    <w:rsid w:val="00FD2410"/>
    <w:rsid w:val="00FD30B1"/>
    <w:rsid w:val="00FD324E"/>
    <w:rsid w:val="00FD32F3"/>
    <w:rsid w:val="00FD35F8"/>
    <w:rsid w:val="00FD3980"/>
    <w:rsid w:val="00FD3A81"/>
    <w:rsid w:val="00FD3D77"/>
    <w:rsid w:val="00FD3D83"/>
    <w:rsid w:val="00FD4D32"/>
    <w:rsid w:val="00FD53E7"/>
    <w:rsid w:val="00FD5510"/>
    <w:rsid w:val="00FD55F8"/>
    <w:rsid w:val="00FD5859"/>
    <w:rsid w:val="00FD5D97"/>
    <w:rsid w:val="00FD5E12"/>
    <w:rsid w:val="00FD5E17"/>
    <w:rsid w:val="00FD62C4"/>
    <w:rsid w:val="00FD645E"/>
    <w:rsid w:val="00FE0A88"/>
    <w:rsid w:val="00FE0E1C"/>
    <w:rsid w:val="00FE10B9"/>
    <w:rsid w:val="00FE1149"/>
    <w:rsid w:val="00FE1281"/>
    <w:rsid w:val="00FE1588"/>
    <w:rsid w:val="00FE167D"/>
    <w:rsid w:val="00FE1E0A"/>
    <w:rsid w:val="00FE1E89"/>
    <w:rsid w:val="00FE20F6"/>
    <w:rsid w:val="00FE210E"/>
    <w:rsid w:val="00FE235A"/>
    <w:rsid w:val="00FE251F"/>
    <w:rsid w:val="00FE36ED"/>
    <w:rsid w:val="00FE39E8"/>
    <w:rsid w:val="00FE3A48"/>
    <w:rsid w:val="00FE3D82"/>
    <w:rsid w:val="00FE456C"/>
    <w:rsid w:val="00FE49D5"/>
    <w:rsid w:val="00FE5055"/>
    <w:rsid w:val="00FE5339"/>
    <w:rsid w:val="00FE56CD"/>
    <w:rsid w:val="00FE5D5E"/>
    <w:rsid w:val="00FE606E"/>
    <w:rsid w:val="00FE62DC"/>
    <w:rsid w:val="00FE682B"/>
    <w:rsid w:val="00FE6D33"/>
    <w:rsid w:val="00FE6EDA"/>
    <w:rsid w:val="00FE6F32"/>
    <w:rsid w:val="00FE723B"/>
    <w:rsid w:val="00FE73E3"/>
    <w:rsid w:val="00FE7A6F"/>
    <w:rsid w:val="00FE7DC1"/>
    <w:rsid w:val="00FF03A3"/>
    <w:rsid w:val="00FF04CA"/>
    <w:rsid w:val="00FF0540"/>
    <w:rsid w:val="00FF0C16"/>
    <w:rsid w:val="00FF1001"/>
    <w:rsid w:val="00FF1020"/>
    <w:rsid w:val="00FF109A"/>
    <w:rsid w:val="00FF14FE"/>
    <w:rsid w:val="00FF194F"/>
    <w:rsid w:val="00FF19A5"/>
    <w:rsid w:val="00FF1A3C"/>
    <w:rsid w:val="00FF1A9E"/>
    <w:rsid w:val="00FF2228"/>
    <w:rsid w:val="00FF2296"/>
    <w:rsid w:val="00FF249C"/>
    <w:rsid w:val="00FF2554"/>
    <w:rsid w:val="00FF2874"/>
    <w:rsid w:val="00FF2B6A"/>
    <w:rsid w:val="00FF2CC6"/>
    <w:rsid w:val="00FF2D4A"/>
    <w:rsid w:val="00FF2EDC"/>
    <w:rsid w:val="00FF3491"/>
    <w:rsid w:val="00FF3687"/>
    <w:rsid w:val="00FF3A32"/>
    <w:rsid w:val="00FF3BD4"/>
    <w:rsid w:val="00FF3BEC"/>
    <w:rsid w:val="00FF46EC"/>
    <w:rsid w:val="00FF4B4C"/>
    <w:rsid w:val="00FF4E00"/>
    <w:rsid w:val="00FF4FC6"/>
    <w:rsid w:val="00FF5436"/>
    <w:rsid w:val="00FF5785"/>
    <w:rsid w:val="00FF61AA"/>
    <w:rsid w:val="00FF6295"/>
    <w:rsid w:val="00FF633B"/>
    <w:rsid w:val="00FF6343"/>
    <w:rsid w:val="00FF7036"/>
    <w:rsid w:val="00FF7322"/>
    <w:rsid w:val="00FF7443"/>
    <w:rsid w:val="00FF7453"/>
    <w:rsid w:val="00FF74D9"/>
    <w:rsid w:val="00FF754D"/>
    <w:rsid w:val="00FF75D0"/>
    <w:rsid w:val="00FF785F"/>
    <w:rsid w:val="00FF79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F0B5E"/>
  <w15:docId w15:val="{400BF85B-460D-4596-8D01-139100ED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ABF"/>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En-tte">
    <w:name w:val="header"/>
    <w:basedOn w:val="Normal"/>
    <w:link w:val="En-tteCar"/>
    <w:uiPriority w:val="99"/>
    <w:unhideWhenUsed/>
    <w:rsid w:val="00E569BC"/>
    <w:pPr>
      <w:tabs>
        <w:tab w:val="center" w:pos="4536"/>
        <w:tab w:val="right" w:pos="9072"/>
      </w:tabs>
      <w:spacing w:line="240" w:lineRule="auto"/>
    </w:pPr>
  </w:style>
  <w:style w:type="character" w:customStyle="1" w:styleId="En-tteCar">
    <w:name w:val="En-tête Car"/>
    <w:basedOn w:val="Policepardfaut"/>
    <w:link w:val="En-tte"/>
    <w:uiPriority w:val="99"/>
    <w:rsid w:val="00E569BC"/>
  </w:style>
  <w:style w:type="paragraph" w:styleId="Pieddepage">
    <w:name w:val="footer"/>
    <w:basedOn w:val="Normal"/>
    <w:link w:val="PieddepageCar"/>
    <w:uiPriority w:val="99"/>
    <w:unhideWhenUsed/>
    <w:rsid w:val="00E569BC"/>
    <w:pPr>
      <w:tabs>
        <w:tab w:val="center" w:pos="4536"/>
        <w:tab w:val="right" w:pos="9072"/>
      </w:tabs>
      <w:spacing w:line="240" w:lineRule="auto"/>
    </w:pPr>
  </w:style>
  <w:style w:type="character" w:customStyle="1" w:styleId="PieddepageCar">
    <w:name w:val="Pied de page Car"/>
    <w:basedOn w:val="Policepardfaut"/>
    <w:link w:val="Pieddepage"/>
    <w:uiPriority w:val="99"/>
    <w:rsid w:val="00E569BC"/>
  </w:style>
  <w:style w:type="character" w:styleId="Lienhypertexte">
    <w:name w:val="Hyperlink"/>
    <w:basedOn w:val="Policepardfaut"/>
    <w:uiPriority w:val="99"/>
    <w:unhideWhenUsed/>
    <w:rsid w:val="00E569BC"/>
    <w:rPr>
      <w:color w:val="0000FF" w:themeColor="hyperlink"/>
      <w:u w:val="single"/>
    </w:rPr>
  </w:style>
  <w:style w:type="character" w:styleId="Mentionnonrsolue">
    <w:name w:val="Unresolved Mention"/>
    <w:basedOn w:val="Policepardfaut"/>
    <w:uiPriority w:val="99"/>
    <w:semiHidden/>
    <w:unhideWhenUsed/>
    <w:rsid w:val="00E569BC"/>
    <w:rPr>
      <w:color w:val="605E5C"/>
      <w:shd w:val="clear" w:color="auto" w:fill="E1DFDD"/>
    </w:rPr>
  </w:style>
  <w:style w:type="paragraph" w:styleId="Paragraphedeliste">
    <w:name w:val="List Paragraph"/>
    <w:basedOn w:val="Normal"/>
    <w:link w:val="ParagraphedelisteCar"/>
    <w:uiPriority w:val="34"/>
    <w:qFormat/>
    <w:rsid w:val="00B726FB"/>
    <w:pPr>
      <w:widowControl w:val="0"/>
      <w:autoSpaceDE w:val="0"/>
      <w:autoSpaceDN w:val="0"/>
      <w:spacing w:line="240" w:lineRule="auto"/>
      <w:ind w:left="991" w:hanging="672"/>
    </w:pPr>
    <w:rPr>
      <w:rFonts w:ascii="Times New Roman" w:eastAsia="Times New Roman" w:hAnsi="Times New Roman" w:cs="Times New Roman"/>
      <w:lang w:val="en-US" w:eastAsia="en-US"/>
    </w:rPr>
  </w:style>
  <w:style w:type="character" w:customStyle="1" w:styleId="ParagraphedelisteCar">
    <w:name w:val="Paragraphe de liste Car"/>
    <w:link w:val="Paragraphedeliste"/>
    <w:uiPriority w:val="34"/>
    <w:qFormat/>
    <w:locked/>
    <w:rsid w:val="00D7312E"/>
    <w:rPr>
      <w:rFonts w:ascii="Times New Roman" w:eastAsia="Times New Roman" w:hAnsi="Times New Roman" w:cs="Times New Roman"/>
      <w:lang w:val="en-US" w:eastAsia="en-US"/>
    </w:rPr>
  </w:style>
  <w:style w:type="paragraph" w:styleId="NormalWeb">
    <w:name w:val="Normal (Web)"/>
    <w:basedOn w:val="Normal"/>
    <w:uiPriority w:val="99"/>
    <w:unhideWhenUsed/>
    <w:rsid w:val="00952135"/>
    <w:pPr>
      <w:spacing w:before="100" w:beforeAutospacing="1" w:after="100" w:afterAutospacing="1" w:line="240" w:lineRule="auto"/>
    </w:pPr>
    <w:rPr>
      <w:rFonts w:ascii="Times New Roman" w:eastAsia="Times New Roman" w:hAnsi="Times New Roman" w:cs="Times New Roman"/>
      <w:sz w:val="24"/>
      <w:szCs w:val="24"/>
      <w:lang w:val="fr-FR"/>
    </w:rPr>
  </w:style>
  <w:style w:type="paragraph" w:customStyle="1" w:styleId="Default">
    <w:name w:val="Default"/>
    <w:rsid w:val="00464078"/>
    <w:pPr>
      <w:autoSpaceDE w:val="0"/>
      <w:autoSpaceDN w:val="0"/>
      <w:adjustRightInd w:val="0"/>
      <w:spacing w:line="240" w:lineRule="auto"/>
    </w:pPr>
    <w:rPr>
      <w:rFonts w:ascii="Gill Sans MT" w:hAnsi="Gill Sans MT" w:cs="Gill Sans MT"/>
      <w:color w:val="000000"/>
      <w:sz w:val="24"/>
      <w:szCs w:val="24"/>
      <w:lang w:val="fr-FR"/>
    </w:rPr>
  </w:style>
  <w:style w:type="table" w:styleId="Grilledutableau">
    <w:name w:val="Table Grid"/>
    <w:basedOn w:val="TableauNormal"/>
    <w:uiPriority w:val="39"/>
    <w:rsid w:val="002B4A82"/>
    <w:pPr>
      <w:spacing w:line="240" w:lineRule="auto"/>
    </w:pPr>
    <w:rPr>
      <w:rFonts w:asciiTheme="minorHAnsi" w:eastAsiaTheme="minorHAnsi" w:hAnsiTheme="minorHAnsi" w:cstheme="minorBidi"/>
      <w:lang w:val="fr-F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5E00BB"/>
    <w:pPr>
      <w:tabs>
        <w:tab w:val="decimal" w:pos="360"/>
      </w:tabs>
      <w:spacing w:after="200"/>
    </w:pPr>
    <w:rPr>
      <w:rFonts w:asciiTheme="minorHAnsi" w:eastAsiaTheme="minorEastAsia" w:hAnsiTheme="minorHAnsi" w:cs="Times New Roman"/>
      <w:lang w:val="fr-FR"/>
    </w:rPr>
  </w:style>
  <w:style w:type="paragraph" w:styleId="Notedebasdepage">
    <w:name w:val="footnote text"/>
    <w:basedOn w:val="Normal"/>
    <w:link w:val="NotedebasdepageCar"/>
    <w:uiPriority w:val="99"/>
    <w:unhideWhenUsed/>
    <w:rsid w:val="005E00BB"/>
    <w:pPr>
      <w:spacing w:line="240" w:lineRule="auto"/>
    </w:pPr>
    <w:rPr>
      <w:rFonts w:asciiTheme="minorHAnsi" w:eastAsiaTheme="minorEastAsia" w:hAnsiTheme="minorHAnsi" w:cs="Times New Roman"/>
      <w:sz w:val="20"/>
      <w:szCs w:val="20"/>
      <w:lang w:val="fr-FR"/>
    </w:rPr>
  </w:style>
  <w:style w:type="character" w:customStyle="1" w:styleId="NotedebasdepageCar">
    <w:name w:val="Note de bas de page Car"/>
    <w:basedOn w:val="Policepardfaut"/>
    <w:link w:val="Notedebasdepage"/>
    <w:uiPriority w:val="99"/>
    <w:rsid w:val="005E00BB"/>
    <w:rPr>
      <w:rFonts w:asciiTheme="minorHAnsi" w:eastAsiaTheme="minorEastAsia" w:hAnsiTheme="minorHAnsi" w:cs="Times New Roman"/>
      <w:sz w:val="20"/>
      <w:szCs w:val="20"/>
      <w:lang w:val="fr-FR"/>
    </w:rPr>
  </w:style>
  <w:style w:type="character" w:styleId="Accentuationlgre">
    <w:name w:val="Subtle Emphasis"/>
    <w:basedOn w:val="Policepardfaut"/>
    <w:uiPriority w:val="19"/>
    <w:qFormat/>
    <w:rsid w:val="005E00BB"/>
    <w:rPr>
      <w:i/>
      <w:iCs/>
    </w:rPr>
  </w:style>
  <w:style w:type="table" w:styleId="Trameclaire-Accent1">
    <w:name w:val="Light Shading Accent 1"/>
    <w:basedOn w:val="TableauNormal"/>
    <w:uiPriority w:val="60"/>
    <w:rsid w:val="005E00BB"/>
    <w:pPr>
      <w:spacing w:line="240" w:lineRule="auto"/>
    </w:pPr>
    <w:rPr>
      <w:rFonts w:asciiTheme="minorHAnsi" w:eastAsiaTheme="minorEastAsia" w:hAnsiTheme="minorHAnsi" w:cstheme="minorBidi"/>
      <w:color w:val="365F91" w:themeColor="accent1" w:themeShade="BF"/>
      <w:lang w:val="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lev">
    <w:name w:val="Strong"/>
    <w:basedOn w:val="Policepardfaut"/>
    <w:uiPriority w:val="22"/>
    <w:qFormat/>
    <w:rsid w:val="00D678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3350">
      <w:bodyDiv w:val="1"/>
      <w:marLeft w:val="0"/>
      <w:marRight w:val="0"/>
      <w:marTop w:val="0"/>
      <w:marBottom w:val="0"/>
      <w:divBdr>
        <w:top w:val="none" w:sz="0" w:space="0" w:color="auto"/>
        <w:left w:val="none" w:sz="0" w:space="0" w:color="auto"/>
        <w:bottom w:val="none" w:sz="0" w:space="0" w:color="auto"/>
        <w:right w:val="none" w:sz="0" w:space="0" w:color="auto"/>
      </w:divBdr>
    </w:div>
    <w:div w:id="220096463">
      <w:bodyDiv w:val="1"/>
      <w:marLeft w:val="0"/>
      <w:marRight w:val="0"/>
      <w:marTop w:val="0"/>
      <w:marBottom w:val="0"/>
      <w:divBdr>
        <w:top w:val="none" w:sz="0" w:space="0" w:color="auto"/>
        <w:left w:val="none" w:sz="0" w:space="0" w:color="auto"/>
        <w:bottom w:val="none" w:sz="0" w:space="0" w:color="auto"/>
        <w:right w:val="none" w:sz="0" w:space="0" w:color="auto"/>
      </w:divBdr>
    </w:div>
    <w:div w:id="251940804">
      <w:bodyDiv w:val="1"/>
      <w:marLeft w:val="0"/>
      <w:marRight w:val="0"/>
      <w:marTop w:val="0"/>
      <w:marBottom w:val="0"/>
      <w:divBdr>
        <w:top w:val="none" w:sz="0" w:space="0" w:color="auto"/>
        <w:left w:val="none" w:sz="0" w:space="0" w:color="auto"/>
        <w:bottom w:val="none" w:sz="0" w:space="0" w:color="auto"/>
        <w:right w:val="none" w:sz="0" w:space="0" w:color="auto"/>
      </w:divBdr>
    </w:div>
    <w:div w:id="278804796">
      <w:bodyDiv w:val="1"/>
      <w:marLeft w:val="0"/>
      <w:marRight w:val="0"/>
      <w:marTop w:val="0"/>
      <w:marBottom w:val="0"/>
      <w:divBdr>
        <w:top w:val="none" w:sz="0" w:space="0" w:color="auto"/>
        <w:left w:val="none" w:sz="0" w:space="0" w:color="auto"/>
        <w:bottom w:val="none" w:sz="0" w:space="0" w:color="auto"/>
        <w:right w:val="none" w:sz="0" w:space="0" w:color="auto"/>
      </w:divBdr>
    </w:div>
    <w:div w:id="417099916">
      <w:bodyDiv w:val="1"/>
      <w:marLeft w:val="0"/>
      <w:marRight w:val="0"/>
      <w:marTop w:val="0"/>
      <w:marBottom w:val="0"/>
      <w:divBdr>
        <w:top w:val="none" w:sz="0" w:space="0" w:color="auto"/>
        <w:left w:val="none" w:sz="0" w:space="0" w:color="auto"/>
        <w:bottom w:val="none" w:sz="0" w:space="0" w:color="auto"/>
        <w:right w:val="none" w:sz="0" w:space="0" w:color="auto"/>
      </w:divBdr>
    </w:div>
    <w:div w:id="554464284">
      <w:bodyDiv w:val="1"/>
      <w:marLeft w:val="0"/>
      <w:marRight w:val="0"/>
      <w:marTop w:val="0"/>
      <w:marBottom w:val="0"/>
      <w:divBdr>
        <w:top w:val="none" w:sz="0" w:space="0" w:color="auto"/>
        <w:left w:val="none" w:sz="0" w:space="0" w:color="auto"/>
        <w:bottom w:val="none" w:sz="0" w:space="0" w:color="auto"/>
        <w:right w:val="none" w:sz="0" w:space="0" w:color="auto"/>
      </w:divBdr>
    </w:div>
    <w:div w:id="635181035">
      <w:bodyDiv w:val="1"/>
      <w:marLeft w:val="0"/>
      <w:marRight w:val="0"/>
      <w:marTop w:val="0"/>
      <w:marBottom w:val="0"/>
      <w:divBdr>
        <w:top w:val="none" w:sz="0" w:space="0" w:color="auto"/>
        <w:left w:val="none" w:sz="0" w:space="0" w:color="auto"/>
        <w:bottom w:val="none" w:sz="0" w:space="0" w:color="auto"/>
        <w:right w:val="none" w:sz="0" w:space="0" w:color="auto"/>
      </w:divBdr>
    </w:div>
    <w:div w:id="636423446">
      <w:bodyDiv w:val="1"/>
      <w:marLeft w:val="0"/>
      <w:marRight w:val="0"/>
      <w:marTop w:val="0"/>
      <w:marBottom w:val="0"/>
      <w:divBdr>
        <w:top w:val="none" w:sz="0" w:space="0" w:color="auto"/>
        <w:left w:val="none" w:sz="0" w:space="0" w:color="auto"/>
        <w:bottom w:val="none" w:sz="0" w:space="0" w:color="auto"/>
        <w:right w:val="none" w:sz="0" w:space="0" w:color="auto"/>
      </w:divBdr>
    </w:div>
    <w:div w:id="713195395">
      <w:bodyDiv w:val="1"/>
      <w:marLeft w:val="0"/>
      <w:marRight w:val="0"/>
      <w:marTop w:val="0"/>
      <w:marBottom w:val="0"/>
      <w:divBdr>
        <w:top w:val="none" w:sz="0" w:space="0" w:color="auto"/>
        <w:left w:val="none" w:sz="0" w:space="0" w:color="auto"/>
        <w:bottom w:val="none" w:sz="0" w:space="0" w:color="auto"/>
        <w:right w:val="none" w:sz="0" w:space="0" w:color="auto"/>
      </w:divBdr>
    </w:div>
    <w:div w:id="844437285">
      <w:bodyDiv w:val="1"/>
      <w:marLeft w:val="0"/>
      <w:marRight w:val="0"/>
      <w:marTop w:val="0"/>
      <w:marBottom w:val="0"/>
      <w:divBdr>
        <w:top w:val="none" w:sz="0" w:space="0" w:color="auto"/>
        <w:left w:val="none" w:sz="0" w:space="0" w:color="auto"/>
        <w:bottom w:val="none" w:sz="0" w:space="0" w:color="auto"/>
        <w:right w:val="none" w:sz="0" w:space="0" w:color="auto"/>
      </w:divBdr>
    </w:div>
    <w:div w:id="1013075139">
      <w:bodyDiv w:val="1"/>
      <w:marLeft w:val="0"/>
      <w:marRight w:val="0"/>
      <w:marTop w:val="0"/>
      <w:marBottom w:val="0"/>
      <w:divBdr>
        <w:top w:val="none" w:sz="0" w:space="0" w:color="auto"/>
        <w:left w:val="none" w:sz="0" w:space="0" w:color="auto"/>
        <w:bottom w:val="none" w:sz="0" w:space="0" w:color="auto"/>
        <w:right w:val="none" w:sz="0" w:space="0" w:color="auto"/>
      </w:divBdr>
    </w:div>
    <w:div w:id="1120491866">
      <w:bodyDiv w:val="1"/>
      <w:marLeft w:val="0"/>
      <w:marRight w:val="0"/>
      <w:marTop w:val="0"/>
      <w:marBottom w:val="0"/>
      <w:divBdr>
        <w:top w:val="none" w:sz="0" w:space="0" w:color="auto"/>
        <w:left w:val="none" w:sz="0" w:space="0" w:color="auto"/>
        <w:bottom w:val="none" w:sz="0" w:space="0" w:color="auto"/>
        <w:right w:val="none" w:sz="0" w:space="0" w:color="auto"/>
      </w:divBdr>
    </w:div>
    <w:div w:id="1391540966">
      <w:bodyDiv w:val="1"/>
      <w:marLeft w:val="0"/>
      <w:marRight w:val="0"/>
      <w:marTop w:val="0"/>
      <w:marBottom w:val="0"/>
      <w:divBdr>
        <w:top w:val="none" w:sz="0" w:space="0" w:color="auto"/>
        <w:left w:val="none" w:sz="0" w:space="0" w:color="auto"/>
        <w:bottom w:val="none" w:sz="0" w:space="0" w:color="auto"/>
        <w:right w:val="none" w:sz="0" w:space="0" w:color="auto"/>
      </w:divBdr>
    </w:div>
    <w:div w:id="1698194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com-saint-martin.fr" TargetMode="External"/><Relationship Id="rId1" Type="http://schemas.openxmlformats.org/officeDocument/2006/relationships/hyperlink" Target="mailto:dircom@com-saint-martin.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E9E982800C54599D96556C3599FCF" ma:contentTypeVersion="15" ma:contentTypeDescription="Crée un document." ma:contentTypeScope="" ma:versionID="dd650cfd045aa976226e92a4a8ca4357">
  <xsd:schema xmlns:xsd="http://www.w3.org/2001/XMLSchema" xmlns:xs="http://www.w3.org/2001/XMLSchema" xmlns:p="http://schemas.microsoft.com/office/2006/metadata/properties" xmlns:ns3="3454de1e-a29c-4e71-ab59-440a59d51b2a" xmlns:ns4="86c229db-3698-45c5-ac21-4bb9580918cc" targetNamespace="http://schemas.microsoft.com/office/2006/metadata/properties" ma:root="true" ma:fieldsID="73fee8d06be5d7e612867bc0cff12f14" ns3:_="" ns4:_="">
    <xsd:import namespace="3454de1e-a29c-4e71-ab59-440a59d51b2a"/>
    <xsd:import namespace="86c229db-3698-45c5-ac21-4bb9580918c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4de1e-a29c-4e71-ab59-440a59d51b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c229db-3698-45c5-ac21-4bb9580918cc"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SharingHintHash" ma:index="17"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454de1e-a29c-4e71-ab59-440a59d51b2a" xsi:nil="true"/>
  </documentManagement>
</p:properties>
</file>

<file path=customXml/itemProps1.xml><?xml version="1.0" encoding="utf-8"?>
<ds:datastoreItem xmlns:ds="http://schemas.openxmlformats.org/officeDocument/2006/customXml" ds:itemID="{E976DA52-D962-4187-8D44-DB5233F10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4de1e-a29c-4e71-ab59-440a59d51b2a"/>
    <ds:schemaRef ds:uri="86c229db-3698-45c5-ac21-4bb958091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172026-8EC9-4A2D-9045-CE39ED7EF124}">
  <ds:schemaRefs>
    <ds:schemaRef ds:uri="http://schemas.microsoft.com/sharepoint/v3/contenttype/forms"/>
  </ds:schemaRefs>
</ds:datastoreItem>
</file>

<file path=customXml/itemProps3.xml><?xml version="1.0" encoding="utf-8"?>
<ds:datastoreItem xmlns:ds="http://schemas.openxmlformats.org/officeDocument/2006/customXml" ds:itemID="{DF4E1557-DA67-4329-B280-96E09204C318}">
  <ds:schemaRefs>
    <ds:schemaRef ds:uri="http://schemas.openxmlformats.org/officeDocument/2006/bibliography"/>
  </ds:schemaRefs>
</ds:datastoreItem>
</file>

<file path=customXml/itemProps4.xml><?xml version="1.0" encoding="utf-8"?>
<ds:datastoreItem xmlns:ds="http://schemas.openxmlformats.org/officeDocument/2006/customXml" ds:itemID="{03CF5888-CACA-4980-AB12-E741299F18AB}">
  <ds:schemaRefs>
    <ds:schemaRef ds:uri="http://schemas.microsoft.com/office/2006/metadata/properties"/>
    <ds:schemaRef ds:uri="http://schemas.microsoft.com/office/infopath/2007/PartnerControls"/>
    <ds:schemaRef ds:uri="3454de1e-a29c-4e71-ab59-440a59d51b2a"/>
  </ds:schemaRefs>
</ds:datastoreItem>
</file>

<file path=docProps/app.xml><?xml version="1.0" encoding="utf-8"?>
<Properties xmlns="http://schemas.openxmlformats.org/officeDocument/2006/extended-properties" xmlns:vt="http://schemas.openxmlformats.org/officeDocument/2006/docPropsVTypes">
  <Template>Normal.dotm</Template>
  <TotalTime>1008</TotalTime>
  <Pages>10</Pages>
  <Words>2828</Words>
  <Characters>15559</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Marcélia</dc:creator>
  <cp:keywords/>
  <dc:description/>
  <cp:lastModifiedBy>ROGERS, Marcélia</cp:lastModifiedBy>
  <cp:revision>606</cp:revision>
  <cp:lastPrinted>2026-08-25T19:10:00Z</cp:lastPrinted>
  <dcterms:created xsi:type="dcterms:W3CDTF">2026-05-26T15:50:00Z</dcterms:created>
  <dcterms:modified xsi:type="dcterms:W3CDTF">2026-08-25T19:11:00Z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0x010100858E9E982800C54599D96556C3599FCF</vt:lpwstr>
  </property>
</Properties>
</file>