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04437F" w14:textId="2DDFEB97" w:rsidR="007F5CB4" w:rsidRPr="00F30254" w:rsidRDefault="007F5CB4" w:rsidP="00F30254">
      <w:pPr>
        <w:jc w:val="right"/>
        <w:rPr>
          <w:rFonts w:ascii="Arial Narrow" w:hAnsi="Arial Narrow"/>
          <w:sz w:val="24"/>
          <w:szCs w:val="24"/>
        </w:rPr>
      </w:pPr>
      <w:r w:rsidRPr="00F30254">
        <w:rPr>
          <w:rFonts w:ascii="Arial Narrow" w:hAnsi="Arial Narrow"/>
          <w:sz w:val="24"/>
          <w:szCs w:val="24"/>
        </w:rPr>
        <w:t xml:space="preserve">Saint-Martin, le </w:t>
      </w:r>
      <w:r w:rsidR="008633F9">
        <w:rPr>
          <w:rFonts w:ascii="Arial Narrow" w:hAnsi="Arial Narrow"/>
          <w:sz w:val="24"/>
          <w:szCs w:val="24"/>
        </w:rPr>
        <w:t>5</w:t>
      </w:r>
      <w:r w:rsidR="00B91CF9">
        <w:rPr>
          <w:rFonts w:ascii="Arial Narrow" w:hAnsi="Arial Narrow"/>
          <w:sz w:val="24"/>
          <w:szCs w:val="24"/>
        </w:rPr>
        <w:t xml:space="preserve"> </w:t>
      </w:r>
      <w:r w:rsidR="008633F9">
        <w:rPr>
          <w:rFonts w:ascii="Arial Narrow" w:hAnsi="Arial Narrow"/>
          <w:sz w:val="24"/>
          <w:szCs w:val="24"/>
        </w:rPr>
        <w:t>octo</w:t>
      </w:r>
      <w:r w:rsidR="00125A7E">
        <w:rPr>
          <w:rFonts w:ascii="Arial Narrow" w:hAnsi="Arial Narrow"/>
          <w:sz w:val="24"/>
          <w:szCs w:val="24"/>
        </w:rPr>
        <w:t>bre</w:t>
      </w:r>
      <w:r w:rsidR="000A64BA" w:rsidRPr="00F30254">
        <w:rPr>
          <w:rFonts w:ascii="Arial Narrow" w:hAnsi="Arial Narrow"/>
          <w:sz w:val="24"/>
          <w:szCs w:val="24"/>
        </w:rPr>
        <w:t xml:space="preserve"> </w:t>
      </w:r>
      <w:r w:rsidRPr="00F30254">
        <w:rPr>
          <w:rFonts w:ascii="Arial Narrow" w:hAnsi="Arial Narrow"/>
          <w:sz w:val="24"/>
          <w:szCs w:val="24"/>
        </w:rPr>
        <w:t>202</w:t>
      </w:r>
      <w:r w:rsidR="00D17FDF" w:rsidRPr="00F30254">
        <w:rPr>
          <w:rFonts w:ascii="Arial Narrow" w:hAnsi="Arial Narrow"/>
          <w:sz w:val="24"/>
          <w:szCs w:val="24"/>
        </w:rPr>
        <w:t>6</w:t>
      </w:r>
    </w:p>
    <w:p w14:paraId="0ACA4121" w14:textId="77777777" w:rsidR="007F5CB4" w:rsidRDefault="007F5CB4" w:rsidP="00C66670">
      <w:pPr>
        <w:jc w:val="center"/>
        <w:rPr>
          <w:rFonts w:ascii="Arial Narrow" w:hAnsi="Arial Narrow"/>
          <w:b/>
          <w:bCs/>
          <w:color w:val="0070C0"/>
          <w:sz w:val="36"/>
          <w:szCs w:val="36"/>
        </w:rPr>
      </w:pPr>
    </w:p>
    <w:p w14:paraId="34700941" w14:textId="3FFA9245" w:rsidR="00860B78" w:rsidRPr="00800D16" w:rsidRDefault="009D1B66" w:rsidP="00C66670">
      <w:pPr>
        <w:jc w:val="center"/>
        <w:rPr>
          <w:rFonts w:ascii="Arial Narrow" w:hAnsi="Arial Narrow"/>
          <w:b/>
          <w:bCs/>
          <w:color w:val="0070C0"/>
          <w:sz w:val="36"/>
          <w:szCs w:val="36"/>
        </w:rPr>
      </w:pPr>
      <w:r w:rsidRPr="00800D16">
        <w:rPr>
          <w:rFonts w:ascii="Arial Narrow" w:hAnsi="Arial Narrow"/>
          <w:b/>
          <w:bCs/>
          <w:color w:val="0070C0"/>
          <w:sz w:val="36"/>
          <w:szCs w:val="36"/>
        </w:rPr>
        <w:t>COMMUNIQUÉ DE PRESSE</w:t>
      </w:r>
    </w:p>
    <w:p w14:paraId="30A9BBF5" w14:textId="77777777" w:rsidR="00D552CB" w:rsidRPr="006E5CE7" w:rsidRDefault="00D552CB" w:rsidP="00C66670">
      <w:pPr>
        <w:jc w:val="center"/>
        <w:rPr>
          <w:rFonts w:ascii="Arial Narrow" w:hAnsi="Arial Narrow"/>
          <w:sz w:val="24"/>
          <w:szCs w:val="24"/>
        </w:rPr>
      </w:pPr>
    </w:p>
    <w:p w14:paraId="616D6B4C" w14:textId="26AB748C" w:rsidR="00A75118" w:rsidRDefault="00A75118" w:rsidP="005218C6">
      <w:pPr>
        <w:tabs>
          <w:tab w:val="left" w:pos="1134"/>
        </w:tabs>
        <w:jc w:val="center"/>
        <w:rPr>
          <w:rFonts w:ascii="Arial Narrow" w:hAnsi="Arial Narrow"/>
          <w:b/>
          <w:bCs/>
          <w:sz w:val="24"/>
          <w:szCs w:val="24"/>
          <w:u w:val="single"/>
        </w:rPr>
      </w:pPr>
      <w:r w:rsidRPr="006E5CE7">
        <w:rPr>
          <w:rFonts w:ascii="Arial Narrow" w:hAnsi="Arial Narrow"/>
          <w:b/>
          <w:bCs/>
          <w:sz w:val="24"/>
          <w:szCs w:val="24"/>
          <w:u w:val="single"/>
        </w:rPr>
        <w:t>Décision</w:t>
      </w:r>
      <w:r w:rsidR="00410E96">
        <w:rPr>
          <w:rFonts w:ascii="Arial Narrow" w:hAnsi="Arial Narrow"/>
          <w:b/>
          <w:bCs/>
          <w:sz w:val="24"/>
          <w:szCs w:val="24"/>
          <w:u w:val="single"/>
        </w:rPr>
        <w:t>s</w:t>
      </w:r>
      <w:r w:rsidRPr="006E5CE7">
        <w:rPr>
          <w:rFonts w:ascii="Arial Narrow" w:hAnsi="Arial Narrow"/>
          <w:b/>
          <w:bCs/>
          <w:sz w:val="24"/>
          <w:szCs w:val="24"/>
          <w:u w:val="single"/>
        </w:rPr>
        <w:t xml:space="preserve"> du Conseil </w:t>
      </w:r>
      <w:r w:rsidR="002708B4" w:rsidRPr="006E5CE7">
        <w:rPr>
          <w:rFonts w:ascii="Arial Narrow" w:hAnsi="Arial Narrow"/>
          <w:b/>
          <w:bCs/>
          <w:sz w:val="24"/>
          <w:szCs w:val="24"/>
          <w:u w:val="single"/>
        </w:rPr>
        <w:t>E</w:t>
      </w:r>
      <w:r w:rsidR="00606091" w:rsidRPr="006E5CE7">
        <w:rPr>
          <w:rFonts w:ascii="Arial Narrow" w:hAnsi="Arial Narrow"/>
          <w:b/>
          <w:bCs/>
          <w:sz w:val="24"/>
          <w:szCs w:val="24"/>
          <w:u w:val="single"/>
        </w:rPr>
        <w:t>xécutif</w:t>
      </w:r>
      <w:r w:rsidRPr="006E5CE7">
        <w:rPr>
          <w:rFonts w:ascii="Arial Narrow" w:hAnsi="Arial Narrow"/>
          <w:b/>
          <w:bCs/>
          <w:sz w:val="24"/>
          <w:szCs w:val="24"/>
          <w:u w:val="single"/>
        </w:rPr>
        <w:t xml:space="preserve"> du</w:t>
      </w:r>
      <w:bookmarkStart w:id="0" w:name="_Hlk182296728"/>
      <w:r w:rsidR="00CF3B8D">
        <w:rPr>
          <w:rFonts w:ascii="Arial Narrow" w:hAnsi="Arial Narrow"/>
          <w:b/>
          <w:bCs/>
          <w:sz w:val="24"/>
          <w:szCs w:val="24"/>
          <w:u w:val="single"/>
        </w:rPr>
        <w:t xml:space="preserve"> </w:t>
      </w:r>
      <w:r w:rsidR="008633F9">
        <w:rPr>
          <w:rFonts w:ascii="Arial Narrow" w:hAnsi="Arial Narrow"/>
          <w:b/>
          <w:bCs/>
          <w:sz w:val="24"/>
          <w:szCs w:val="24"/>
          <w:u w:val="single"/>
        </w:rPr>
        <w:t>1er</w:t>
      </w:r>
      <w:r w:rsidR="00F54097">
        <w:rPr>
          <w:rFonts w:ascii="Arial Narrow" w:hAnsi="Arial Narrow"/>
          <w:b/>
          <w:bCs/>
          <w:sz w:val="24"/>
          <w:szCs w:val="24"/>
          <w:u w:val="single"/>
        </w:rPr>
        <w:t xml:space="preserve"> </w:t>
      </w:r>
      <w:r w:rsidR="00473889">
        <w:rPr>
          <w:rFonts w:ascii="Arial Narrow" w:hAnsi="Arial Narrow"/>
          <w:b/>
          <w:bCs/>
          <w:sz w:val="24"/>
          <w:szCs w:val="24"/>
          <w:u w:val="single"/>
        </w:rPr>
        <w:t>octo</w:t>
      </w:r>
      <w:r w:rsidR="00F54097">
        <w:rPr>
          <w:rFonts w:ascii="Arial Narrow" w:hAnsi="Arial Narrow"/>
          <w:b/>
          <w:bCs/>
          <w:sz w:val="24"/>
          <w:szCs w:val="24"/>
          <w:u w:val="single"/>
        </w:rPr>
        <w:t>bre</w:t>
      </w:r>
      <w:r w:rsidR="00D863D1">
        <w:rPr>
          <w:rFonts w:ascii="Arial Narrow" w:hAnsi="Arial Narrow"/>
          <w:b/>
          <w:bCs/>
          <w:sz w:val="24"/>
          <w:szCs w:val="24"/>
          <w:u w:val="single"/>
        </w:rPr>
        <w:t xml:space="preserve"> </w:t>
      </w:r>
      <w:r w:rsidR="00170A1D" w:rsidRPr="006E5CE7">
        <w:rPr>
          <w:rFonts w:ascii="Arial Narrow" w:hAnsi="Arial Narrow"/>
          <w:b/>
          <w:bCs/>
          <w:sz w:val="24"/>
          <w:szCs w:val="24"/>
          <w:u w:val="single"/>
        </w:rPr>
        <w:t>202</w:t>
      </w:r>
      <w:bookmarkEnd w:id="0"/>
      <w:r w:rsidR="003B0496">
        <w:rPr>
          <w:rFonts w:ascii="Arial Narrow" w:hAnsi="Arial Narrow"/>
          <w:b/>
          <w:bCs/>
          <w:sz w:val="24"/>
          <w:szCs w:val="24"/>
          <w:u w:val="single"/>
        </w:rPr>
        <w:t>6</w:t>
      </w:r>
    </w:p>
    <w:p w14:paraId="157965E8" w14:textId="77777777" w:rsidR="00FF1001" w:rsidRDefault="00FF1001" w:rsidP="002960F6">
      <w:pPr>
        <w:tabs>
          <w:tab w:val="left" w:pos="1134"/>
        </w:tabs>
        <w:rPr>
          <w:rFonts w:ascii="Arial Narrow" w:hAnsi="Arial Narrow"/>
          <w:b/>
          <w:bCs/>
          <w:sz w:val="24"/>
          <w:szCs w:val="24"/>
          <w:u w:val="single"/>
        </w:rPr>
      </w:pPr>
    </w:p>
    <w:p w14:paraId="7977AC3F" w14:textId="253FC86A" w:rsidR="005218C6" w:rsidRPr="005218C6" w:rsidRDefault="005218C6" w:rsidP="000E5E1E">
      <w:pPr>
        <w:tabs>
          <w:tab w:val="left" w:pos="1134"/>
        </w:tabs>
        <w:jc w:val="both"/>
        <w:rPr>
          <w:rFonts w:ascii="Arial Narrow" w:hAnsi="Arial Narrow"/>
          <w:b/>
          <w:bCs/>
          <w:sz w:val="24"/>
          <w:szCs w:val="24"/>
        </w:rPr>
      </w:pPr>
      <w:r w:rsidRPr="005218C6">
        <w:rPr>
          <w:rFonts w:ascii="Arial Narrow" w:hAnsi="Arial Narrow"/>
          <w:b/>
          <w:bCs/>
          <w:sz w:val="24"/>
          <w:szCs w:val="24"/>
        </w:rPr>
        <w:t>Le conseil exécutif est un organe décisionnaire qui délibère sur les affaires courantes de la Collectivité allant des ventilations des subventions aux associations aux attributions d’aides exceptionnelles et bourses d’études, aux autorisations de travail des étrangers, à l’utilisation ou l'occupation du sol (AOT, permis de construire, etc.) ou encore à l’exercice du droit de préemption urbain.</w:t>
      </w:r>
    </w:p>
    <w:p w14:paraId="51181DE5" w14:textId="77777777" w:rsidR="005218C6" w:rsidRDefault="005218C6" w:rsidP="000E5E1E">
      <w:pPr>
        <w:tabs>
          <w:tab w:val="left" w:pos="1134"/>
        </w:tabs>
        <w:jc w:val="both"/>
        <w:rPr>
          <w:rFonts w:ascii="Arial Narrow" w:hAnsi="Arial Narrow"/>
          <w:sz w:val="24"/>
          <w:szCs w:val="24"/>
        </w:rPr>
      </w:pPr>
    </w:p>
    <w:p w14:paraId="656B8526" w14:textId="096C5B89" w:rsidR="00727E65" w:rsidRDefault="00FF1001" w:rsidP="000E5E1E">
      <w:pPr>
        <w:tabs>
          <w:tab w:val="left" w:pos="1134"/>
        </w:tabs>
        <w:jc w:val="both"/>
        <w:rPr>
          <w:rFonts w:ascii="Arial Narrow" w:hAnsi="Arial Narrow"/>
          <w:sz w:val="24"/>
          <w:szCs w:val="24"/>
        </w:rPr>
      </w:pPr>
      <w:r>
        <w:rPr>
          <w:rFonts w:ascii="Arial Narrow" w:hAnsi="Arial Narrow"/>
          <w:sz w:val="24"/>
          <w:szCs w:val="24"/>
        </w:rPr>
        <w:t xml:space="preserve">Au cours de la séance du Conseil exécutif du </w:t>
      </w:r>
      <w:r w:rsidR="00473889" w:rsidRPr="00473889">
        <w:rPr>
          <w:rFonts w:ascii="Arial Narrow" w:hAnsi="Arial Narrow"/>
          <w:sz w:val="24"/>
          <w:szCs w:val="24"/>
        </w:rPr>
        <w:t>1er octobre 2026</w:t>
      </w:r>
      <w:r>
        <w:rPr>
          <w:rFonts w:ascii="Arial Narrow" w:hAnsi="Arial Narrow"/>
          <w:sz w:val="24"/>
          <w:szCs w:val="24"/>
        </w:rPr>
        <w:t xml:space="preserve">, </w:t>
      </w:r>
      <w:r w:rsidR="00A37AC5">
        <w:rPr>
          <w:rFonts w:ascii="Arial Narrow" w:hAnsi="Arial Narrow"/>
          <w:sz w:val="24"/>
          <w:szCs w:val="24"/>
        </w:rPr>
        <w:t>20</w:t>
      </w:r>
      <w:r w:rsidR="006D52DF">
        <w:rPr>
          <w:rFonts w:ascii="Arial Narrow" w:hAnsi="Arial Narrow"/>
          <w:sz w:val="24"/>
          <w:szCs w:val="24"/>
        </w:rPr>
        <w:t xml:space="preserve"> </w:t>
      </w:r>
      <w:r w:rsidR="005218C6">
        <w:rPr>
          <w:rFonts w:ascii="Arial Narrow" w:hAnsi="Arial Narrow"/>
          <w:sz w:val="24"/>
          <w:szCs w:val="24"/>
        </w:rPr>
        <w:t>délibération</w:t>
      </w:r>
      <w:r w:rsidR="003355C6">
        <w:rPr>
          <w:rFonts w:ascii="Arial Narrow" w:hAnsi="Arial Narrow"/>
          <w:sz w:val="24"/>
          <w:szCs w:val="24"/>
        </w:rPr>
        <w:t>s</w:t>
      </w:r>
      <w:r>
        <w:rPr>
          <w:rFonts w:ascii="Arial Narrow" w:hAnsi="Arial Narrow"/>
          <w:sz w:val="24"/>
          <w:szCs w:val="24"/>
        </w:rPr>
        <w:t xml:space="preserve"> </w:t>
      </w:r>
      <w:r w:rsidR="003355C6">
        <w:rPr>
          <w:rFonts w:ascii="Arial Narrow" w:hAnsi="Arial Narrow"/>
          <w:sz w:val="24"/>
          <w:szCs w:val="24"/>
        </w:rPr>
        <w:t>ont</w:t>
      </w:r>
      <w:r>
        <w:rPr>
          <w:rFonts w:ascii="Arial Narrow" w:hAnsi="Arial Narrow"/>
          <w:sz w:val="24"/>
          <w:szCs w:val="24"/>
        </w:rPr>
        <w:t xml:space="preserve"> été </w:t>
      </w:r>
      <w:r w:rsidR="005218C6">
        <w:rPr>
          <w:rFonts w:ascii="Arial Narrow" w:hAnsi="Arial Narrow"/>
          <w:sz w:val="24"/>
          <w:szCs w:val="24"/>
        </w:rPr>
        <w:t>examinée</w:t>
      </w:r>
      <w:r w:rsidR="003355C6">
        <w:rPr>
          <w:rFonts w:ascii="Arial Narrow" w:hAnsi="Arial Narrow"/>
          <w:sz w:val="24"/>
          <w:szCs w:val="24"/>
        </w:rPr>
        <w:t>s</w:t>
      </w:r>
      <w:r>
        <w:rPr>
          <w:rFonts w:ascii="Arial Narrow" w:hAnsi="Arial Narrow"/>
          <w:sz w:val="24"/>
          <w:szCs w:val="24"/>
        </w:rPr>
        <w:t xml:space="preserve">. </w:t>
      </w:r>
    </w:p>
    <w:p w14:paraId="305B23D6" w14:textId="77777777" w:rsidR="00DB3249" w:rsidRPr="001D2D8A" w:rsidRDefault="00DB3249" w:rsidP="00DB3249">
      <w:pPr>
        <w:pStyle w:val="Paragraphedeliste"/>
        <w:tabs>
          <w:tab w:val="left" w:pos="1134"/>
        </w:tabs>
        <w:ind w:left="912" w:firstLine="0"/>
        <w:jc w:val="both"/>
        <w:rPr>
          <w:rFonts w:ascii="Arial Narrow" w:hAnsi="Arial Narrow"/>
          <w:b/>
          <w:bCs/>
          <w:sz w:val="24"/>
          <w:szCs w:val="24"/>
          <w:lang w:val="fr-FR"/>
        </w:rPr>
      </w:pPr>
    </w:p>
    <w:p w14:paraId="337AA3EE" w14:textId="77777777" w:rsidR="00DB3249" w:rsidRPr="00393A79" w:rsidRDefault="00DB3249" w:rsidP="00DB3249">
      <w:pPr>
        <w:pStyle w:val="Paragraphedeliste"/>
        <w:numPr>
          <w:ilvl w:val="0"/>
          <w:numId w:val="2"/>
        </w:numPr>
        <w:tabs>
          <w:tab w:val="left" w:pos="1134"/>
        </w:tabs>
        <w:jc w:val="both"/>
        <w:rPr>
          <w:rFonts w:ascii="Arial Narrow" w:hAnsi="Arial Narrow"/>
          <w:b/>
          <w:bCs/>
          <w:sz w:val="24"/>
          <w:szCs w:val="24"/>
          <w:lang w:val="fr-FR"/>
        </w:rPr>
      </w:pPr>
      <w:r w:rsidRPr="00393A79">
        <w:rPr>
          <w:rFonts w:ascii="Arial Narrow" w:hAnsi="Arial Narrow"/>
          <w:b/>
          <w:bCs/>
          <w:sz w:val="24"/>
          <w:szCs w:val="24"/>
          <w:lang w:val="fr-FR"/>
        </w:rPr>
        <w:t>Examen d’une demande de déclaration d’intention d’aliéner assujettie au droit de préemption urbain et déclaration de transfert assujettie au droit de préemption statutaire</w:t>
      </w:r>
    </w:p>
    <w:p w14:paraId="02EFBD7A" w14:textId="77777777" w:rsidR="00DB3249" w:rsidRPr="00DC082C" w:rsidRDefault="00DB3249" w:rsidP="00DB3249">
      <w:pPr>
        <w:tabs>
          <w:tab w:val="left" w:pos="1134"/>
        </w:tabs>
        <w:jc w:val="both"/>
        <w:rPr>
          <w:rFonts w:ascii="Arial Narrow" w:hAnsi="Arial Narrow"/>
          <w:sz w:val="24"/>
          <w:szCs w:val="24"/>
          <w:lang w:val="fr-FR"/>
        </w:rPr>
      </w:pPr>
    </w:p>
    <w:p w14:paraId="4244A6E5" w14:textId="77777777" w:rsidR="00DB3249" w:rsidRPr="00DC082C" w:rsidRDefault="00DB3249" w:rsidP="00DB3249">
      <w:pPr>
        <w:tabs>
          <w:tab w:val="left" w:pos="1134"/>
        </w:tabs>
        <w:jc w:val="both"/>
        <w:rPr>
          <w:rFonts w:ascii="Arial Narrow" w:hAnsi="Arial Narrow"/>
          <w:sz w:val="24"/>
          <w:szCs w:val="24"/>
          <w:lang w:val="fr-FR"/>
        </w:rPr>
      </w:pPr>
      <w:r w:rsidRPr="00DC082C">
        <w:rPr>
          <w:rFonts w:ascii="Arial Narrow" w:hAnsi="Arial Narrow"/>
          <w:sz w:val="24"/>
          <w:szCs w:val="24"/>
          <w:lang w:val="fr-FR"/>
        </w:rPr>
        <w:t>Compétente en matière d’urbanisme depuis 2012, la Collectivité de Saint-Martin a institué sur son territoire l’exercice du droit de préemption dit droit de préemption urbain pour la préparation de la réalisation, dans un but d’intérêt général, d’actions ou d’opérations d’aménagement.</w:t>
      </w:r>
    </w:p>
    <w:p w14:paraId="5EC37429" w14:textId="77777777" w:rsidR="00DB3249" w:rsidRPr="00DC082C" w:rsidRDefault="00DB3249" w:rsidP="00DB3249">
      <w:pPr>
        <w:tabs>
          <w:tab w:val="left" w:pos="1134"/>
        </w:tabs>
        <w:jc w:val="both"/>
        <w:rPr>
          <w:rFonts w:ascii="Arial Narrow" w:hAnsi="Arial Narrow"/>
          <w:sz w:val="24"/>
          <w:szCs w:val="24"/>
          <w:lang w:val="fr-FR"/>
        </w:rPr>
      </w:pPr>
    </w:p>
    <w:p w14:paraId="0B4C38FE" w14:textId="77777777" w:rsidR="00DB3249" w:rsidRPr="00DC082C" w:rsidRDefault="00DB3249" w:rsidP="00DB3249">
      <w:pPr>
        <w:tabs>
          <w:tab w:val="left" w:pos="1134"/>
        </w:tabs>
        <w:jc w:val="both"/>
        <w:rPr>
          <w:rFonts w:ascii="Arial Narrow" w:hAnsi="Arial Narrow"/>
          <w:sz w:val="24"/>
          <w:szCs w:val="24"/>
          <w:lang w:val="fr-FR"/>
        </w:rPr>
      </w:pPr>
      <w:r w:rsidRPr="00DC082C">
        <w:rPr>
          <w:rFonts w:ascii="Arial Narrow" w:hAnsi="Arial Narrow"/>
          <w:sz w:val="24"/>
          <w:szCs w:val="24"/>
          <w:lang w:val="fr-FR"/>
        </w:rPr>
        <w:t>Ces actions ont pour objet :</w:t>
      </w:r>
    </w:p>
    <w:p w14:paraId="06331190" w14:textId="77777777" w:rsidR="00DB3249" w:rsidRPr="00DC082C" w:rsidRDefault="00DB3249" w:rsidP="00DB3249">
      <w:pPr>
        <w:tabs>
          <w:tab w:val="left" w:pos="1134"/>
        </w:tabs>
        <w:jc w:val="both"/>
        <w:rPr>
          <w:rFonts w:ascii="Arial Narrow" w:hAnsi="Arial Narrow"/>
          <w:sz w:val="24"/>
          <w:szCs w:val="24"/>
          <w:lang w:val="fr-FR"/>
        </w:rPr>
      </w:pPr>
      <w:r w:rsidRPr="00DC082C">
        <w:rPr>
          <w:rFonts w:ascii="Arial Narrow" w:hAnsi="Arial Narrow"/>
          <w:sz w:val="24"/>
          <w:szCs w:val="24"/>
          <w:lang w:val="fr-FR"/>
        </w:rPr>
        <w:t>1/De mettre en place un projet urbain et/ou une politique de l'habitat, notamment par la construction ou la restauration de logements,</w:t>
      </w:r>
    </w:p>
    <w:p w14:paraId="70357802" w14:textId="77777777" w:rsidR="00DB3249" w:rsidRPr="00DC082C" w:rsidRDefault="00DB3249" w:rsidP="00DB3249">
      <w:pPr>
        <w:tabs>
          <w:tab w:val="left" w:pos="1134"/>
        </w:tabs>
        <w:jc w:val="both"/>
        <w:rPr>
          <w:rFonts w:ascii="Arial Narrow" w:hAnsi="Arial Narrow"/>
          <w:sz w:val="24"/>
          <w:szCs w:val="24"/>
          <w:lang w:val="fr-FR"/>
        </w:rPr>
      </w:pPr>
      <w:r w:rsidRPr="00DC082C">
        <w:rPr>
          <w:rFonts w:ascii="Arial Narrow" w:hAnsi="Arial Narrow"/>
          <w:sz w:val="24"/>
          <w:szCs w:val="24"/>
          <w:lang w:val="fr-FR"/>
        </w:rPr>
        <w:t>2/ Le maintien dans les lieux des locataires,</w:t>
      </w:r>
    </w:p>
    <w:p w14:paraId="4E49D57E" w14:textId="77777777" w:rsidR="00DB3249" w:rsidRPr="00DC082C" w:rsidRDefault="00DB3249" w:rsidP="00DB3249">
      <w:pPr>
        <w:tabs>
          <w:tab w:val="left" w:pos="1134"/>
        </w:tabs>
        <w:jc w:val="both"/>
        <w:rPr>
          <w:rFonts w:ascii="Arial Narrow" w:hAnsi="Arial Narrow"/>
          <w:sz w:val="24"/>
          <w:szCs w:val="24"/>
          <w:lang w:val="fr-FR"/>
        </w:rPr>
      </w:pPr>
      <w:r w:rsidRPr="00DC082C">
        <w:rPr>
          <w:rFonts w:ascii="Arial Narrow" w:hAnsi="Arial Narrow"/>
          <w:sz w:val="24"/>
          <w:szCs w:val="24"/>
          <w:lang w:val="fr-FR"/>
        </w:rPr>
        <w:t>3/ La lutte contre l'insalubrité et l'habitat indigne ou dangereux (en lien avec l’Etat qui conserve, en l’espèce, des compétences propres),</w:t>
      </w:r>
    </w:p>
    <w:p w14:paraId="01902ADA" w14:textId="77777777" w:rsidR="00DB3249" w:rsidRPr="00DC082C" w:rsidRDefault="00DB3249" w:rsidP="00DB3249">
      <w:pPr>
        <w:tabs>
          <w:tab w:val="left" w:pos="1134"/>
        </w:tabs>
        <w:jc w:val="both"/>
        <w:rPr>
          <w:rFonts w:ascii="Arial Narrow" w:hAnsi="Arial Narrow"/>
          <w:sz w:val="24"/>
          <w:szCs w:val="24"/>
          <w:lang w:val="fr-FR"/>
        </w:rPr>
      </w:pPr>
      <w:r w:rsidRPr="00DC082C">
        <w:rPr>
          <w:rFonts w:ascii="Arial Narrow" w:hAnsi="Arial Narrow"/>
          <w:sz w:val="24"/>
          <w:szCs w:val="24"/>
          <w:lang w:val="fr-FR"/>
        </w:rPr>
        <w:t>4/ De sauvegarder et de mettre en valeur le patrimoine bâti ou non bâti,</w:t>
      </w:r>
    </w:p>
    <w:p w14:paraId="12C8AC23" w14:textId="77777777" w:rsidR="00DB3249" w:rsidRPr="00E740E5" w:rsidRDefault="00DB3249" w:rsidP="00DB3249">
      <w:pPr>
        <w:tabs>
          <w:tab w:val="left" w:pos="1134"/>
        </w:tabs>
        <w:jc w:val="both"/>
        <w:rPr>
          <w:rFonts w:ascii="Arial Narrow" w:hAnsi="Arial Narrow"/>
          <w:sz w:val="24"/>
          <w:szCs w:val="24"/>
          <w:lang w:val="fr-FR"/>
        </w:rPr>
      </w:pPr>
      <w:r w:rsidRPr="00E740E5">
        <w:rPr>
          <w:rFonts w:ascii="Arial Narrow" w:hAnsi="Arial Narrow"/>
          <w:sz w:val="24"/>
          <w:szCs w:val="24"/>
          <w:lang w:val="fr-FR"/>
        </w:rPr>
        <w:lastRenderedPageBreak/>
        <w:t>5/ D’accueillir et de développer les activités économiques,</w:t>
      </w:r>
    </w:p>
    <w:p w14:paraId="3780845F" w14:textId="77777777" w:rsidR="00DB3249" w:rsidRPr="00E740E5" w:rsidRDefault="00DB3249" w:rsidP="00DB3249">
      <w:pPr>
        <w:tabs>
          <w:tab w:val="left" w:pos="1134"/>
        </w:tabs>
        <w:jc w:val="both"/>
        <w:rPr>
          <w:rFonts w:ascii="Arial Narrow" w:hAnsi="Arial Narrow"/>
          <w:sz w:val="24"/>
          <w:szCs w:val="24"/>
          <w:lang w:val="fr-FR"/>
        </w:rPr>
      </w:pPr>
      <w:r w:rsidRPr="00E740E5">
        <w:rPr>
          <w:rFonts w:ascii="Arial Narrow" w:hAnsi="Arial Narrow"/>
          <w:sz w:val="24"/>
          <w:szCs w:val="24"/>
          <w:lang w:val="fr-FR"/>
        </w:rPr>
        <w:t>6/ De favoriser le développement des loisirs et du tourisme, et, enfin,</w:t>
      </w:r>
    </w:p>
    <w:p w14:paraId="586304B1" w14:textId="77777777" w:rsidR="00DB3249" w:rsidRPr="00E740E5" w:rsidRDefault="00DB3249" w:rsidP="00DB3249">
      <w:pPr>
        <w:tabs>
          <w:tab w:val="left" w:pos="1134"/>
        </w:tabs>
        <w:jc w:val="both"/>
        <w:rPr>
          <w:rFonts w:ascii="Arial Narrow" w:hAnsi="Arial Narrow"/>
          <w:sz w:val="24"/>
          <w:szCs w:val="24"/>
          <w:lang w:val="fr-FR"/>
        </w:rPr>
      </w:pPr>
      <w:r w:rsidRPr="00E740E5">
        <w:rPr>
          <w:rFonts w:ascii="Arial Narrow" w:hAnsi="Arial Narrow"/>
          <w:sz w:val="24"/>
          <w:szCs w:val="24"/>
          <w:lang w:val="fr-FR"/>
        </w:rPr>
        <w:t>7/ De réaliser des équipements collectifs.</w:t>
      </w:r>
    </w:p>
    <w:p w14:paraId="69B7EA17" w14:textId="77777777" w:rsidR="00DB3249" w:rsidRPr="00E740E5" w:rsidRDefault="00DB3249" w:rsidP="00DB3249">
      <w:pPr>
        <w:tabs>
          <w:tab w:val="left" w:pos="1134"/>
        </w:tabs>
        <w:jc w:val="both"/>
        <w:rPr>
          <w:rFonts w:ascii="Arial Narrow" w:hAnsi="Arial Narrow"/>
          <w:sz w:val="24"/>
          <w:szCs w:val="24"/>
          <w:lang w:val="fr-FR"/>
        </w:rPr>
      </w:pPr>
      <w:r w:rsidRPr="00E740E5">
        <w:rPr>
          <w:rFonts w:ascii="Arial Narrow" w:hAnsi="Arial Narrow"/>
          <w:sz w:val="24"/>
          <w:szCs w:val="24"/>
          <w:lang w:val="fr-FR"/>
        </w:rPr>
        <w:t>Au niveau national, le droit de préemption urbain est régi par les articles L. 211-1 à L. 211-7 puis R. 211-1 à R. 211-8 du Code de l’Urbanisme.</w:t>
      </w:r>
    </w:p>
    <w:p w14:paraId="4F9C74DB" w14:textId="77777777" w:rsidR="00DB3249" w:rsidRPr="00E740E5" w:rsidRDefault="00DB3249" w:rsidP="00DB3249">
      <w:pPr>
        <w:tabs>
          <w:tab w:val="left" w:pos="1134"/>
        </w:tabs>
        <w:jc w:val="both"/>
        <w:rPr>
          <w:rFonts w:ascii="Arial Narrow" w:hAnsi="Arial Narrow"/>
          <w:sz w:val="24"/>
          <w:szCs w:val="24"/>
          <w:lang w:val="fr-FR"/>
        </w:rPr>
      </w:pPr>
    </w:p>
    <w:p w14:paraId="403BE31B" w14:textId="77777777" w:rsidR="00DB3249" w:rsidRPr="00E740E5" w:rsidRDefault="00DB3249" w:rsidP="00DB3249">
      <w:pPr>
        <w:tabs>
          <w:tab w:val="left" w:pos="1134"/>
        </w:tabs>
        <w:jc w:val="both"/>
        <w:rPr>
          <w:rFonts w:ascii="Arial Narrow" w:hAnsi="Arial Narrow"/>
          <w:sz w:val="24"/>
          <w:szCs w:val="24"/>
          <w:lang w:val="fr-FR"/>
        </w:rPr>
      </w:pPr>
      <w:r w:rsidRPr="00E740E5">
        <w:rPr>
          <w:rFonts w:ascii="Arial Narrow" w:hAnsi="Arial Narrow"/>
          <w:sz w:val="24"/>
          <w:szCs w:val="24"/>
          <w:lang w:val="fr-FR"/>
        </w:rPr>
        <w:t>A Saint-Martin, qui dispose de son propre Code de l’Urbanisme depuis 2015, le droit de préemption urbain est régi par les articles 21-1 à 21-6 du Code local.</w:t>
      </w:r>
    </w:p>
    <w:p w14:paraId="54844BB7" w14:textId="77777777" w:rsidR="00DB3249" w:rsidRPr="00E740E5" w:rsidRDefault="00DB3249" w:rsidP="00DB3249">
      <w:pPr>
        <w:tabs>
          <w:tab w:val="left" w:pos="1134"/>
        </w:tabs>
        <w:jc w:val="both"/>
        <w:rPr>
          <w:rFonts w:ascii="Arial Narrow" w:hAnsi="Arial Narrow"/>
          <w:sz w:val="24"/>
          <w:szCs w:val="24"/>
          <w:lang w:val="fr-FR"/>
        </w:rPr>
      </w:pPr>
      <w:r w:rsidRPr="00E740E5">
        <w:rPr>
          <w:rFonts w:ascii="Arial Narrow" w:hAnsi="Arial Narrow"/>
          <w:sz w:val="24"/>
          <w:szCs w:val="24"/>
          <w:lang w:val="fr-FR"/>
        </w:rPr>
        <w:t xml:space="preserve">La collectivité de Saint-Martin a institué, par la délibération CT 21-02-2024 en date du 30 avril 2024, le droit de préemption urbain (DPU) sur toutes les parcelles classées en zones </w:t>
      </w:r>
      <w:r>
        <w:rPr>
          <w:rFonts w:ascii="Arial Narrow" w:hAnsi="Arial Narrow"/>
          <w:sz w:val="24"/>
          <w:szCs w:val="24"/>
          <w:lang w:val="fr-FR"/>
        </w:rPr>
        <w:t xml:space="preserve">urbaines </w:t>
      </w:r>
      <w:r w:rsidRPr="00E740E5">
        <w:rPr>
          <w:rFonts w:ascii="Arial Narrow" w:hAnsi="Arial Narrow"/>
          <w:sz w:val="24"/>
          <w:szCs w:val="24"/>
          <w:lang w:val="fr-FR"/>
        </w:rPr>
        <w:t>ou à urbaniser, soumettant ainsi tout transfert de propriété à une déclaration d'intention d'aliéner.</w:t>
      </w:r>
    </w:p>
    <w:p w14:paraId="72597B34" w14:textId="77777777" w:rsidR="00DB3249" w:rsidRDefault="00DB3249" w:rsidP="00DB3249">
      <w:pPr>
        <w:tabs>
          <w:tab w:val="left" w:pos="1134"/>
        </w:tabs>
        <w:jc w:val="both"/>
        <w:rPr>
          <w:rFonts w:ascii="Arial Narrow" w:hAnsi="Arial Narrow"/>
          <w:sz w:val="24"/>
          <w:szCs w:val="24"/>
          <w:lang w:val="fr-FR"/>
        </w:rPr>
      </w:pPr>
      <w:r w:rsidRPr="00E740E5">
        <w:rPr>
          <w:rFonts w:ascii="Arial Narrow" w:hAnsi="Arial Narrow"/>
          <w:sz w:val="24"/>
          <w:szCs w:val="24"/>
          <w:lang w:val="fr-FR"/>
        </w:rPr>
        <w:t>Pour rappel, la déclaration d’intention d’aliéner (DIA) est une formalité imposée à tout propriétaire qui souhaite vendre un bien immobilier situé sur une zone de préemption. Elle est destinée à informer avant la vente le titulaire du droit de préemption, en l’espèce la Collectivité, afin qu’il puisse faire valoir son droit de priorité pour l’acquisition du bien.</w:t>
      </w:r>
    </w:p>
    <w:p w14:paraId="6DD85DEB" w14:textId="345AF237" w:rsidR="00DB3249" w:rsidRDefault="00DB3249" w:rsidP="00DB3249">
      <w:pPr>
        <w:tabs>
          <w:tab w:val="left" w:pos="1134"/>
        </w:tabs>
        <w:jc w:val="both"/>
        <w:rPr>
          <w:rFonts w:ascii="Arial Narrow" w:hAnsi="Arial Narrow"/>
          <w:sz w:val="24"/>
          <w:szCs w:val="24"/>
          <w:lang w:val="fr-FR"/>
        </w:rPr>
      </w:pPr>
      <w:r w:rsidRPr="00DC082C">
        <w:rPr>
          <w:rFonts w:ascii="Arial Narrow" w:hAnsi="Arial Narrow"/>
          <w:sz w:val="24"/>
          <w:szCs w:val="24"/>
          <w:lang w:val="fr-FR"/>
        </w:rPr>
        <w:t xml:space="preserve">Sur la base de l’instruction menée par la direction du foncier de la Collectivité, il est demandé au Conseil exécutif de se prononcer sur les </w:t>
      </w:r>
      <w:r w:rsidR="00741590">
        <w:rPr>
          <w:rFonts w:ascii="Arial Narrow" w:hAnsi="Arial Narrow"/>
          <w:sz w:val="24"/>
          <w:szCs w:val="24"/>
          <w:lang w:val="fr-FR"/>
        </w:rPr>
        <w:t>15</w:t>
      </w:r>
      <w:r w:rsidRPr="00DC082C">
        <w:rPr>
          <w:rFonts w:ascii="Arial Narrow" w:hAnsi="Arial Narrow"/>
          <w:sz w:val="24"/>
          <w:szCs w:val="24"/>
          <w:lang w:val="fr-FR"/>
        </w:rPr>
        <w:t xml:space="preserve"> déclarations d’intention d’aliéner. </w:t>
      </w:r>
    </w:p>
    <w:p w14:paraId="2097ED18" w14:textId="77777777" w:rsidR="00DB3249" w:rsidRDefault="00DB3249" w:rsidP="00DB3249">
      <w:pPr>
        <w:tabs>
          <w:tab w:val="left" w:pos="1134"/>
        </w:tabs>
        <w:jc w:val="both"/>
        <w:rPr>
          <w:rFonts w:ascii="Arial Narrow" w:hAnsi="Arial Narrow"/>
          <w:sz w:val="24"/>
          <w:szCs w:val="24"/>
          <w:lang w:val="fr-FR"/>
        </w:rPr>
      </w:pPr>
    </w:p>
    <w:p w14:paraId="7F6F7AC5" w14:textId="59DBD073" w:rsidR="00DB3249" w:rsidRDefault="00DB3249" w:rsidP="00DB3249">
      <w:pPr>
        <w:tabs>
          <w:tab w:val="left" w:pos="1134"/>
        </w:tabs>
        <w:jc w:val="both"/>
        <w:rPr>
          <w:rFonts w:ascii="Arial Narrow" w:hAnsi="Arial Narrow"/>
          <w:sz w:val="24"/>
          <w:szCs w:val="24"/>
          <w:lang w:val="fr-FR"/>
        </w:rPr>
      </w:pPr>
      <w:r w:rsidRPr="00DC082C">
        <w:rPr>
          <w:rFonts w:ascii="Arial Narrow" w:hAnsi="Arial Narrow"/>
          <w:sz w:val="24"/>
          <w:szCs w:val="24"/>
          <w:lang w:val="fr-FR"/>
        </w:rPr>
        <w:t>Le Conseil exécutif décide de ne pas exercer le droit de préemption urbain</w:t>
      </w:r>
      <w:r>
        <w:rPr>
          <w:rFonts w:ascii="Arial Narrow" w:hAnsi="Arial Narrow"/>
          <w:sz w:val="24"/>
          <w:szCs w:val="24"/>
          <w:lang w:val="fr-FR"/>
        </w:rPr>
        <w:t xml:space="preserve"> ou statutaire</w:t>
      </w:r>
      <w:r w:rsidRPr="00DC082C">
        <w:rPr>
          <w:rFonts w:ascii="Arial Narrow" w:hAnsi="Arial Narrow"/>
          <w:sz w:val="24"/>
          <w:szCs w:val="24"/>
          <w:lang w:val="fr-FR"/>
        </w:rPr>
        <w:t xml:space="preserve"> sur les biens des </w:t>
      </w:r>
      <w:r w:rsidR="00741590">
        <w:rPr>
          <w:rFonts w:ascii="Arial Narrow" w:hAnsi="Arial Narrow"/>
          <w:sz w:val="24"/>
          <w:szCs w:val="24"/>
          <w:lang w:val="fr-FR"/>
        </w:rPr>
        <w:t>15</w:t>
      </w:r>
      <w:r w:rsidRPr="00DC082C">
        <w:rPr>
          <w:rFonts w:ascii="Arial Narrow" w:hAnsi="Arial Narrow"/>
          <w:sz w:val="24"/>
          <w:szCs w:val="24"/>
          <w:lang w:val="fr-FR"/>
        </w:rPr>
        <w:t xml:space="preserve"> déclarations d’intention d’aliéner.</w:t>
      </w:r>
    </w:p>
    <w:p w14:paraId="4B782E69" w14:textId="77777777" w:rsidR="0063441C" w:rsidRDefault="0063441C" w:rsidP="00D365C9">
      <w:pPr>
        <w:tabs>
          <w:tab w:val="left" w:pos="1134"/>
        </w:tabs>
        <w:jc w:val="both"/>
      </w:pPr>
    </w:p>
    <w:p w14:paraId="41411296" w14:textId="0F899A5E" w:rsidR="0034434A" w:rsidRDefault="00F51BBC" w:rsidP="00F51BBC">
      <w:pPr>
        <w:pStyle w:val="Paragraphedeliste"/>
        <w:numPr>
          <w:ilvl w:val="0"/>
          <w:numId w:val="2"/>
        </w:numPr>
        <w:tabs>
          <w:tab w:val="left" w:pos="1134"/>
        </w:tabs>
        <w:jc w:val="both"/>
        <w:rPr>
          <w:rFonts w:ascii="Arial Narrow" w:hAnsi="Arial Narrow"/>
          <w:b/>
          <w:bCs/>
          <w:sz w:val="24"/>
          <w:szCs w:val="24"/>
          <w:lang w:val="fr-FR"/>
        </w:rPr>
      </w:pPr>
      <w:r w:rsidRPr="00F51BBC">
        <w:rPr>
          <w:rFonts w:ascii="Arial Narrow" w:hAnsi="Arial Narrow"/>
          <w:b/>
          <w:bCs/>
          <w:sz w:val="24"/>
          <w:szCs w:val="24"/>
          <w:lang w:val="fr-FR"/>
        </w:rPr>
        <w:t>Attribution du marché de travaux- Lot Electricité pour la réhabilitation et l’aménagement</w:t>
      </w:r>
      <w:r w:rsidR="006C4598">
        <w:rPr>
          <w:rFonts w:ascii="Arial Narrow" w:hAnsi="Arial Narrow"/>
          <w:b/>
          <w:bCs/>
          <w:sz w:val="24"/>
          <w:szCs w:val="24"/>
          <w:lang w:val="fr-FR"/>
        </w:rPr>
        <w:t xml:space="preserve"> </w:t>
      </w:r>
      <w:r w:rsidRPr="006C4598">
        <w:rPr>
          <w:rFonts w:ascii="Arial Narrow" w:hAnsi="Arial Narrow"/>
          <w:b/>
          <w:bCs/>
          <w:sz w:val="24"/>
          <w:szCs w:val="24"/>
          <w:lang w:val="fr-FR"/>
        </w:rPr>
        <w:t>de la maison des associations (ancienne école Gibbs) de Grand Case – Montant du</w:t>
      </w:r>
      <w:r w:rsidR="006C4598">
        <w:rPr>
          <w:rFonts w:ascii="Arial Narrow" w:hAnsi="Arial Narrow"/>
          <w:b/>
          <w:bCs/>
          <w:sz w:val="24"/>
          <w:szCs w:val="24"/>
          <w:lang w:val="fr-FR"/>
        </w:rPr>
        <w:t xml:space="preserve"> </w:t>
      </w:r>
      <w:r w:rsidRPr="006C4598">
        <w:rPr>
          <w:rFonts w:ascii="Arial Narrow" w:hAnsi="Arial Narrow"/>
          <w:b/>
          <w:bCs/>
          <w:sz w:val="24"/>
          <w:szCs w:val="24"/>
          <w:lang w:val="fr-FR"/>
        </w:rPr>
        <w:t>marché lot Electricité</w:t>
      </w:r>
    </w:p>
    <w:p w14:paraId="1BBFAE54" w14:textId="77777777" w:rsidR="006C4598" w:rsidRPr="006C4598" w:rsidRDefault="006C4598" w:rsidP="006C4598">
      <w:pPr>
        <w:pStyle w:val="Paragraphedeliste"/>
        <w:tabs>
          <w:tab w:val="left" w:pos="1134"/>
        </w:tabs>
        <w:ind w:left="912" w:firstLine="0"/>
        <w:jc w:val="both"/>
        <w:rPr>
          <w:rFonts w:ascii="Arial Narrow" w:hAnsi="Arial Narrow"/>
          <w:b/>
          <w:bCs/>
          <w:sz w:val="24"/>
          <w:szCs w:val="24"/>
          <w:lang w:val="fr-FR"/>
        </w:rPr>
      </w:pPr>
    </w:p>
    <w:p w14:paraId="0A7A6CD3" w14:textId="2918567C" w:rsidR="00B0741B" w:rsidRPr="00B0741B" w:rsidRDefault="00B0741B" w:rsidP="00B0741B">
      <w:pPr>
        <w:tabs>
          <w:tab w:val="left" w:pos="1134"/>
        </w:tabs>
        <w:jc w:val="both"/>
        <w:rPr>
          <w:rFonts w:ascii="Arial Narrow" w:hAnsi="Arial Narrow"/>
          <w:sz w:val="24"/>
          <w:szCs w:val="24"/>
          <w:lang w:val="fr-FR"/>
        </w:rPr>
      </w:pPr>
      <w:r w:rsidRPr="00B0741B">
        <w:rPr>
          <w:rFonts w:ascii="Arial Narrow" w:hAnsi="Arial Narrow"/>
          <w:sz w:val="24"/>
          <w:szCs w:val="24"/>
          <w:lang w:val="fr-FR"/>
        </w:rPr>
        <w:t>L'attribution du lot électricité (lot 7) revêt un caractère stratégique pour la bonne conduite de l’opération de</w:t>
      </w:r>
      <w:r>
        <w:rPr>
          <w:rFonts w:ascii="Arial Narrow" w:hAnsi="Arial Narrow"/>
          <w:sz w:val="24"/>
          <w:szCs w:val="24"/>
          <w:lang w:val="fr-FR"/>
        </w:rPr>
        <w:t xml:space="preserve"> </w:t>
      </w:r>
      <w:r w:rsidRPr="00B0741B">
        <w:rPr>
          <w:rFonts w:ascii="Arial Narrow" w:hAnsi="Arial Narrow"/>
          <w:sz w:val="24"/>
          <w:szCs w:val="24"/>
          <w:lang w:val="fr-FR"/>
        </w:rPr>
        <w:t>réhabilitation de la maison des associations.</w:t>
      </w:r>
    </w:p>
    <w:p w14:paraId="1AECEBAD" w14:textId="294290B2" w:rsidR="00B0741B" w:rsidRPr="00B0741B" w:rsidRDefault="00B0741B" w:rsidP="00B0741B">
      <w:pPr>
        <w:tabs>
          <w:tab w:val="left" w:pos="1134"/>
        </w:tabs>
        <w:jc w:val="both"/>
        <w:rPr>
          <w:rFonts w:ascii="Arial Narrow" w:hAnsi="Arial Narrow"/>
          <w:sz w:val="24"/>
          <w:szCs w:val="24"/>
          <w:lang w:val="fr-FR"/>
        </w:rPr>
      </w:pPr>
      <w:r w:rsidRPr="00B0741B">
        <w:rPr>
          <w:rFonts w:ascii="Arial Narrow" w:hAnsi="Arial Narrow"/>
          <w:sz w:val="24"/>
          <w:szCs w:val="24"/>
          <w:lang w:val="fr-FR"/>
        </w:rPr>
        <w:t>En effet, les douze autres lots déjà attribués ont fait l’objet de notifications et les entreprises concernées sont</w:t>
      </w:r>
      <w:r>
        <w:rPr>
          <w:rFonts w:ascii="Arial Narrow" w:hAnsi="Arial Narrow"/>
          <w:sz w:val="24"/>
          <w:szCs w:val="24"/>
          <w:lang w:val="fr-FR"/>
        </w:rPr>
        <w:t xml:space="preserve"> </w:t>
      </w:r>
      <w:r w:rsidRPr="00B0741B">
        <w:rPr>
          <w:rFonts w:ascii="Arial Narrow" w:hAnsi="Arial Narrow"/>
          <w:sz w:val="24"/>
          <w:szCs w:val="24"/>
          <w:lang w:val="fr-FR"/>
        </w:rPr>
        <w:t>actuellement engagés dans la phase préparatoire de l’opération (production d’études d’exécutions, planification</w:t>
      </w:r>
      <w:r>
        <w:rPr>
          <w:rFonts w:ascii="Arial Narrow" w:hAnsi="Arial Narrow"/>
          <w:sz w:val="24"/>
          <w:szCs w:val="24"/>
          <w:lang w:val="fr-FR"/>
        </w:rPr>
        <w:t xml:space="preserve"> </w:t>
      </w:r>
      <w:r w:rsidRPr="00B0741B">
        <w:rPr>
          <w:rFonts w:ascii="Arial Narrow" w:hAnsi="Arial Narrow"/>
          <w:sz w:val="24"/>
          <w:szCs w:val="24"/>
          <w:lang w:val="fr-FR"/>
        </w:rPr>
        <w:t>et organisation du chantier).</w:t>
      </w:r>
    </w:p>
    <w:p w14:paraId="270A1040" w14:textId="77777777" w:rsidR="00515A19" w:rsidRDefault="00515A19" w:rsidP="00B0741B">
      <w:pPr>
        <w:tabs>
          <w:tab w:val="left" w:pos="1134"/>
        </w:tabs>
        <w:jc w:val="both"/>
        <w:rPr>
          <w:rFonts w:ascii="Arial Narrow" w:hAnsi="Arial Narrow"/>
          <w:sz w:val="24"/>
          <w:szCs w:val="24"/>
          <w:lang w:val="fr-FR"/>
        </w:rPr>
      </w:pPr>
    </w:p>
    <w:p w14:paraId="6B7A799F" w14:textId="44BD238F" w:rsidR="00B0741B" w:rsidRPr="00B0741B" w:rsidRDefault="00B0741B" w:rsidP="00B0741B">
      <w:pPr>
        <w:tabs>
          <w:tab w:val="left" w:pos="1134"/>
        </w:tabs>
        <w:jc w:val="both"/>
        <w:rPr>
          <w:rFonts w:ascii="Arial Narrow" w:hAnsi="Arial Narrow"/>
          <w:sz w:val="24"/>
          <w:szCs w:val="24"/>
          <w:lang w:val="fr-FR"/>
        </w:rPr>
      </w:pPr>
      <w:r w:rsidRPr="00B0741B">
        <w:rPr>
          <w:rFonts w:ascii="Arial Narrow" w:hAnsi="Arial Narrow"/>
          <w:sz w:val="24"/>
          <w:szCs w:val="24"/>
          <w:lang w:val="fr-FR"/>
        </w:rPr>
        <w:t>Aussi les prestations relevant du lot électricité présentent, en effet de nombreux interfaces avec les lots déjà</w:t>
      </w:r>
      <w:r>
        <w:rPr>
          <w:rFonts w:ascii="Arial Narrow" w:hAnsi="Arial Narrow"/>
          <w:sz w:val="24"/>
          <w:szCs w:val="24"/>
          <w:lang w:val="fr-FR"/>
        </w:rPr>
        <w:t xml:space="preserve"> </w:t>
      </w:r>
      <w:r w:rsidRPr="00B0741B">
        <w:rPr>
          <w:rFonts w:ascii="Arial Narrow" w:hAnsi="Arial Narrow"/>
          <w:sz w:val="24"/>
          <w:szCs w:val="24"/>
          <w:lang w:val="fr-FR"/>
        </w:rPr>
        <w:t xml:space="preserve">notifiés ; les lots Gros </w:t>
      </w:r>
      <w:proofErr w:type="spellStart"/>
      <w:r w:rsidRPr="00B0741B">
        <w:rPr>
          <w:rFonts w:ascii="Arial Narrow" w:hAnsi="Arial Narrow"/>
          <w:sz w:val="24"/>
          <w:szCs w:val="24"/>
          <w:lang w:val="fr-FR"/>
        </w:rPr>
        <w:t>oeuvres</w:t>
      </w:r>
      <w:proofErr w:type="spellEnd"/>
      <w:r w:rsidRPr="00B0741B">
        <w:rPr>
          <w:rFonts w:ascii="Arial Narrow" w:hAnsi="Arial Narrow"/>
          <w:sz w:val="24"/>
          <w:szCs w:val="24"/>
          <w:lang w:val="fr-FR"/>
        </w:rPr>
        <w:t xml:space="preserve"> et voiries et réseaux divers (VRD) dont les plans d’exécution doivent intégrer les</w:t>
      </w:r>
      <w:r>
        <w:rPr>
          <w:rFonts w:ascii="Arial Narrow" w:hAnsi="Arial Narrow"/>
          <w:sz w:val="24"/>
          <w:szCs w:val="24"/>
          <w:lang w:val="fr-FR"/>
        </w:rPr>
        <w:t xml:space="preserve"> </w:t>
      </w:r>
      <w:r w:rsidRPr="00B0741B">
        <w:rPr>
          <w:rFonts w:ascii="Arial Narrow" w:hAnsi="Arial Narrow"/>
          <w:sz w:val="24"/>
          <w:szCs w:val="24"/>
          <w:lang w:val="fr-FR"/>
        </w:rPr>
        <w:t>contraintes de cheminements, alimentation, réservations, réseaux, équipements et raccordement électriques d</w:t>
      </w:r>
      <w:r w:rsidR="0046090A">
        <w:rPr>
          <w:rFonts w:ascii="Arial Narrow" w:hAnsi="Arial Narrow"/>
          <w:sz w:val="24"/>
          <w:szCs w:val="24"/>
          <w:lang w:val="fr-FR"/>
        </w:rPr>
        <w:t xml:space="preserve">e </w:t>
      </w:r>
      <w:r w:rsidRPr="00B0741B">
        <w:rPr>
          <w:rFonts w:ascii="Arial Narrow" w:hAnsi="Arial Narrow"/>
          <w:sz w:val="24"/>
          <w:szCs w:val="24"/>
          <w:lang w:val="fr-FR"/>
        </w:rPr>
        <w:t>l’ouvrage.</w:t>
      </w:r>
    </w:p>
    <w:p w14:paraId="0149FF24" w14:textId="27D20F65" w:rsidR="00B0741B" w:rsidRPr="00B0741B" w:rsidRDefault="00B0741B" w:rsidP="00B0741B">
      <w:pPr>
        <w:tabs>
          <w:tab w:val="left" w:pos="1134"/>
        </w:tabs>
        <w:jc w:val="both"/>
        <w:rPr>
          <w:rFonts w:ascii="Arial Narrow" w:hAnsi="Arial Narrow"/>
          <w:sz w:val="24"/>
          <w:szCs w:val="24"/>
          <w:lang w:val="fr-FR"/>
        </w:rPr>
      </w:pPr>
      <w:r w:rsidRPr="00B0741B">
        <w:rPr>
          <w:rFonts w:ascii="Arial Narrow" w:hAnsi="Arial Narrow"/>
          <w:sz w:val="24"/>
          <w:szCs w:val="24"/>
          <w:lang w:val="fr-FR"/>
        </w:rPr>
        <w:t>L’attribution du « lot n°7 » électricité permet de sécuriser la phase de préparation du chantier de garantir la</w:t>
      </w:r>
      <w:r w:rsidR="0046090A">
        <w:rPr>
          <w:rFonts w:ascii="Arial Narrow" w:hAnsi="Arial Narrow"/>
          <w:sz w:val="24"/>
          <w:szCs w:val="24"/>
          <w:lang w:val="fr-FR"/>
        </w:rPr>
        <w:t xml:space="preserve"> </w:t>
      </w:r>
      <w:r w:rsidRPr="00B0741B">
        <w:rPr>
          <w:rFonts w:ascii="Arial Narrow" w:hAnsi="Arial Narrow"/>
          <w:sz w:val="24"/>
          <w:szCs w:val="24"/>
          <w:lang w:val="fr-FR"/>
        </w:rPr>
        <w:t>continuité des études de conception et d’exécution, et d’assurer une coordination optimale entre les différents</w:t>
      </w:r>
      <w:r w:rsidR="0046090A">
        <w:rPr>
          <w:rFonts w:ascii="Arial Narrow" w:hAnsi="Arial Narrow"/>
          <w:sz w:val="24"/>
          <w:szCs w:val="24"/>
          <w:lang w:val="fr-FR"/>
        </w:rPr>
        <w:t xml:space="preserve"> </w:t>
      </w:r>
      <w:r w:rsidRPr="00B0741B">
        <w:rPr>
          <w:rFonts w:ascii="Arial Narrow" w:hAnsi="Arial Narrow"/>
          <w:sz w:val="24"/>
          <w:szCs w:val="24"/>
          <w:lang w:val="fr-FR"/>
        </w:rPr>
        <w:t>intervenants.</w:t>
      </w:r>
    </w:p>
    <w:p w14:paraId="4B765CE3" w14:textId="77777777" w:rsidR="0046090A" w:rsidRDefault="00B0741B" w:rsidP="00B0741B">
      <w:pPr>
        <w:tabs>
          <w:tab w:val="left" w:pos="1134"/>
        </w:tabs>
        <w:jc w:val="both"/>
        <w:rPr>
          <w:rFonts w:ascii="Arial Narrow" w:hAnsi="Arial Narrow"/>
          <w:sz w:val="24"/>
          <w:szCs w:val="24"/>
          <w:lang w:val="fr-FR"/>
        </w:rPr>
      </w:pPr>
      <w:r w:rsidRPr="00B0741B">
        <w:rPr>
          <w:rFonts w:ascii="Arial Narrow" w:hAnsi="Arial Narrow"/>
          <w:sz w:val="24"/>
          <w:szCs w:val="24"/>
          <w:lang w:val="fr-FR"/>
        </w:rPr>
        <w:t>Aussi, la date prévisionnelle de livraison de l’équipement étant fixée, à ce jour, au 1erTrimestre 2028, Il est</w:t>
      </w:r>
      <w:r w:rsidR="0046090A">
        <w:rPr>
          <w:rFonts w:ascii="Arial Narrow" w:hAnsi="Arial Narrow"/>
          <w:sz w:val="24"/>
          <w:szCs w:val="24"/>
          <w:lang w:val="fr-FR"/>
        </w:rPr>
        <w:t xml:space="preserve"> </w:t>
      </w:r>
      <w:r w:rsidRPr="00B0741B">
        <w:rPr>
          <w:rFonts w:ascii="Arial Narrow" w:hAnsi="Arial Narrow"/>
          <w:sz w:val="24"/>
          <w:szCs w:val="24"/>
          <w:lang w:val="fr-FR"/>
        </w:rPr>
        <w:t>donc essentiel de préserver le calendrier prévisionnel de l’opération. La validation et l’attribution de ce lot n°7</w:t>
      </w:r>
      <w:r w:rsidR="0046090A">
        <w:rPr>
          <w:rFonts w:ascii="Arial Narrow" w:hAnsi="Arial Narrow"/>
          <w:sz w:val="24"/>
          <w:szCs w:val="24"/>
          <w:lang w:val="fr-FR"/>
        </w:rPr>
        <w:t xml:space="preserve"> </w:t>
      </w:r>
      <w:r w:rsidRPr="00B0741B">
        <w:rPr>
          <w:rFonts w:ascii="Arial Narrow" w:hAnsi="Arial Narrow"/>
          <w:sz w:val="24"/>
          <w:szCs w:val="24"/>
          <w:lang w:val="fr-FR"/>
        </w:rPr>
        <w:t>constituent une condition au respect de cet échéance.</w:t>
      </w:r>
    </w:p>
    <w:p w14:paraId="38884601" w14:textId="77777777" w:rsidR="0046090A" w:rsidRDefault="0046090A" w:rsidP="00B0741B">
      <w:pPr>
        <w:tabs>
          <w:tab w:val="left" w:pos="1134"/>
        </w:tabs>
        <w:jc w:val="both"/>
        <w:rPr>
          <w:rFonts w:ascii="Arial Narrow" w:hAnsi="Arial Narrow"/>
          <w:sz w:val="24"/>
          <w:szCs w:val="24"/>
          <w:lang w:val="fr-FR"/>
        </w:rPr>
      </w:pPr>
    </w:p>
    <w:p w14:paraId="23FEB035" w14:textId="5EF270C0" w:rsidR="00120A22" w:rsidRPr="00120A22" w:rsidRDefault="009F7143" w:rsidP="00B0741B">
      <w:pPr>
        <w:tabs>
          <w:tab w:val="left" w:pos="1134"/>
        </w:tabs>
        <w:jc w:val="both"/>
        <w:rPr>
          <w:rFonts w:ascii="Arial Narrow" w:hAnsi="Arial Narrow"/>
          <w:sz w:val="24"/>
          <w:szCs w:val="24"/>
          <w:lang w:val="fr-FR"/>
        </w:rPr>
      </w:pPr>
      <w:r w:rsidRPr="00FC5EE2">
        <w:rPr>
          <w:rFonts w:ascii="Arial Narrow" w:hAnsi="Arial Narrow"/>
          <w:sz w:val="24"/>
          <w:szCs w:val="24"/>
          <w:lang w:val="fr-FR"/>
        </w:rPr>
        <w:t>Le Conseil exécutif décide</w:t>
      </w:r>
      <w:r w:rsidR="007D333A" w:rsidRPr="00FC5EE2">
        <w:t xml:space="preserve"> </w:t>
      </w:r>
      <w:r w:rsidR="007D333A" w:rsidRPr="00FC5EE2">
        <w:rPr>
          <w:rFonts w:ascii="Arial Narrow" w:hAnsi="Arial Narrow"/>
          <w:sz w:val="24"/>
          <w:szCs w:val="24"/>
          <w:lang w:val="fr-FR"/>
        </w:rPr>
        <w:t xml:space="preserve">d'attribuer </w:t>
      </w:r>
      <w:r w:rsidR="009C4304">
        <w:rPr>
          <w:rFonts w:ascii="Arial Narrow" w:hAnsi="Arial Narrow"/>
          <w:sz w:val="24"/>
          <w:szCs w:val="24"/>
          <w:lang w:val="fr-FR"/>
        </w:rPr>
        <w:t xml:space="preserve">le </w:t>
      </w:r>
      <w:r w:rsidR="00120A22" w:rsidRPr="00120A22">
        <w:rPr>
          <w:rFonts w:ascii="Arial Narrow" w:hAnsi="Arial Narrow"/>
          <w:sz w:val="24"/>
          <w:szCs w:val="24"/>
          <w:lang w:val="fr-FR"/>
        </w:rPr>
        <w:t>lot électricité, pour un montant de 283 200.82 € HT, intégrant ainsi le</w:t>
      </w:r>
      <w:r w:rsidR="009C4304">
        <w:rPr>
          <w:rFonts w:ascii="Arial Narrow" w:hAnsi="Arial Narrow"/>
          <w:sz w:val="24"/>
          <w:szCs w:val="24"/>
          <w:lang w:val="fr-FR"/>
        </w:rPr>
        <w:t xml:space="preserve"> </w:t>
      </w:r>
      <w:r w:rsidR="00120A22" w:rsidRPr="00120A22">
        <w:rPr>
          <w:rFonts w:ascii="Arial Narrow" w:hAnsi="Arial Narrow"/>
          <w:sz w:val="24"/>
          <w:szCs w:val="24"/>
          <w:lang w:val="fr-FR"/>
        </w:rPr>
        <w:t xml:space="preserve">montant global de travaux de 2 764 821.94 € HT dont l'analyse est finalisée </w:t>
      </w:r>
      <w:r w:rsidR="00060ECE">
        <w:rPr>
          <w:rFonts w:ascii="Arial Narrow" w:hAnsi="Arial Narrow"/>
          <w:sz w:val="24"/>
          <w:szCs w:val="24"/>
          <w:lang w:val="fr-FR"/>
        </w:rPr>
        <w:t xml:space="preserve">et de </w:t>
      </w:r>
      <w:r w:rsidR="00120A22" w:rsidRPr="00120A22">
        <w:rPr>
          <w:rFonts w:ascii="Arial Narrow" w:hAnsi="Arial Narrow"/>
          <w:sz w:val="24"/>
          <w:szCs w:val="24"/>
          <w:lang w:val="fr-FR"/>
        </w:rPr>
        <w:t>nommer, en conséquence, l’</w:t>
      </w:r>
      <w:r w:rsidR="000C264D">
        <w:rPr>
          <w:rFonts w:ascii="Arial Narrow" w:hAnsi="Arial Narrow"/>
          <w:sz w:val="24"/>
          <w:szCs w:val="24"/>
          <w:lang w:val="fr-FR"/>
        </w:rPr>
        <w:t xml:space="preserve">entreprise </w:t>
      </w:r>
      <w:r w:rsidR="00120A22" w:rsidRPr="00120A22">
        <w:rPr>
          <w:rFonts w:ascii="Arial Narrow" w:hAnsi="Arial Narrow"/>
          <w:sz w:val="24"/>
          <w:szCs w:val="24"/>
          <w:lang w:val="fr-FR"/>
        </w:rPr>
        <w:t>attributaire</w:t>
      </w:r>
      <w:r w:rsidR="000C264D">
        <w:rPr>
          <w:rFonts w:ascii="Arial Narrow" w:hAnsi="Arial Narrow"/>
          <w:sz w:val="24"/>
          <w:szCs w:val="24"/>
          <w:lang w:val="fr-FR"/>
        </w:rPr>
        <w:t>.</w:t>
      </w:r>
      <w:r w:rsidR="00120A22" w:rsidRPr="00120A22">
        <w:rPr>
          <w:rFonts w:ascii="Arial Narrow" w:hAnsi="Arial Narrow"/>
          <w:sz w:val="24"/>
          <w:szCs w:val="24"/>
          <w:lang w:val="fr-FR"/>
        </w:rPr>
        <w:t xml:space="preserve"> </w:t>
      </w:r>
    </w:p>
    <w:p w14:paraId="41D6192C" w14:textId="7E83957E" w:rsidR="00D3363C" w:rsidRDefault="00670BE0" w:rsidP="00120A22">
      <w:pPr>
        <w:tabs>
          <w:tab w:val="left" w:pos="1134"/>
        </w:tabs>
        <w:jc w:val="both"/>
        <w:rPr>
          <w:rFonts w:ascii="Arial Narrow" w:hAnsi="Arial Narrow"/>
          <w:sz w:val="24"/>
          <w:szCs w:val="24"/>
          <w:lang w:val="fr-FR"/>
        </w:rPr>
      </w:pPr>
      <w:r>
        <w:rPr>
          <w:rFonts w:ascii="Arial Narrow" w:hAnsi="Arial Narrow"/>
          <w:sz w:val="24"/>
          <w:szCs w:val="24"/>
          <w:lang w:val="fr-FR"/>
        </w:rPr>
        <w:t>Le conseil exécutif fixe</w:t>
      </w:r>
      <w:r w:rsidR="00120A22" w:rsidRPr="00120A22">
        <w:rPr>
          <w:rFonts w:ascii="Arial Narrow" w:hAnsi="Arial Narrow"/>
          <w:sz w:val="24"/>
          <w:szCs w:val="24"/>
          <w:lang w:val="fr-FR"/>
        </w:rPr>
        <w:t xml:space="preserve"> à titre provisoire, le montant des travaux (13 lots) s’établissant, en l’occurrence, à</w:t>
      </w:r>
      <w:r>
        <w:rPr>
          <w:rFonts w:ascii="Arial Narrow" w:hAnsi="Arial Narrow"/>
          <w:sz w:val="24"/>
          <w:szCs w:val="24"/>
          <w:lang w:val="fr-FR"/>
        </w:rPr>
        <w:t xml:space="preserve"> </w:t>
      </w:r>
      <w:r w:rsidR="00120A22" w:rsidRPr="00120A22">
        <w:rPr>
          <w:rFonts w:ascii="Arial Narrow" w:hAnsi="Arial Narrow"/>
          <w:sz w:val="24"/>
          <w:szCs w:val="24"/>
          <w:lang w:val="fr-FR"/>
        </w:rPr>
        <w:t>2 764 821.94 € HT</w:t>
      </w:r>
      <w:r>
        <w:rPr>
          <w:rFonts w:ascii="Arial Narrow" w:hAnsi="Arial Narrow"/>
          <w:sz w:val="24"/>
          <w:szCs w:val="24"/>
          <w:lang w:val="fr-FR"/>
        </w:rPr>
        <w:t xml:space="preserve"> et </w:t>
      </w:r>
      <w:r w:rsidR="00120A22" w:rsidRPr="00120A22">
        <w:rPr>
          <w:rFonts w:ascii="Arial Narrow" w:hAnsi="Arial Narrow"/>
          <w:sz w:val="24"/>
          <w:szCs w:val="24"/>
          <w:lang w:val="fr-FR"/>
        </w:rPr>
        <w:t>précise que le montant total des travaux sera arrêté à la fin de l'instruction du dernier lot</w:t>
      </w:r>
      <w:proofErr w:type="gramStart"/>
      <w:r w:rsidR="00120A22" w:rsidRPr="00120A22">
        <w:rPr>
          <w:rFonts w:ascii="Arial Narrow" w:hAnsi="Arial Narrow"/>
          <w:sz w:val="24"/>
          <w:szCs w:val="24"/>
          <w:lang w:val="fr-FR"/>
        </w:rPr>
        <w:t xml:space="preserve"> «Ascenseur</w:t>
      </w:r>
      <w:proofErr w:type="gramEnd"/>
      <w:r w:rsidR="00120A22" w:rsidRPr="00120A22">
        <w:rPr>
          <w:rFonts w:ascii="Arial Narrow" w:hAnsi="Arial Narrow"/>
          <w:sz w:val="24"/>
          <w:szCs w:val="24"/>
          <w:lang w:val="fr-FR"/>
        </w:rPr>
        <w:t xml:space="preserve"> », dont l'attribution fera l'objet d'une délibération ultérieure.</w:t>
      </w:r>
    </w:p>
    <w:p w14:paraId="3A917558" w14:textId="77777777" w:rsidR="00D3363C" w:rsidRDefault="00D3363C" w:rsidP="002015B4">
      <w:pPr>
        <w:tabs>
          <w:tab w:val="left" w:pos="1134"/>
        </w:tabs>
        <w:jc w:val="both"/>
        <w:rPr>
          <w:rFonts w:ascii="Arial Narrow" w:hAnsi="Arial Narrow"/>
          <w:sz w:val="24"/>
          <w:szCs w:val="24"/>
          <w:lang w:val="fr-FR"/>
        </w:rPr>
      </w:pPr>
    </w:p>
    <w:p w14:paraId="3F500A91" w14:textId="336AE648" w:rsidR="00674030" w:rsidRDefault="00C713AD" w:rsidP="00C713AD">
      <w:pPr>
        <w:pStyle w:val="Paragraphedeliste"/>
        <w:numPr>
          <w:ilvl w:val="0"/>
          <w:numId w:val="2"/>
        </w:numPr>
        <w:tabs>
          <w:tab w:val="left" w:pos="1134"/>
        </w:tabs>
        <w:jc w:val="both"/>
        <w:rPr>
          <w:rFonts w:ascii="Arial Narrow" w:hAnsi="Arial Narrow"/>
          <w:b/>
          <w:bCs/>
          <w:sz w:val="24"/>
          <w:szCs w:val="24"/>
          <w:lang w:val="fr-FR"/>
        </w:rPr>
      </w:pPr>
      <w:r w:rsidRPr="00C713AD">
        <w:rPr>
          <w:rFonts w:ascii="Arial Narrow" w:hAnsi="Arial Narrow"/>
          <w:b/>
          <w:bCs/>
          <w:sz w:val="24"/>
          <w:szCs w:val="24"/>
          <w:lang w:val="fr-FR"/>
        </w:rPr>
        <w:t>Dénomination de la nouvelle gare routière du QUARTIER D’ORLEANS</w:t>
      </w:r>
    </w:p>
    <w:p w14:paraId="1DC59C54" w14:textId="77777777" w:rsidR="00C713AD" w:rsidRPr="00C713AD" w:rsidRDefault="00C713AD" w:rsidP="00C713AD">
      <w:pPr>
        <w:pStyle w:val="Paragraphedeliste"/>
        <w:tabs>
          <w:tab w:val="left" w:pos="1134"/>
        </w:tabs>
        <w:ind w:left="912" w:firstLine="0"/>
        <w:jc w:val="both"/>
        <w:rPr>
          <w:rFonts w:ascii="Arial Narrow" w:hAnsi="Arial Narrow"/>
          <w:b/>
          <w:bCs/>
          <w:sz w:val="24"/>
          <w:szCs w:val="24"/>
          <w:lang w:val="fr-FR"/>
        </w:rPr>
      </w:pPr>
    </w:p>
    <w:p w14:paraId="5B6D373F" w14:textId="26F6B4FB" w:rsidR="00CF3515" w:rsidRDefault="006C3515" w:rsidP="006C3515">
      <w:pPr>
        <w:tabs>
          <w:tab w:val="left" w:pos="1134"/>
        </w:tabs>
        <w:jc w:val="both"/>
        <w:rPr>
          <w:rFonts w:ascii="Arial Narrow" w:hAnsi="Arial Narrow"/>
          <w:sz w:val="24"/>
          <w:szCs w:val="24"/>
        </w:rPr>
      </w:pPr>
      <w:r w:rsidRPr="006C3515">
        <w:rPr>
          <w:rFonts w:ascii="Arial Narrow" w:hAnsi="Arial Narrow"/>
          <w:sz w:val="24"/>
          <w:szCs w:val="24"/>
        </w:rPr>
        <w:t>En Septembre 2023, par délibération du conseil exécutif, l’implantation de la nouvelle gare routière</w:t>
      </w:r>
      <w:r>
        <w:rPr>
          <w:rFonts w:ascii="Arial Narrow" w:hAnsi="Arial Narrow"/>
          <w:sz w:val="24"/>
          <w:szCs w:val="24"/>
        </w:rPr>
        <w:t xml:space="preserve"> </w:t>
      </w:r>
      <w:r w:rsidRPr="006C3515">
        <w:rPr>
          <w:rFonts w:ascii="Arial Narrow" w:hAnsi="Arial Narrow"/>
          <w:sz w:val="24"/>
          <w:szCs w:val="24"/>
        </w:rPr>
        <w:t>d’Orléans a été acté au sein de l’espace multi services de la résidence « Les Hirondelles », dans le cadre</w:t>
      </w:r>
      <w:r>
        <w:rPr>
          <w:rFonts w:ascii="Arial Narrow" w:hAnsi="Arial Narrow"/>
          <w:sz w:val="24"/>
          <w:szCs w:val="24"/>
        </w:rPr>
        <w:t xml:space="preserve"> </w:t>
      </w:r>
      <w:r w:rsidRPr="006C3515">
        <w:rPr>
          <w:rFonts w:ascii="Arial Narrow" w:hAnsi="Arial Narrow"/>
          <w:sz w:val="24"/>
          <w:szCs w:val="24"/>
        </w:rPr>
        <w:t>du projet « Les Promenades du Quartier d’Orléans », conduit par la SEMSAMAR chargée de réaliser</w:t>
      </w:r>
      <w:r>
        <w:rPr>
          <w:rFonts w:ascii="Arial Narrow" w:hAnsi="Arial Narrow"/>
          <w:sz w:val="24"/>
          <w:szCs w:val="24"/>
        </w:rPr>
        <w:t xml:space="preserve"> </w:t>
      </w:r>
      <w:r w:rsidRPr="006C3515">
        <w:rPr>
          <w:rFonts w:ascii="Arial Narrow" w:hAnsi="Arial Narrow"/>
          <w:sz w:val="24"/>
          <w:szCs w:val="24"/>
        </w:rPr>
        <w:t>l’ensemble des travaux de mise en état et réaménagement des locaux ainsi que la création des espaces</w:t>
      </w:r>
      <w:r>
        <w:rPr>
          <w:rFonts w:ascii="Arial Narrow" w:hAnsi="Arial Narrow"/>
          <w:sz w:val="24"/>
          <w:szCs w:val="24"/>
        </w:rPr>
        <w:t xml:space="preserve"> </w:t>
      </w:r>
      <w:r w:rsidRPr="006C3515">
        <w:rPr>
          <w:rFonts w:ascii="Arial Narrow" w:hAnsi="Arial Narrow"/>
          <w:sz w:val="24"/>
          <w:szCs w:val="24"/>
        </w:rPr>
        <w:t>de stationnement des bus. Cet équipement intermédiaire a l’avantage d’offrir quatre places de</w:t>
      </w:r>
      <w:r>
        <w:rPr>
          <w:rFonts w:ascii="Arial Narrow" w:hAnsi="Arial Narrow"/>
          <w:sz w:val="24"/>
          <w:szCs w:val="24"/>
        </w:rPr>
        <w:t xml:space="preserve"> </w:t>
      </w:r>
      <w:r w:rsidRPr="006C3515">
        <w:rPr>
          <w:rFonts w:ascii="Arial Narrow" w:hAnsi="Arial Narrow"/>
          <w:sz w:val="24"/>
          <w:szCs w:val="24"/>
        </w:rPr>
        <w:t>stationnement en simultané et un abribus à proximité.</w:t>
      </w:r>
    </w:p>
    <w:p w14:paraId="46D916C8" w14:textId="77777777" w:rsidR="006C3515" w:rsidRDefault="006C3515" w:rsidP="006C3515">
      <w:pPr>
        <w:tabs>
          <w:tab w:val="left" w:pos="1134"/>
        </w:tabs>
        <w:jc w:val="both"/>
        <w:rPr>
          <w:rFonts w:ascii="Arial Narrow" w:hAnsi="Arial Narrow"/>
          <w:sz w:val="24"/>
          <w:szCs w:val="24"/>
        </w:rPr>
      </w:pPr>
    </w:p>
    <w:p w14:paraId="5FF9C9A0" w14:textId="7262F0A3" w:rsidR="00BC3A18" w:rsidRPr="00BC3A18" w:rsidRDefault="00BC3A18" w:rsidP="00BC3A18">
      <w:pPr>
        <w:tabs>
          <w:tab w:val="left" w:pos="1134"/>
        </w:tabs>
        <w:jc w:val="both"/>
        <w:rPr>
          <w:rFonts w:ascii="Arial Narrow" w:hAnsi="Arial Narrow"/>
          <w:sz w:val="24"/>
          <w:szCs w:val="24"/>
        </w:rPr>
      </w:pPr>
      <w:r w:rsidRPr="00BC3A18">
        <w:rPr>
          <w:rFonts w:ascii="Arial Narrow" w:hAnsi="Arial Narrow"/>
          <w:sz w:val="24"/>
          <w:szCs w:val="24"/>
        </w:rPr>
        <w:t>Il importe aujourd’hui d’accentuer l’appartenance de la mini gare routière au quartier de French Quarter</w:t>
      </w:r>
      <w:r>
        <w:rPr>
          <w:rFonts w:ascii="Arial Narrow" w:hAnsi="Arial Narrow"/>
          <w:sz w:val="24"/>
          <w:szCs w:val="24"/>
        </w:rPr>
        <w:t xml:space="preserve"> </w:t>
      </w:r>
      <w:r w:rsidRPr="00BC3A18">
        <w:rPr>
          <w:rFonts w:ascii="Arial Narrow" w:hAnsi="Arial Narrow"/>
          <w:sz w:val="24"/>
          <w:szCs w:val="24"/>
        </w:rPr>
        <w:t>en déterminant sa dénomination autour d’un transporteur qui aura marqué les esprits par son assiduité,</w:t>
      </w:r>
      <w:r>
        <w:rPr>
          <w:rFonts w:ascii="Arial Narrow" w:hAnsi="Arial Narrow"/>
          <w:sz w:val="24"/>
          <w:szCs w:val="24"/>
        </w:rPr>
        <w:t xml:space="preserve"> </w:t>
      </w:r>
      <w:r w:rsidRPr="00BC3A18">
        <w:rPr>
          <w:rFonts w:ascii="Arial Narrow" w:hAnsi="Arial Narrow"/>
          <w:sz w:val="24"/>
          <w:szCs w:val="24"/>
        </w:rPr>
        <w:lastRenderedPageBreak/>
        <w:t>sa popularité et son dévouement au transport de passagers. Il convient de désigner un personnage clé</w:t>
      </w:r>
      <w:r>
        <w:rPr>
          <w:rFonts w:ascii="Arial Narrow" w:hAnsi="Arial Narrow"/>
          <w:sz w:val="24"/>
          <w:szCs w:val="24"/>
        </w:rPr>
        <w:t xml:space="preserve"> </w:t>
      </w:r>
      <w:r w:rsidRPr="00BC3A18">
        <w:rPr>
          <w:rFonts w:ascii="Arial Narrow" w:hAnsi="Arial Narrow"/>
          <w:sz w:val="24"/>
          <w:szCs w:val="24"/>
        </w:rPr>
        <w:t>issu du terroir qui aura contribué tout au long des années à la desserte régulière et soutenue du quartier</w:t>
      </w:r>
      <w:r>
        <w:rPr>
          <w:rFonts w:ascii="Arial Narrow" w:hAnsi="Arial Narrow"/>
          <w:sz w:val="24"/>
          <w:szCs w:val="24"/>
        </w:rPr>
        <w:t xml:space="preserve"> </w:t>
      </w:r>
      <w:r w:rsidRPr="00BC3A18">
        <w:rPr>
          <w:rFonts w:ascii="Arial Narrow" w:hAnsi="Arial Narrow"/>
          <w:sz w:val="24"/>
          <w:szCs w:val="24"/>
        </w:rPr>
        <w:t>avec fierté et un sens aigu de responsabilité.</w:t>
      </w:r>
    </w:p>
    <w:p w14:paraId="2602F8DE" w14:textId="3C42004A" w:rsidR="006C3515" w:rsidRDefault="00BC3A18" w:rsidP="00BC3A18">
      <w:pPr>
        <w:tabs>
          <w:tab w:val="left" w:pos="1134"/>
        </w:tabs>
        <w:jc w:val="both"/>
        <w:rPr>
          <w:rFonts w:ascii="Arial Narrow" w:hAnsi="Arial Narrow"/>
          <w:sz w:val="24"/>
          <w:szCs w:val="24"/>
        </w:rPr>
      </w:pPr>
      <w:r w:rsidRPr="00BC3A18">
        <w:rPr>
          <w:rFonts w:ascii="Arial Narrow" w:hAnsi="Arial Narrow"/>
          <w:sz w:val="24"/>
          <w:szCs w:val="24"/>
        </w:rPr>
        <w:t>L’association regroupant les professionnels du transport collectif de passagers et les membres du conseil</w:t>
      </w:r>
      <w:r>
        <w:rPr>
          <w:rFonts w:ascii="Arial Narrow" w:hAnsi="Arial Narrow"/>
          <w:sz w:val="24"/>
          <w:szCs w:val="24"/>
        </w:rPr>
        <w:t xml:space="preserve"> </w:t>
      </w:r>
      <w:r w:rsidRPr="00BC3A18">
        <w:rPr>
          <w:rFonts w:ascii="Arial Narrow" w:hAnsi="Arial Narrow"/>
          <w:sz w:val="24"/>
          <w:szCs w:val="24"/>
        </w:rPr>
        <w:t>de quartier N°1 ont été sollicités, à cet effet. Pour ce faire ils ont été destinataires d’un relevé exhaustif</w:t>
      </w:r>
      <w:r>
        <w:rPr>
          <w:rFonts w:ascii="Arial Narrow" w:hAnsi="Arial Narrow"/>
          <w:sz w:val="24"/>
          <w:szCs w:val="24"/>
        </w:rPr>
        <w:t xml:space="preserve"> </w:t>
      </w:r>
      <w:r w:rsidRPr="00BC3A18">
        <w:rPr>
          <w:rFonts w:ascii="Arial Narrow" w:hAnsi="Arial Narrow"/>
          <w:sz w:val="24"/>
          <w:szCs w:val="24"/>
        </w:rPr>
        <w:t>des transporteurs originaires du quartier d’Orléans, décédés, en cessation d’activité, et en activité</w:t>
      </w:r>
      <w:r>
        <w:rPr>
          <w:rFonts w:ascii="Arial Narrow" w:hAnsi="Arial Narrow"/>
          <w:sz w:val="24"/>
          <w:szCs w:val="24"/>
        </w:rPr>
        <w:t>.</w:t>
      </w:r>
    </w:p>
    <w:p w14:paraId="2B6FB961" w14:textId="77777777" w:rsidR="006C3515" w:rsidRPr="00D3363C" w:rsidRDefault="006C3515" w:rsidP="00C24222">
      <w:pPr>
        <w:tabs>
          <w:tab w:val="left" w:pos="1134"/>
        </w:tabs>
        <w:jc w:val="both"/>
        <w:rPr>
          <w:rFonts w:ascii="Arial Narrow" w:hAnsi="Arial Narrow"/>
          <w:sz w:val="24"/>
          <w:szCs w:val="24"/>
        </w:rPr>
      </w:pPr>
    </w:p>
    <w:p w14:paraId="347902DD" w14:textId="71696C7C" w:rsidR="0079227F" w:rsidRPr="0079227F" w:rsidRDefault="0025670D" w:rsidP="0079227F">
      <w:pPr>
        <w:tabs>
          <w:tab w:val="left" w:pos="1134"/>
        </w:tabs>
        <w:jc w:val="both"/>
        <w:rPr>
          <w:rFonts w:ascii="Arial Narrow" w:hAnsi="Arial Narrow"/>
          <w:sz w:val="24"/>
          <w:szCs w:val="24"/>
        </w:rPr>
      </w:pPr>
      <w:r w:rsidRPr="00D3363C">
        <w:rPr>
          <w:rFonts w:ascii="Arial Narrow" w:hAnsi="Arial Narrow"/>
          <w:sz w:val="24"/>
          <w:szCs w:val="24"/>
        </w:rPr>
        <w:t xml:space="preserve">Le Conseil exécutif décide </w:t>
      </w:r>
      <w:r w:rsidR="000F6F3B">
        <w:rPr>
          <w:rFonts w:ascii="Arial Narrow" w:hAnsi="Arial Narrow"/>
          <w:sz w:val="24"/>
          <w:szCs w:val="24"/>
        </w:rPr>
        <w:t xml:space="preserve">de </w:t>
      </w:r>
      <w:r w:rsidR="0079227F" w:rsidRPr="0079227F">
        <w:rPr>
          <w:rFonts w:ascii="Arial Narrow" w:hAnsi="Arial Narrow"/>
          <w:sz w:val="24"/>
          <w:szCs w:val="24"/>
        </w:rPr>
        <w:t>dénommer la gare routière d'Orléans du nom de Monsieur LEBLANC André Nestor né le</w:t>
      </w:r>
      <w:r w:rsidR="0079227F">
        <w:rPr>
          <w:rFonts w:ascii="Arial Narrow" w:hAnsi="Arial Narrow"/>
          <w:sz w:val="24"/>
          <w:szCs w:val="24"/>
        </w:rPr>
        <w:t xml:space="preserve"> </w:t>
      </w:r>
      <w:r w:rsidR="0079227F" w:rsidRPr="0079227F">
        <w:rPr>
          <w:rFonts w:ascii="Arial Narrow" w:hAnsi="Arial Narrow"/>
          <w:sz w:val="24"/>
          <w:szCs w:val="24"/>
        </w:rPr>
        <w:t>30 novembre 1939 au Abymes Guadeloupe, originaire du Quartier d'Orléans, titulaire de la</w:t>
      </w:r>
      <w:r w:rsidR="00196BBF">
        <w:rPr>
          <w:rFonts w:ascii="Arial Narrow" w:hAnsi="Arial Narrow"/>
          <w:sz w:val="24"/>
          <w:szCs w:val="24"/>
        </w:rPr>
        <w:t xml:space="preserve"> </w:t>
      </w:r>
      <w:r w:rsidR="0079227F" w:rsidRPr="0079227F">
        <w:rPr>
          <w:rFonts w:ascii="Arial Narrow" w:hAnsi="Arial Narrow"/>
          <w:sz w:val="24"/>
          <w:szCs w:val="24"/>
        </w:rPr>
        <w:t>licence de transport en commun de personnes TCP (BUS) N° 033- délivrée par Monsieur Albert</w:t>
      </w:r>
      <w:r w:rsidR="0079227F">
        <w:rPr>
          <w:rFonts w:ascii="Arial Narrow" w:hAnsi="Arial Narrow"/>
          <w:sz w:val="24"/>
          <w:szCs w:val="24"/>
        </w:rPr>
        <w:t xml:space="preserve"> </w:t>
      </w:r>
      <w:r w:rsidR="0079227F" w:rsidRPr="0079227F">
        <w:rPr>
          <w:rFonts w:ascii="Arial Narrow" w:hAnsi="Arial Narrow"/>
          <w:sz w:val="24"/>
          <w:szCs w:val="24"/>
        </w:rPr>
        <w:t>FLEMING, Maire de la Commune de Saint-Martin, ayant exercé de 1988 à 2016 sur le territoire</w:t>
      </w:r>
      <w:r w:rsidR="00196BBF">
        <w:rPr>
          <w:rFonts w:ascii="Arial Narrow" w:hAnsi="Arial Narrow"/>
          <w:sz w:val="24"/>
          <w:szCs w:val="24"/>
        </w:rPr>
        <w:t xml:space="preserve"> </w:t>
      </w:r>
      <w:r w:rsidR="0079227F" w:rsidRPr="0079227F">
        <w:rPr>
          <w:rFonts w:ascii="Arial Narrow" w:hAnsi="Arial Narrow"/>
          <w:sz w:val="24"/>
          <w:szCs w:val="24"/>
        </w:rPr>
        <w:t>de la Collectivité de Saint-Martin, en desserte de l'axe transfrontalier à destination de</w:t>
      </w:r>
      <w:r w:rsidR="00196BBF">
        <w:rPr>
          <w:rFonts w:ascii="Arial Narrow" w:hAnsi="Arial Narrow"/>
          <w:sz w:val="24"/>
          <w:szCs w:val="24"/>
        </w:rPr>
        <w:t xml:space="preserve"> </w:t>
      </w:r>
      <w:r w:rsidR="0079227F" w:rsidRPr="0079227F">
        <w:rPr>
          <w:rFonts w:ascii="Arial Narrow" w:hAnsi="Arial Narrow"/>
          <w:sz w:val="24"/>
          <w:szCs w:val="24"/>
        </w:rPr>
        <w:t>Phillipsburg et la ligne régulière Marigot -Orléans.</w:t>
      </w:r>
    </w:p>
    <w:p w14:paraId="02BDAFF3" w14:textId="4184B7E9" w:rsidR="0079227F" w:rsidRPr="0079227F" w:rsidRDefault="00196BBF" w:rsidP="0079227F">
      <w:pPr>
        <w:tabs>
          <w:tab w:val="left" w:pos="1134"/>
        </w:tabs>
        <w:jc w:val="both"/>
        <w:rPr>
          <w:rFonts w:ascii="Arial Narrow" w:hAnsi="Arial Narrow"/>
          <w:sz w:val="24"/>
          <w:szCs w:val="24"/>
        </w:rPr>
      </w:pPr>
      <w:r>
        <w:rPr>
          <w:rFonts w:ascii="Arial Narrow" w:hAnsi="Arial Narrow"/>
          <w:sz w:val="24"/>
          <w:szCs w:val="24"/>
        </w:rPr>
        <w:t xml:space="preserve">Le conseil exécutif </w:t>
      </w:r>
      <w:r w:rsidR="0079227F" w:rsidRPr="0079227F">
        <w:rPr>
          <w:rFonts w:ascii="Arial Narrow" w:hAnsi="Arial Narrow"/>
          <w:sz w:val="24"/>
          <w:szCs w:val="24"/>
        </w:rPr>
        <w:t>autorise l'installation sur le site de la gare routière d'une pancarte/enseigne dédiée,</w:t>
      </w:r>
      <w:r>
        <w:rPr>
          <w:rFonts w:ascii="Arial Narrow" w:hAnsi="Arial Narrow"/>
          <w:sz w:val="24"/>
          <w:szCs w:val="24"/>
        </w:rPr>
        <w:t xml:space="preserve"> </w:t>
      </w:r>
      <w:r w:rsidR="0079227F" w:rsidRPr="0079227F">
        <w:rPr>
          <w:rFonts w:ascii="Arial Narrow" w:hAnsi="Arial Narrow"/>
          <w:sz w:val="24"/>
          <w:szCs w:val="24"/>
        </w:rPr>
        <w:t>désignant le nom du transporteur désigné à l'article 1e de la présente délibération.</w:t>
      </w:r>
    </w:p>
    <w:p w14:paraId="25899E80" w14:textId="77777777" w:rsidR="00035BAA" w:rsidRDefault="0079227F" w:rsidP="0079227F">
      <w:pPr>
        <w:tabs>
          <w:tab w:val="left" w:pos="1134"/>
        </w:tabs>
        <w:jc w:val="both"/>
        <w:rPr>
          <w:rFonts w:ascii="Arial Narrow" w:hAnsi="Arial Narrow"/>
          <w:b/>
          <w:bCs/>
          <w:sz w:val="24"/>
          <w:szCs w:val="24"/>
          <w:lang w:val="fr-FR"/>
        </w:rPr>
      </w:pPr>
      <w:r w:rsidRPr="0079227F">
        <w:rPr>
          <w:rFonts w:ascii="Arial Narrow" w:hAnsi="Arial Narrow"/>
          <w:sz w:val="24"/>
          <w:szCs w:val="24"/>
        </w:rPr>
        <w:t>Dans l'attente d'une infrastructure moderne et stratégiquement située qui participe à l'essor de</w:t>
      </w:r>
      <w:r w:rsidR="00035BAA">
        <w:rPr>
          <w:rFonts w:ascii="Arial Narrow" w:hAnsi="Arial Narrow"/>
          <w:sz w:val="24"/>
          <w:szCs w:val="24"/>
        </w:rPr>
        <w:t xml:space="preserve"> </w:t>
      </w:r>
      <w:r w:rsidRPr="0079227F">
        <w:rPr>
          <w:rFonts w:ascii="Arial Narrow" w:hAnsi="Arial Narrow"/>
          <w:sz w:val="24"/>
          <w:szCs w:val="24"/>
        </w:rPr>
        <w:t>l'activité économique, renforce l'attractivité du quartier, contribue à l'amélioration du cadre de</w:t>
      </w:r>
      <w:r w:rsidR="00035BAA">
        <w:rPr>
          <w:rFonts w:ascii="Arial Narrow" w:hAnsi="Arial Narrow"/>
          <w:sz w:val="24"/>
          <w:szCs w:val="24"/>
        </w:rPr>
        <w:t xml:space="preserve"> </w:t>
      </w:r>
      <w:r w:rsidRPr="0079227F">
        <w:rPr>
          <w:rFonts w:ascii="Arial Narrow" w:hAnsi="Arial Narrow"/>
          <w:sz w:val="24"/>
          <w:szCs w:val="24"/>
        </w:rPr>
        <w:t>vie et réponde aux besoins de déplacement de ses 8000 habitants, la mini gare routière</w:t>
      </w:r>
      <w:r w:rsidR="00035BAA">
        <w:rPr>
          <w:rFonts w:ascii="Arial Narrow" w:hAnsi="Arial Narrow"/>
          <w:sz w:val="24"/>
          <w:szCs w:val="24"/>
        </w:rPr>
        <w:t xml:space="preserve"> </w:t>
      </w:r>
      <w:r w:rsidRPr="0079227F">
        <w:rPr>
          <w:rFonts w:ascii="Arial Narrow" w:hAnsi="Arial Narrow"/>
          <w:sz w:val="24"/>
          <w:szCs w:val="24"/>
        </w:rPr>
        <w:t>d'Orléans dénommée « LEBLANC André Nestor » fera office de gare routière principale pour</w:t>
      </w:r>
      <w:r w:rsidR="00035BAA">
        <w:rPr>
          <w:rFonts w:ascii="Arial Narrow" w:hAnsi="Arial Narrow"/>
          <w:sz w:val="24"/>
          <w:szCs w:val="24"/>
        </w:rPr>
        <w:t xml:space="preserve"> </w:t>
      </w:r>
      <w:r w:rsidRPr="0079227F">
        <w:rPr>
          <w:rFonts w:ascii="Arial Narrow" w:hAnsi="Arial Narrow"/>
          <w:sz w:val="24"/>
          <w:szCs w:val="24"/>
        </w:rPr>
        <w:t>l'ensemble du quartier.</w:t>
      </w:r>
      <w:r w:rsidRPr="0079227F">
        <w:rPr>
          <w:rFonts w:ascii="Arial Narrow" w:hAnsi="Arial Narrow"/>
          <w:b/>
          <w:bCs/>
          <w:sz w:val="24"/>
          <w:szCs w:val="24"/>
          <w:lang w:val="fr-FR"/>
        </w:rPr>
        <w:t xml:space="preserve"> </w:t>
      </w:r>
    </w:p>
    <w:p w14:paraId="27784121" w14:textId="77777777" w:rsidR="00035BAA" w:rsidRDefault="00035BAA" w:rsidP="0079227F">
      <w:pPr>
        <w:tabs>
          <w:tab w:val="left" w:pos="1134"/>
        </w:tabs>
        <w:jc w:val="both"/>
        <w:rPr>
          <w:rFonts w:ascii="Arial Narrow" w:hAnsi="Arial Narrow"/>
          <w:b/>
          <w:bCs/>
          <w:sz w:val="24"/>
          <w:szCs w:val="24"/>
          <w:lang w:val="fr-FR"/>
        </w:rPr>
      </w:pPr>
    </w:p>
    <w:p w14:paraId="6E1FD2C9" w14:textId="2E054605" w:rsidR="00A611C6" w:rsidRDefault="00C1309B" w:rsidP="00C1309B">
      <w:pPr>
        <w:pStyle w:val="Paragraphedeliste"/>
        <w:numPr>
          <w:ilvl w:val="0"/>
          <w:numId w:val="2"/>
        </w:numPr>
        <w:tabs>
          <w:tab w:val="left" w:pos="1134"/>
        </w:tabs>
        <w:jc w:val="both"/>
        <w:rPr>
          <w:rFonts w:ascii="Arial Narrow" w:hAnsi="Arial Narrow"/>
          <w:b/>
          <w:bCs/>
          <w:sz w:val="24"/>
          <w:szCs w:val="24"/>
          <w:lang w:val="fr-FR"/>
        </w:rPr>
      </w:pPr>
      <w:r w:rsidRPr="00C1309B">
        <w:rPr>
          <w:rFonts w:ascii="Arial Narrow" w:hAnsi="Arial Narrow"/>
          <w:b/>
          <w:bCs/>
          <w:sz w:val="24"/>
          <w:szCs w:val="24"/>
          <w:lang w:val="fr-FR"/>
        </w:rPr>
        <w:t>Opérations diverses relatives aux licences de transport</w:t>
      </w:r>
    </w:p>
    <w:p w14:paraId="1E0E41C4" w14:textId="77777777" w:rsidR="00A806EA" w:rsidRDefault="00A806EA" w:rsidP="000F4A98">
      <w:pPr>
        <w:tabs>
          <w:tab w:val="left" w:pos="1134"/>
        </w:tabs>
        <w:jc w:val="both"/>
        <w:rPr>
          <w:rFonts w:ascii="Arial Narrow" w:hAnsi="Arial Narrow"/>
          <w:sz w:val="24"/>
          <w:szCs w:val="24"/>
          <w:lang w:val="fr-FR"/>
        </w:rPr>
      </w:pPr>
    </w:p>
    <w:p w14:paraId="3F6ACE2E" w14:textId="3682A639" w:rsidR="00B04101" w:rsidRPr="00D151C0" w:rsidRDefault="00B04101" w:rsidP="00B04101">
      <w:pPr>
        <w:tabs>
          <w:tab w:val="left" w:pos="1134"/>
        </w:tabs>
        <w:jc w:val="both"/>
        <w:rPr>
          <w:rFonts w:ascii="Arial Narrow" w:hAnsi="Arial Narrow"/>
          <w:sz w:val="24"/>
          <w:szCs w:val="24"/>
          <w:lang w:val="fr-FR"/>
        </w:rPr>
      </w:pPr>
      <w:r w:rsidRPr="00D151C0">
        <w:rPr>
          <w:rFonts w:ascii="Arial Narrow" w:hAnsi="Arial Narrow"/>
          <w:sz w:val="24"/>
          <w:szCs w:val="24"/>
          <w:lang w:val="fr-FR"/>
        </w:rPr>
        <w:t xml:space="preserve">Les textes nationaux en vigueur </w:t>
      </w:r>
      <w:r w:rsidRPr="00D151C0">
        <w:rPr>
          <w:rFonts w:ascii="Arial Narrow" w:hAnsi="Arial Narrow"/>
          <w:sz w:val="24"/>
          <w:szCs w:val="24"/>
          <w:lang w:val="fr-FR"/>
        </w:rPr>
        <w:t>(loi</w:t>
      </w:r>
      <w:r w:rsidRPr="00D151C0">
        <w:rPr>
          <w:rFonts w:ascii="Arial Narrow" w:hAnsi="Arial Narrow"/>
          <w:sz w:val="24"/>
          <w:szCs w:val="24"/>
          <w:lang w:val="fr-FR"/>
        </w:rPr>
        <w:t xml:space="preserve"> n° 95-66 du 20 janvier 1995 et décret n° 95-935 du 17 août </w:t>
      </w:r>
      <w:r w:rsidRPr="00D151C0">
        <w:rPr>
          <w:rFonts w:ascii="Arial Narrow" w:hAnsi="Arial Narrow"/>
          <w:sz w:val="24"/>
          <w:szCs w:val="24"/>
          <w:lang w:val="fr-FR"/>
        </w:rPr>
        <w:t xml:space="preserve">1995) </w:t>
      </w:r>
      <w:r w:rsidRPr="00D151C0">
        <w:rPr>
          <w:rFonts w:ascii="Arial Narrow" w:hAnsi="Arial Narrow"/>
          <w:sz w:val="24"/>
          <w:szCs w:val="24"/>
          <w:lang w:val="fr-FR"/>
        </w:rPr>
        <w:t>encadrent l'exercice de l'activité de taxi, et les amendements respectifs effectués par la Collectivité de</w:t>
      </w:r>
      <w:r w:rsidRPr="00D151C0">
        <w:rPr>
          <w:rFonts w:ascii="Arial Narrow" w:hAnsi="Arial Narrow"/>
          <w:sz w:val="24"/>
          <w:szCs w:val="24"/>
          <w:lang w:val="fr-FR"/>
        </w:rPr>
        <w:t xml:space="preserve"> </w:t>
      </w:r>
      <w:r w:rsidRPr="00D151C0">
        <w:rPr>
          <w:rFonts w:ascii="Arial Narrow" w:hAnsi="Arial Narrow"/>
          <w:sz w:val="24"/>
          <w:szCs w:val="24"/>
          <w:lang w:val="fr-FR"/>
        </w:rPr>
        <w:t>Saint-Martin sur le fondement ses compétences propres en matière de transport, déterminent les</w:t>
      </w:r>
      <w:r w:rsidRPr="00D151C0">
        <w:rPr>
          <w:rFonts w:ascii="Arial Narrow" w:hAnsi="Arial Narrow"/>
          <w:sz w:val="24"/>
          <w:szCs w:val="24"/>
          <w:lang w:val="fr-FR"/>
        </w:rPr>
        <w:t xml:space="preserve"> </w:t>
      </w:r>
      <w:r w:rsidRPr="00D151C0">
        <w:rPr>
          <w:rFonts w:ascii="Arial Narrow" w:hAnsi="Arial Narrow"/>
          <w:sz w:val="24"/>
          <w:szCs w:val="24"/>
          <w:lang w:val="fr-FR"/>
        </w:rPr>
        <w:t>conditions d’accès et d’exercice de la profession sur le Territoire.</w:t>
      </w:r>
    </w:p>
    <w:p w14:paraId="6FDE43D3" w14:textId="3A259778" w:rsidR="00B04101" w:rsidRPr="00D151C0" w:rsidRDefault="00B04101" w:rsidP="00B04101">
      <w:pPr>
        <w:tabs>
          <w:tab w:val="left" w:pos="1134"/>
        </w:tabs>
        <w:jc w:val="both"/>
        <w:rPr>
          <w:rFonts w:ascii="Arial Narrow" w:hAnsi="Arial Narrow"/>
          <w:sz w:val="24"/>
          <w:szCs w:val="24"/>
          <w:lang w:val="fr-FR"/>
        </w:rPr>
      </w:pPr>
      <w:r w:rsidRPr="00D151C0">
        <w:rPr>
          <w:rFonts w:ascii="Arial Narrow" w:hAnsi="Arial Narrow"/>
          <w:sz w:val="24"/>
          <w:szCs w:val="24"/>
          <w:lang w:val="fr-FR"/>
        </w:rPr>
        <w:t>Ainsi, la délibération CT 25-01-2024 et CT 32-07-2025 fixent les conditions d'accès et d'exercice des</w:t>
      </w:r>
      <w:r w:rsidRPr="00D151C0">
        <w:rPr>
          <w:rFonts w:ascii="Arial Narrow" w:hAnsi="Arial Narrow"/>
          <w:sz w:val="24"/>
          <w:szCs w:val="24"/>
          <w:lang w:val="fr-FR"/>
        </w:rPr>
        <w:t xml:space="preserve"> </w:t>
      </w:r>
      <w:r w:rsidRPr="00D151C0">
        <w:rPr>
          <w:rFonts w:ascii="Arial Narrow" w:hAnsi="Arial Narrow"/>
          <w:sz w:val="24"/>
          <w:szCs w:val="24"/>
          <w:lang w:val="fr-FR"/>
        </w:rPr>
        <w:t>activités de taxi et de Grande Remise sur le territoire de la Collectivité.</w:t>
      </w:r>
    </w:p>
    <w:p w14:paraId="57B3F689" w14:textId="3F46B032" w:rsidR="00D854E2" w:rsidRPr="00D151C0" w:rsidRDefault="00D854E2" w:rsidP="00D854E2">
      <w:pPr>
        <w:tabs>
          <w:tab w:val="left" w:pos="1134"/>
        </w:tabs>
        <w:jc w:val="both"/>
        <w:rPr>
          <w:rFonts w:ascii="Arial Narrow" w:hAnsi="Arial Narrow"/>
          <w:sz w:val="24"/>
          <w:szCs w:val="24"/>
          <w:lang w:val="fr-FR"/>
        </w:rPr>
      </w:pPr>
      <w:r w:rsidRPr="00D151C0">
        <w:rPr>
          <w:rFonts w:ascii="Arial Narrow" w:hAnsi="Arial Narrow"/>
          <w:sz w:val="24"/>
          <w:szCs w:val="24"/>
          <w:lang w:val="fr-FR"/>
        </w:rPr>
        <w:lastRenderedPageBreak/>
        <w:t>Les</w:t>
      </w:r>
      <w:r w:rsidRPr="00D151C0">
        <w:rPr>
          <w:rFonts w:ascii="Arial Narrow" w:hAnsi="Arial Narrow"/>
          <w:sz w:val="24"/>
          <w:szCs w:val="24"/>
          <w:lang w:val="fr-FR"/>
        </w:rPr>
        <w:t xml:space="preserve"> exploitants de taxi et les porteurs de projets de</w:t>
      </w:r>
      <w:r w:rsidRPr="00D151C0">
        <w:rPr>
          <w:rFonts w:ascii="Arial Narrow" w:hAnsi="Arial Narrow"/>
          <w:sz w:val="24"/>
          <w:szCs w:val="24"/>
          <w:lang w:val="fr-FR"/>
        </w:rPr>
        <w:t xml:space="preserve"> </w:t>
      </w:r>
      <w:r w:rsidRPr="00D151C0">
        <w:rPr>
          <w:rFonts w:ascii="Arial Narrow" w:hAnsi="Arial Narrow"/>
          <w:sz w:val="24"/>
          <w:szCs w:val="24"/>
          <w:lang w:val="fr-FR"/>
        </w:rPr>
        <w:t>Grande Remise peuvent solliciter différentes opérations administratives liées à leur activité, notamment</w:t>
      </w:r>
      <w:r w:rsidRPr="00D151C0">
        <w:rPr>
          <w:rFonts w:ascii="Arial Narrow" w:hAnsi="Arial Narrow"/>
          <w:sz w:val="24"/>
          <w:szCs w:val="24"/>
          <w:lang w:val="fr-FR"/>
        </w:rPr>
        <w:t xml:space="preserve"> </w:t>
      </w:r>
      <w:r w:rsidRPr="00D151C0">
        <w:rPr>
          <w:rFonts w:ascii="Arial Narrow" w:hAnsi="Arial Narrow"/>
          <w:sz w:val="24"/>
          <w:szCs w:val="24"/>
          <w:lang w:val="fr-FR"/>
        </w:rPr>
        <w:t>le transfert ou la reprise d'une licence, l'ajout d'un conducteur Collaborateur ou d'un conjoint collaborateur,</w:t>
      </w:r>
      <w:r w:rsidRPr="00D151C0">
        <w:rPr>
          <w:rFonts w:ascii="Arial Narrow" w:hAnsi="Arial Narrow"/>
          <w:sz w:val="24"/>
          <w:szCs w:val="24"/>
          <w:lang w:val="fr-FR"/>
        </w:rPr>
        <w:t xml:space="preserve"> </w:t>
      </w:r>
      <w:r w:rsidRPr="00D151C0">
        <w:rPr>
          <w:rFonts w:ascii="Arial Narrow" w:hAnsi="Arial Narrow"/>
          <w:sz w:val="24"/>
          <w:szCs w:val="24"/>
          <w:lang w:val="fr-FR"/>
        </w:rPr>
        <w:t>ainsi que la délivrance des autorisations nécessaires à l'exploitation.</w:t>
      </w:r>
    </w:p>
    <w:p w14:paraId="43B62D95" w14:textId="77777777" w:rsidR="00B04101" w:rsidRPr="00D151C0" w:rsidRDefault="00B04101" w:rsidP="000F4A98">
      <w:pPr>
        <w:tabs>
          <w:tab w:val="left" w:pos="1134"/>
        </w:tabs>
        <w:jc w:val="both"/>
        <w:rPr>
          <w:rFonts w:ascii="Arial Narrow" w:hAnsi="Arial Narrow"/>
          <w:sz w:val="24"/>
          <w:szCs w:val="24"/>
          <w:lang w:val="fr-FR"/>
        </w:rPr>
      </w:pPr>
    </w:p>
    <w:p w14:paraId="629CBEEE" w14:textId="57D2AD3B" w:rsidR="00410651" w:rsidRPr="00D151C0" w:rsidRDefault="00A611C6" w:rsidP="00410651">
      <w:pPr>
        <w:tabs>
          <w:tab w:val="left" w:pos="1134"/>
        </w:tabs>
        <w:jc w:val="both"/>
        <w:rPr>
          <w:rFonts w:ascii="Arial Narrow" w:hAnsi="Arial Narrow"/>
        </w:rPr>
      </w:pPr>
      <w:r w:rsidRPr="00D151C0">
        <w:rPr>
          <w:rFonts w:ascii="Arial Narrow" w:hAnsi="Arial Narrow"/>
          <w:sz w:val="24"/>
          <w:szCs w:val="24"/>
          <w:lang w:val="fr-FR"/>
        </w:rPr>
        <w:t>Le Conseil exécutif décide</w:t>
      </w:r>
      <w:r w:rsidR="003524D7" w:rsidRPr="00D151C0">
        <w:rPr>
          <w:rFonts w:ascii="Arial Narrow" w:hAnsi="Arial Narrow"/>
        </w:rPr>
        <w:t xml:space="preserve"> </w:t>
      </w:r>
      <w:r w:rsidR="00410651" w:rsidRPr="00D151C0">
        <w:rPr>
          <w:rFonts w:ascii="Arial Narrow" w:hAnsi="Arial Narrow"/>
        </w:rPr>
        <w:t>d</w:t>
      </w:r>
      <w:r w:rsidR="00410651" w:rsidRPr="00D151C0">
        <w:rPr>
          <w:rFonts w:ascii="Arial Narrow" w:hAnsi="Arial Narrow"/>
        </w:rPr>
        <w:t xml:space="preserve">’autoriser les opérations sur licences de Transport, </w:t>
      </w:r>
      <w:r w:rsidR="00410651" w:rsidRPr="00D151C0">
        <w:rPr>
          <w:rFonts w:ascii="Arial Narrow" w:hAnsi="Arial Narrow"/>
        </w:rPr>
        <w:t xml:space="preserve">et </w:t>
      </w:r>
      <w:r w:rsidR="00410651" w:rsidRPr="00D151C0">
        <w:rPr>
          <w:rFonts w:ascii="Arial Narrow" w:hAnsi="Arial Narrow"/>
        </w:rPr>
        <w:t>approuve la délivrance d’une autorisation d’exploiter ainsi que d’une carte professionnelle aux</w:t>
      </w:r>
      <w:r w:rsidR="00E734EA" w:rsidRPr="00D151C0">
        <w:rPr>
          <w:rFonts w:ascii="Arial Narrow" w:hAnsi="Arial Narrow"/>
        </w:rPr>
        <w:t xml:space="preserve"> </w:t>
      </w:r>
      <w:r w:rsidR="00410651" w:rsidRPr="00D151C0">
        <w:rPr>
          <w:rFonts w:ascii="Arial Narrow" w:hAnsi="Arial Narrow"/>
        </w:rPr>
        <w:t>bénéficiaires des opérations, titulaires du certificat de capacité</w:t>
      </w:r>
      <w:r w:rsidR="00E734EA" w:rsidRPr="00D151C0">
        <w:rPr>
          <w:rFonts w:ascii="Arial Narrow" w:hAnsi="Arial Narrow"/>
        </w:rPr>
        <w:t xml:space="preserve"> </w:t>
      </w:r>
      <w:r w:rsidR="00410651" w:rsidRPr="00D151C0">
        <w:rPr>
          <w:rFonts w:ascii="Arial Narrow" w:hAnsi="Arial Narrow"/>
        </w:rPr>
        <w:t>professionnelle de transport, et répondant aux exigences d’honorabilité requises.</w:t>
      </w:r>
    </w:p>
    <w:p w14:paraId="13BE4E7D" w14:textId="69CEA98A" w:rsidR="00D9696F" w:rsidRPr="00D151C0" w:rsidRDefault="006952B8" w:rsidP="00410651">
      <w:pPr>
        <w:tabs>
          <w:tab w:val="left" w:pos="1134"/>
        </w:tabs>
        <w:jc w:val="both"/>
        <w:rPr>
          <w:rFonts w:ascii="Arial Narrow" w:hAnsi="Arial Narrow"/>
        </w:rPr>
      </w:pPr>
      <w:r w:rsidRPr="00D151C0">
        <w:rPr>
          <w:rFonts w:ascii="Arial Narrow" w:hAnsi="Arial Narrow"/>
        </w:rPr>
        <w:t>Le Conseil inscrit</w:t>
      </w:r>
      <w:r w:rsidR="00410651" w:rsidRPr="00D151C0">
        <w:rPr>
          <w:rFonts w:ascii="Arial Narrow" w:hAnsi="Arial Narrow"/>
        </w:rPr>
        <w:t>, corrélativement, ces opérations au registre des transactions tenu et conservé par le bureau</w:t>
      </w:r>
      <w:r w:rsidRPr="00D151C0">
        <w:rPr>
          <w:rFonts w:ascii="Arial Narrow" w:hAnsi="Arial Narrow"/>
        </w:rPr>
        <w:t xml:space="preserve"> </w:t>
      </w:r>
      <w:r w:rsidR="00410651" w:rsidRPr="00D151C0">
        <w:rPr>
          <w:rFonts w:ascii="Arial Narrow" w:hAnsi="Arial Narrow"/>
        </w:rPr>
        <w:t>du transport de la Collectivité.</w:t>
      </w:r>
    </w:p>
    <w:p w14:paraId="0A327E55" w14:textId="77777777" w:rsidR="003E6237" w:rsidRPr="00D151C0" w:rsidRDefault="003E6237" w:rsidP="003524D7">
      <w:pPr>
        <w:tabs>
          <w:tab w:val="left" w:pos="1134"/>
        </w:tabs>
        <w:jc w:val="both"/>
        <w:rPr>
          <w:rFonts w:ascii="Arial Narrow" w:hAnsi="Arial Narrow"/>
          <w:sz w:val="24"/>
          <w:szCs w:val="24"/>
          <w:lang w:val="fr-FR"/>
        </w:rPr>
      </w:pPr>
    </w:p>
    <w:p w14:paraId="161CE72C" w14:textId="4E8B5C6F" w:rsidR="00D9696F" w:rsidRDefault="00A86FE0" w:rsidP="00A86FE0">
      <w:pPr>
        <w:pStyle w:val="Paragraphedeliste"/>
        <w:numPr>
          <w:ilvl w:val="0"/>
          <w:numId w:val="2"/>
        </w:numPr>
        <w:tabs>
          <w:tab w:val="left" w:pos="1134"/>
        </w:tabs>
        <w:jc w:val="both"/>
        <w:rPr>
          <w:rFonts w:ascii="Arial Narrow" w:hAnsi="Arial Narrow"/>
          <w:b/>
          <w:bCs/>
          <w:sz w:val="24"/>
          <w:szCs w:val="24"/>
          <w:lang w:val="fr-FR"/>
        </w:rPr>
      </w:pPr>
      <w:r w:rsidRPr="00A86FE0">
        <w:rPr>
          <w:rFonts w:ascii="Arial Narrow" w:hAnsi="Arial Narrow"/>
          <w:b/>
          <w:bCs/>
          <w:sz w:val="24"/>
          <w:szCs w:val="24"/>
          <w:lang w:val="fr-FR"/>
        </w:rPr>
        <w:t>Délibération modifiant la délibération CE 098-01-2025 du 13 Février 2025, et relative à la</w:t>
      </w:r>
      <w:r w:rsidRPr="00A86FE0">
        <w:rPr>
          <w:rFonts w:ascii="Arial Narrow" w:hAnsi="Arial Narrow"/>
          <w:b/>
          <w:bCs/>
          <w:sz w:val="24"/>
          <w:szCs w:val="24"/>
          <w:lang w:val="fr-FR"/>
        </w:rPr>
        <w:t xml:space="preserve"> </w:t>
      </w:r>
      <w:r w:rsidRPr="00A86FE0">
        <w:rPr>
          <w:rFonts w:ascii="Arial Narrow" w:hAnsi="Arial Narrow"/>
          <w:b/>
          <w:bCs/>
          <w:sz w:val="24"/>
          <w:szCs w:val="24"/>
          <w:lang w:val="fr-FR"/>
        </w:rPr>
        <w:t>prise en charge des frais d’accueil, de représentation, réception et de transport des dignitaires et</w:t>
      </w:r>
      <w:r w:rsidRPr="00A86FE0">
        <w:rPr>
          <w:rFonts w:ascii="Arial Narrow" w:hAnsi="Arial Narrow"/>
          <w:b/>
          <w:bCs/>
          <w:sz w:val="24"/>
          <w:szCs w:val="24"/>
          <w:lang w:val="fr-FR"/>
        </w:rPr>
        <w:t xml:space="preserve"> </w:t>
      </w:r>
      <w:r w:rsidRPr="00A86FE0">
        <w:rPr>
          <w:rFonts w:ascii="Arial Narrow" w:hAnsi="Arial Narrow"/>
          <w:b/>
          <w:bCs/>
          <w:sz w:val="24"/>
          <w:szCs w:val="24"/>
          <w:lang w:val="fr-FR"/>
        </w:rPr>
        <w:t>du directeur de l’OECO et des frais d’accueil, de réception et de transport des délégations</w:t>
      </w:r>
      <w:r w:rsidRPr="00A86FE0">
        <w:rPr>
          <w:rFonts w:ascii="Arial Narrow" w:hAnsi="Arial Narrow"/>
          <w:b/>
          <w:bCs/>
          <w:sz w:val="24"/>
          <w:szCs w:val="24"/>
          <w:lang w:val="fr-FR"/>
        </w:rPr>
        <w:t xml:space="preserve"> </w:t>
      </w:r>
      <w:r w:rsidRPr="00A86FE0">
        <w:rPr>
          <w:rFonts w:ascii="Arial Narrow" w:hAnsi="Arial Narrow"/>
          <w:b/>
          <w:bCs/>
          <w:sz w:val="24"/>
          <w:szCs w:val="24"/>
          <w:lang w:val="fr-FR"/>
        </w:rPr>
        <w:t>officielles ainsi que l’ensemble des frais relatifs à l’organisation de la cérémonie d’adhésion de la</w:t>
      </w:r>
      <w:r w:rsidRPr="00A86FE0">
        <w:rPr>
          <w:rFonts w:ascii="Arial Narrow" w:hAnsi="Arial Narrow"/>
          <w:b/>
          <w:bCs/>
          <w:sz w:val="24"/>
          <w:szCs w:val="24"/>
          <w:lang w:val="fr-FR"/>
        </w:rPr>
        <w:t xml:space="preserve"> </w:t>
      </w:r>
      <w:r w:rsidRPr="00A86FE0">
        <w:rPr>
          <w:rFonts w:ascii="Arial Narrow" w:hAnsi="Arial Narrow"/>
          <w:b/>
          <w:bCs/>
          <w:sz w:val="24"/>
          <w:szCs w:val="24"/>
          <w:lang w:val="fr-FR"/>
        </w:rPr>
        <w:t>Collectivité d’Outre-mer de Saint-Martin à l’Organisation des Etats de la Caraïbe Orientale (OECO),</w:t>
      </w:r>
      <w:r w:rsidRPr="00A86FE0">
        <w:rPr>
          <w:rFonts w:ascii="Arial Narrow" w:hAnsi="Arial Narrow"/>
          <w:b/>
          <w:bCs/>
          <w:sz w:val="24"/>
          <w:szCs w:val="24"/>
          <w:lang w:val="fr-FR"/>
        </w:rPr>
        <w:t xml:space="preserve"> </w:t>
      </w:r>
      <w:r w:rsidRPr="00A86FE0">
        <w:rPr>
          <w:rFonts w:ascii="Arial Narrow" w:hAnsi="Arial Narrow"/>
          <w:b/>
          <w:bCs/>
          <w:sz w:val="24"/>
          <w:szCs w:val="24"/>
          <w:lang w:val="fr-FR"/>
        </w:rPr>
        <w:t>les 19 et 20 Mars 2025 à Anse Marcel.</w:t>
      </w:r>
    </w:p>
    <w:p w14:paraId="07236D73" w14:textId="77777777" w:rsidR="00A86FE0" w:rsidRDefault="00A86FE0" w:rsidP="00A86FE0">
      <w:pPr>
        <w:tabs>
          <w:tab w:val="left" w:pos="1134"/>
        </w:tabs>
        <w:jc w:val="both"/>
        <w:rPr>
          <w:rFonts w:ascii="Arial Narrow" w:hAnsi="Arial Narrow"/>
          <w:b/>
          <w:bCs/>
          <w:sz w:val="24"/>
          <w:szCs w:val="24"/>
          <w:lang w:val="fr-FR"/>
        </w:rPr>
      </w:pPr>
    </w:p>
    <w:p w14:paraId="598DA967" w14:textId="6D3825FC" w:rsidR="00D9696F" w:rsidRDefault="00A86FE0" w:rsidP="00B71EC6">
      <w:pPr>
        <w:tabs>
          <w:tab w:val="left" w:pos="1134"/>
        </w:tabs>
        <w:jc w:val="both"/>
        <w:rPr>
          <w:rFonts w:ascii="Arial Narrow" w:hAnsi="Arial Narrow"/>
          <w:sz w:val="24"/>
          <w:szCs w:val="24"/>
          <w:lang w:val="fr-FR"/>
        </w:rPr>
      </w:pPr>
      <w:r w:rsidRPr="00A86FE0">
        <w:rPr>
          <w:rFonts w:ascii="Arial Narrow" w:hAnsi="Arial Narrow"/>
          <w:sz w:val="24"/>
          <w:szCs w:val="24"/>
          <w:lang w:val="fr-FR"/>
        </w:rPr>
        <w:t>Le Conseil exécutif décide</w:t>
      </w:r>
      <w:r w:rsidR="00B71EC6" w:rsidRPr="00B71EC6">
        <w:t xml:space="preserve"> </w:t>
      </w:r>
      <w:r w:rsidR="00B71EC6">
        <w:t xml:space="preserve">de </w:t>
      </w:r>
      <w:r w:rsidR="00B71EC6" w:rsidRPr="00B71EC6">
        <w:rPr>
          <w:rFonts w:ascii="Arial Narrow" w:hAnsi="Arial Narrow"/>
          <w:sz w:val="24"/>
          <w:szCs w:val="24"/>
          <w:lang w:val="fr-FR"/>
        </w:rPr>
        <w:t>modifier ainsi la délibération CE 098-01-2025 susvisée :</w:t>
      </w:r>
      <w:r w:rsidR="00F719A9">
        <w:rPr>
          <w:rFonts w:ascii="Arial Narrow" w:hAnsi="Arial Narrow"/>
          <w:sz w:val="24"/>
          <w:szCs w:val="24"/>
          <w:lang w:val="fr-FR"/>
        </w:rPr>
        <w:t xml:space="preserve"> </w:t>
      </w:r>
      <w:r w:rsidR="00B71EC6" w:rsidRPr="00B71EC6">
        <w:rPr>
          <w:rFonts w:ascii="Arial Narrow" w:hAnsi="Arial Narrow"/>
          <w:sz w:val="24"/>
          <w:szCs w:val="24"/>
          <w:lang w:val="fr-FR"/>
        </w:rPr>
        <w:t>Les articles I et II, dans leur rédaction établie au 13 Février 2025, sont abrogés.</w:t>
      </w:r>
    </w:p>
    <w:p w14:paraId="53C1C934" w14:textId="26B10EA5" w:rsidR="00F719A9" w:rsidRDefault="00F719A9" w:rsidP="00F719A9">
      <w:pPr>
        <w:tabs>
          <w:tab w:val="left" w:pos="1134"/>
        </w:tabs>
        <w:jc w:val="both"/>
        <w:rPr>
          <w:rFonts w:ascii="Arial Narrow" w:hAnsi="Arial Narrow"/>
          <w:sz w:val="24"/>
          <w:szCs w:val="24"/>
          <w:lang w:val="fr-FR"/>
        </w:rPr>
      </w:pPr>
      <w:r w:rsidRPr="00F719A9">
        <w:rPr>
          <w:rFonts w:ascii="Arial Narrow" w:hAnsi="Arial Narrow"/>
          <w:sz w:val="24"/>
          <w:szCs w:val="24"/>
          <w:lang w:val="fr-FR"/>
        </w:rPr>
        <w:t>Concernant l’organisation de la cérémonie d’adhésion de la Collectivité d’Outre-mer de Saint-Martin à l’Organisation des Etats de la Caraïbe Orientale (OECO), les 19 et 20 Mars 2025 à</w:t>
      </w:r>
      <w:r w:rsidR="00D26B9F">
        <w:rPr>
          <w:rFonts w:ascii="Arial Narrow" w:hAnsi="Arial Narrow"/>
          <w:sz w:val="24"/>
          <w:szCs w:val="24"/>
          <w:lang w:val="fr-FR"/>
        </w:rPr>
        <w:t xml:space="preserve"> </w:t>
      </w:r>
      <w:r w:rsidRPr="00F719A9">
        <w:rPr>
          <w:rFonts w:ascii="Arial Narrow" w:hAnsi="Arial Narrow"/>
          <w:sz w:val="24"/>
          <w:szCs w:val="24"/>
          <w:lang w:val="fr-FR"/>
        </w:rPr>
        <w:t>Anse Marcel (Hôtel SECRETS), la prise en charge, par la Collectivité, des frais liés à l’accueil</w:t>
      </w:r>
      <w:r w:rsidR="00D26B9F">
        <w:rPr>
          <w:rFonts w:ascii="Arial Narrow" w:hAnsi="Arial Narrow"/>
          <w:sz w:val="24"/>
          <w:szCs w:val="24"/>
          <w:lang w:val="fr-FR"/>
        </w:rPr>
        <w:t xml:space="preserve"> </w:t>
      </w:r>
      <w:r w:rsidRPr="00F719A9">
        <w:rPr>
          <w:rFonts w:ascii="Arial Narrow" w:hAnsi="Arial Narrow"/>
          <w:sz w:val="24"/>
          <w:szCs w:val="24"/>
          <w:lang w:val="fr-FR"/>
        </w:rPr>
        <w:t>des dignitaires, du directeur de l’OECO et des délégations officielles couvre les dépenses</w:t>
      </w:r>
      <w:r w:rsidR="00D26B9F">
        <w:rPr>
          <w:rFonts w:ascii="Arial Narrow" w:hAnsi="Arial Narrow"/>
          <w:sz w:val="24"/>
          <w:szCs w:val="24"/>
          <w:lang w:val="fr-FR"/>
        </w:rPr>
        <w:t xml:space="preserve"> </w:t>
      </w:r>
      <w:r w:rsidRPr="00F719A9">
        <w:rPr>
          <w:rFonts w:ascii="Arial Narrow" w:hAnsi="Arial Narrow"/>
          <w:sz w:val="24"/>
          <w:szCs w:val="24"/>
          <w:lang w:val="fr-FR"/>
        </w:rPr>
        <w:t>d’hébergement, de restauration, de réception ainsi que leurs frais de transport (déplacements</w:t>
      </w:r>
      <w:r w:rsidR="00D26B9F">
        <w:rPr>
          <w:rFonts w:ascii="Arial Narrow" w:hAnsi="Arial Narrow"/>
          <w:sz w:val="24"/>
          <w:szCs w:val="24"/>
          <w:lang w:val="fr-FR"/>
        </w:rPr>
        <w:t xml:space="preserve"> </w:t>
      </w:r>
      <w:r w:rsidRPr="00F719A9">
        <w:rPr>
          <w:rFonts w:ascii="Arial Narrow" w:hAnsi="Arial Narrow"/>
          <w:sz w:val="24"/>
          <w:szCs w:val="24"/>
          <w:lang w:val="fr-FR"/>
        </w:rPr>
        <w:t>terrestres locaux) de même que la prise en charge des frais d’organisation et de réception</w:t>
      </w:r>
      <w:r w:rsidR="00D26B9F">
        <w:rPr>
          <w:rFonts w:ascii="Arial Narrow" w:hAnsi="Arial Narrow"/>
          <w:sz w:val="24"/>
          <w:szCs w:val="24"/>
          <w:lang w:val="fr-FR"/>
        </w:rPr>
        <w:t xml:space="preserve"> </w:t>
      </w:r>
      <w:r w:rsidRPr="00F719A9">
        <w:rPr>
          <w:rFonts w:ascii="Arial Narrow" w:hAnsi="Arial Narrow"/>
          <w:sz w:val="24"/>
          <w:szCs w:val="24"/>
          <w:lang w:val="fr-FR"/>
        </w:rPr>
        <w:t>(équipements scéniques, prestations d’interprétation, décoration, restauration, sécurité,</w:t>
      </w:r>
      <w:r w:rsidR="00D26B9F">
        <w:rPr>
          <w:rFonts w:ascii="Arial Narrow" w:hAnsi="Arial Narrow"/>
          <w:sz w:val="24"/>
          <w:szCs w:val="24"/>
          <w:lang w:val="fr-FR"/>
        </w:rPr>
        <w:t xml:space="preserve"> </w:t>
      </w:r>
      <w:r w:rsidRPr="00F719A9">
        <w:rPr>
          <w:rFonts w:ascii="Arial Narrow" w:hAnsi="Arial Narrow"/>
          <w:sz w:val="24"/>
          <w:szCs w:val="24"/>
          <w:lang w:val="fr-FR"/>
        </w:rPr>
        <w:t>communication, coordination ) ».</w:t>
      </w:r>
    </w:p>
    <w:p w14:paraId="73BB9DC7" w14:textId="44AF64B3" w:rsidR="00BA3BD5" w:rsidRPr="00BA3BD5" w:rsidRDefault="00BA3BD5" w:rsidP="00BA3BD5">
      <w:pPr>
        <w:tabs>
          <w:tab w:val="left" w:pos="1134"/>
        </w:tabs>
        <w:jc w:val="both"/>
        <w:rPr>
          <w:rFonts w:ascii="Arial Narrow" w:hAnsi="Arial Narrow"/>
          <w:sz w:val="24"/>
          <w:szCs w:val="24"/>
          <w:lang w:val="fr-FR"/>
        </w:rPr>
      </w:pPr>
      <w:r w:rsidRPr="00BA3BD5">
        <w:rPr>
          <w:rFonts w:ascii="Arial Narrow" w:hAnsi="Arial Narrow"/>
          <w:sz w:val="24"/>
          <w:szCs w:val="24"/>
          <w:lang w:val="fr-FR"/>
        </w:rPr>
        <w:t>Il est approuvé, corrélativement, la fixation d'un barème unitaire pour les frais relatifs à l'hébergement, au</w:t>
      </w:r>
      <w:r w:rsidR="00913D32">
        <w:rPr>
          <w:rFonts w:ascii="Arial Narrow" w:hAnsi="Arial Narrow"/>
          <w:sz w:val="24"/>
          <w:szCs w:val="24"/>
          <w:lang w:val="fr-FR"/>
        </w:rPr>
        <w:t xml:space="preserve"> </w:t>
      </w:r>
      <w:r w:rsidRPr="00BA3BD5">
        <w:rPr>
          <w:rFonts w:ascii="Arial Narrow" w:hAnsi="Arial Narrow"/>
          <w:sz w:val="24"/>
          <w:szCs w:val="24"/>
          <w:lang w:val="fr-FR"/>
        </w:rPr>
        <w:t>transport local et à la restauration dans le cadre de l'accueil des dignitaires et délégations officielles de</w:t>
      </w:r>
      <w:r w:rsidR="00913D32">
        <w:rPr>
          <w:rFonts w:ascii="Arial Narrow" w:hAnsi="Arial Narrow"/>
          <w:sz w:val="24"/>
          <w:szCs w:val="24"/>
          <w:lang w:val="fr-FR"/>
        </w:rPr>
        <w:t xml:space="preserve"> </w:t>
      </w:r>
      <w:r w:rsidRPr="00BA3BD5">
        <w:rPr>
          <w:rFonts w:ascii="Arial Narrow" w:hAnsi="Arial Narrow"/>
          <w:sz w:val="24"/>
          <w:szCs w:val="24"/>
          <w:lang w:val="fr-FR"/>
        </w:rPr>
        <w:t>l’OECO, comme suit :</w:t>
      </w:r>
    </w:p>
    <w:p w14:paraId="7FA0CD2E" w14:textId="57DE8B84" w:rsidR="00BA3BD5" w:rsidRPr="00913D32" w:rsidRDefault="00BA3BD5" w:rsidP="00913D32">
      <w:pPr>
        <w:pStyle w:val="Paragraphedeliste"/>
        <w:numPr>
          <w:ilvl w:val="0"/>
          <w:numId w:val="4"/>
        </w:numPr>
        <w:tabs>
          <w:tab w:val="left" w:pos="1134"/>
        </w:tabs>
        <w:jc w:val="both"/>
        <w:rPr>
          <w:rFonts w:ascii="Arial Narrow" w:hAnsi="Arial Narrow"/>
          <w:sz w:val="24"/>
          <w:szCs w:val="24"/>
          <w:lang w:val="fr-FR"/>
        </w:rPr>
      </w:pPr>
      <w:r w:rsidRPr="00913D32">
        <w:rPr>
          <w:rFonts w:ascii="Arial Narrow" w:hAnsi="Arial Narrow"/>
          <w:sz w:val="24"/>
          <w:szCs w:val="24"/>
          <w:lang w:val="fr-FR"/>
        </w:rPr>
        <w:lastRenderedPageBreak/>
        <w:t>Hébergement : Frais d'hébergement : 400 € maximum par chambre et par nuit</w:t>
      </w:r>
    </w:p>
    <w:p w14:paraId="56EC6182" w14:textId="5ADA0D56" w:rsidR="00BA3BD5" w:rsidRPr="00913D32" w:rsidRDefault="00BA3BD5" w:rsidP="00913D32">
      <w:pPr>
        <w:pStyle w:val="Paragraphedeliste"/>
        <w:numPr>
          <w:ilvl w:val="0"/>
          <w:numId w:val="4"/>
        </w:numPr>
        <w:tabs>
          <w:tab w:val="left" w:pos="1134"/>
        </w:tabs>
        <w:jc w:val="both"/>
        <w:rPr>
          <w:rFonts w:ascii="Arial Narrow" w:hAnsi="Arial Narrow"/>
          <w:sz w:val="24"/>
          <w:szCs w:val="24"/>
          <w:lang w:val="fr-FR"/>
        </w:rPr>
      </w:pPr>
      <w:r w:rsidRPr="00913D32">
        <w:rPr>
          <w:rFonts w:ascii="Arial Narrow" w:hAnsi="Arial Narrow"/>
          <w:sz w:val="24"/>
          <w:szCs w:val="24"/>
          <w:lang w:val="fr-FR"/>
        </w:rPr>
        <w:t>Transport local :</w:t>
      </w:r>
    </w:p>
    <w:p w14:paraId="678CC639" w14:textId="4A321808" w:rsidR="00BA3BD5" w:rsidRPr="00BA3BD5" w:rsidRDefault="00BA3BD5" w:rsidP="003504DA">
      <w:pPr>
        <w:tabs>
          <w:tab w:val="left" w:pos="1134"/>
        </w:tabs>
        <w:ind w:left="1134"/>
        <w:jc w:val="both"/>
        <w:rPr>
          <w:rFonts w:ascii="Arial Narrow" w:hAnsi="Arial Narrow"/>
          <w:sz w:val="24"/>
          <w:szCs w:val="24"/>
          <w:lang w:val="fr-FR"/>
        </w:rPr>
      </w:pPr>
      <w:proofErr w:type="gramStart"/>
      <w:r w:rsidRPr="00BA3BD5">
        <w:rPr>
          <w:rFonts w:ascii="Arial Narrow" w:hAnsi="Arial Narrow"/>
          <w:sz w:val="24"/>
          <w:szCs w:val="24"/>
          <w:lang w:val="fr-FR"/>
        </w:rPr>
        <w:t>o</w:t>
      </w:r>
      <w:proofErr w:type="gramEnd"/>
      <w:r w:rsidRPr="00BA3BD5">
        <w:rPr>
          <w:rFonts w:ascii="Arial Narrow" w:hAnsi="Arial Narrow"/>
          <w:sz w:val="24"/>
          <w:szCs w:val="24"/>
          <w:lang w:val="fr-FR"/>
        </w:rPr>
        <w:t xml:space="preserve"> Transferts et navettes pour membres de délégation : 70 € maximum par personne et</w:t>
      </w:r>
      <w:r w:rsidR="003504DA">
        <w:rPr>
          <w:rFonts w:ascii="Arial Narrow" w:hAnsi="Arial Narrow"/>
          <w:sz w:val="24"/>
          <w:szCs w:val="24"/>
          <w:lang w:val="fr-FR"/>
        </w:rPr>
        <w:t xml:space="preserve"> </w:t>
      </w:r>
      <w:r w:rsidRPr="00BA3BD5">
        <w:rPr>
          <w:rFonts w:ascii="Arial Narrow" w:hAnsi="Arial Narrow"/>
          <w:sz w:val="24"/>
          <w:szCs w:val="24"/>
          <w:lang w:val="fr-FR"/>
        </w:rPr>
        <w:t>par trajet</w:t>
      </w:r>
    </w:p>
    <w:p w14:paraId="14CAD2A8" w14:textId="7ED0D5FA" w:rsidR="00BA3BD5" w:rsidRPr="00BA3BD5" w:rsidRDefault="00BA3BD5" w:rsidP="003504DA">
      <w:pPr>
        <w:tabs>
          <w:tab w:val="left" w:pos="1134"/>
        </w:tabs>
        <w:ind w:left="1134"/>
        <w:jc w:val="both"/>
        <w:rPr>
          <w:rFonts w:ascii="Arial Narrow" w:hAnsi="Arial Narrow"/>
          <w:sz w:val="24"/>
          <w:szCs w:val="24"/>
          <w:lang w:val="fr-FR"/>
        </w:rPr>
      </w:pPr>
      <w:proofErr w:type="gramStart"/>
      <w:r w:rsidRPr="00BA3BD5">
        <w:rPr>
          <w:rFonts w:ascii="Arial Narrow" w:hAnsi="Arial Narrow"/>
          <w:sz w:val="24"/>
          <w:szCs w:val="24"/>
          <w:lang w:val="fr-FR"/>
        </w:rPr>
        <w:t>o</w:t>
      </w:r>
      <w:proofErr w:type="gramEnd"/>
      <w:r w:rsidRPr="00BA3BD5">
        <w:rPr>
          <w:rFonts w:ascii="Arial Narrow" w:hAnsi="Arial Narrow"/>
          <w:sz w:val="24"/>
          <w:szCs w:val="24"/>
          <w:lang w:val="fr-FR"/>
        </w:rPr>
        <w:t xml:space="preserve"> Transferts et navettes pour Chefs de gouvernement : 95 € maximum par personne et</w:t>
      </w:r>
      <w:r w:rsidR="003504DA">
        <w:rPr>
          <w:rFonts w:ascii="Arial Narrow" w:hAnsi="Arial Narrow"/>
          <w:sz w:val="24"/>
          <w:szCs w:val="24"/>
          <w:lang w:val="fr-FR"/>
        </w:rPr>
        <w:t xml:space="preserve"> </w:t>
      </w:r>
      <w:r w:rsidRPr="00BA3BD5">
        <w:rPr>
          <w:rFonts w:ascii="Arial Narrow" w:hAnsi="Arial Narrow"/>
          <w:sz w:val="24"/>
          <w:szCs w:val="24"/>
          <w:lang w:val="fr-FR"/>
        </w:rPr>
        <w:t>par trajet</w:t>
      </w:r>
    </w:p>
    <w:p w14:paraId="54129E6B" w14:textId="2DF3F25F" w:rsidR="00BA3BD5" w:rsidRPr="00BA3BD5" w:rsidRDefault="00BA3BD5" w:rsidP="003504DA">
      <w:pPr>
        <w:tabs>
          <w:tab w:val="left" w:pos="1134"/>
        </w:tabs>
        <w:ind w:left="1134"/>
        <w:jc w:val="both"/>
        <w:rPr>
          <w:rFonts w:ascii="Arial Narrow" w:hAnsi="Arial Narrow"/>
          <w:sz w:val="24"/>
          <w:szCs w:val="24"/>
          <w:lang w:val="fr-FR"/>
        </w:rPr>
      </w:pPr>
      <w:proofErr w:type="gramStart"/>
      <w:r w:rsidRPr="00BA3BD5">
        <w:rPr>
          <w:rFonts w:ascii="Arial Narrow" w:hAnsi="Arial Narrow"/>
          <w:sz w:val="24"/>
          <w:szCs w:val="24"/>
          <w:lang w:val="fr-FR"/>
        </w:rPr>
        <w:t>o</w:t>
      </w:r>
      <w:proofErr w:type="gramEnd"/>
      <w:r w:rsidRPr="00BA3BD5">
        <w:rPr>
          <w:rFonts w:ascii="Arial Narrow" w:hAnsi="Arial Narrow"/>
          <w:sz w:val="24"/>
          <w:szCs w:val="24"/>
          <w:lang w:val="fr-FR"/>
        </w:rPr>
        <w:t xml:space="preserve"> Location de véhicule avec chauffeur (Chefs de gouvernement) : 1 600 € maximum par</w:t>
      </w:r>
      <w:r w:rsidR="003504DA">
        <w:rPr>
          <w:rFonts w:ascii="Arial Narrow" w:hAnsi="Arial Narrow"/>
          <w:sz w:val="24"/>
          <w:szCs w:val="24"/>
          <w:lang w:val="fr-FR"/>
        </w:rPr>
        <w:t xml:space="preserve"> </w:t>
      </w:r>
      <w:r w:rsidRPr="00BA3BD5">
        <w:rPr>
          <w:rFonts w:ascii="Arial Narrow" w:hAnsi="Arial Narrow"/>
          <w:sz w:val="24"/>
          <w:szCs w:val="24"/>
          <w:lang w:val="fr-FR"/>
        </w:rPr>
        <w:t>véhicule et par journée</w:t>
      </w:r>
    </w:p>
    <w:p w14:paraId="69544410" w14:textId="1D62DB25" w:rsidR="00BA3BD5" w:rsidRPr="00913D32" w:rsidRDefault="00BA3BD5" w:rsidP="00913D32">
      <w:pPr>
        <w:pStyle w:val="Paragraphedeliste"/>
        <w:numPr>
          <w:ilvl w:val="0"/>
          <w:numId w:val="4"/>
        </w:numPr>
        <w:tabs>
          <w:tab w:val="left" w:pos="1134"/>
        </w:tabs>
        <w:jc w:val="both"/>
        <w:rPr>
          <w:rFonts w:ascii="Arial Narrow" w:hAnsi="Arial Narrow"/>
          <w:sz w:val="24"/>
          <w:szCs w:val="24"/>
          <w:lang w:val="fr-FR"/>
        </w:rPr>
      </w:pPr>
      <w:r w:rsidRPr="00913D32">
        <w:rPr>
          <w:rFonts w:ascii="Arial Narrow" w:hAnsi="Arial Narrow"/>
          <w:sz w:val="24"/>
          <w:szCs w:val="24"/>
          <w:lang w:val="fr-FR"/>
        </w:rPr>
        <w:t>Restauration et réception :</w:t>
      </w:r>
    </w:p>
    <w:p w14:paraId="60C407CE" w14:textId="59A2146F" w:rsidR="00BA3BD5" w:rsidRPr="00BA3BD5" w:rsidRDefault="003504DA" w:rsidP="00BA3BD5">
      <w:pPr>
        <w:tabs>
          <w:tab w:val="left" w:pos="1134"/>
        </w:tabs>
        <w:jc w:val="both"/>
        <w:rPr>
          <w:rFonts w:ascii="Arial Narrow" w:hAnsi="Arial Narrow"/>
          <w:sz w:val="24"/>
          <w:szCs w:val="24"/>
          <w:lang w:val="fr-FR"/>
        </w:rPr>
      </w:pPr>
      <w:r>
        <w:rPr>
          <w:rFonts w:ascii="Arial Narrow" w:hAnsi="Arial Narrow"/>
          <w:sz w:val="24"/>
          <w:szCs w:val="24"/>
          <w:lang w:val="fr-FR"/>
        </w:rPr>
        <w:tab/>
      </w:r>
      <w:proofErr w:type="gramStart"/>
      <w:r w:rsidRPr="003504DA">
        <w:rPr>
          <w:rFonts w:ascii="Arial Narrow" w:hAnsi="Arial Narrow"/>
          <w:sz w:val="24"/>
          <w:szCs w:val="24"/>
          <w:lang w:val="fr-FR"/>
        </w:rPr>
        <w:t>o</w:t>
      </w:r>
      <w:proofErr w:type="gramEnd"/>
      <w:r w:rsidRPr="003504DA">
        <w:rPr>
          <w:rFonts w:ascii="Arial Narrow" w:hAnsi="Arial Narrow"/>
          <w:sz w:val="24"/>
          <w:szCs w:val="24"/>
          <w:lang w:val="fr-FR"/>
        </w:rPr>
        <w:t xml:space="preserve"> </w:t>
      </w:r>
      <w:r w:rsidR="00BA3BD5" w:rsidRPr="00BA3BD5">
        <w:rPr>
          <w:rFonts w:ascii="Arial Narrow" w:hAnsi="Arial Narrow"/>
          <w:sz w:val="24"/>
          <w:szCs w:val="24"/>
          <w:lang w:val="fr-FR"/>
        </w:rPr>
        <w:t>Déjeuner/Dîner : 55 € maximum par personne</w:t>
      </w:r>
    </w:p>
    <w:p w14:paraId="5B6C5C8D" w14:textId="0018A733" w:rsidR="00BA3BD5" w:rsidRPr="00BA3BD5" w:rsidRDefault="003504DA" w:rsidP="00BA3BD5">
      <w:pPr>
        <w:tabs>
          <w:tab w:val="left" w:pos="1134"/>
        </w:tabs>
        <w:jc w:val="both"/>
        <w:rPr>
          <w:rFonts w:ascii="Arial Narrow" w:hAnsi="Arial Narrow"/>
          <w:sz w:val="24"/>
          <w:szCs w:val="24"/>
          <w:lang w:val="fr-FR"/>
        </w:rPr>
      </w:pPr>
      <w:r>
        <w:rPr>
          <w:rFonts w:ascii="Arial Narrow" w:hAnsi="Arial Narrow"/>
          <w:sz w:val="24"/>
          <w:szCs w:val="24"/>
          <w:lang w:val="fr-FR"/>
        </w:rPr>
        <w:tab/>
      </w:r>
      <w:proofErr w:type="gramStart"/>
      <w:r w:rsidR="00BA3BD5" w:rsidRPr="00BA3BD5">
        <w:rPr>
          <w:rFonts w:ascii="Arial Narrow" w:hAnsi="Arial Narrow"/>
          <w:sz w:val="24"/>
          <w:szCs w:val="24"/>
          <w:lang w:val="fr-FR"/>
        </w:rPr>
        <w:t>o</w:t>
      </w:r>
      <w:proofErr w:type="gramEnd"/>
      <w:r w:rsidR="00BA3BD5" w:rsidRPr="00BA3BD5">
        <w:rPr>
          <w:rFonts w:ascii="Arial Narrow" w:hAnsi="Arial Narrow"/>
          <w:sz w:val="24"/>
          <w:szCs w:val="24"/>
          <w:lang w:val="fr-FR"/>
        </w:rPr>
        <w:t xml:space="preserve"> Cocktail et réception officielle : 75 € maximum par personne</w:t>
      </w:r>
    </w:p>
    <w:p w14:paraId="5C085848" w14:textId="4CD2F298" w:rsidR="00BA3BD5" w:rsidRDefault="003504DA" w:rsidP="00BA3BD5">
      <w:pPr>
        <w:tabs>
          <w:tab w:val="left" w:pos="1134"/>
        </w:tabs>
        <w:jc w:val="both"/>
        <w:rPr>
          <w:rFonts w:ascii="Arial Narrow" w:hAnsi="Arial Narrow"/>
          <w:sz w:val="24"/>
          <w:szCs w:val="24"/>
          <w:lang w:val="fr-FR"/>
        </w:rPr>
      </w:pPr>
      <w:r>
        <w:rPr>
          <w:rFonts w:ascii="Arial Narrow" w:hAnsi="Arial Narrow"/>
          <w:sz w:val="24"/>
          <w:szCs w:val="24"/>
          <w:lang w:val="fr-FR"/>
        </w:rPr>
        <w:tab/>
      </w:r>
      <w:proofErr w:type="gramStart"/>
      <w:r w:rsidR="00BA3BD5" w:rsidRPr="00BA3BD5">
        <w:rPr>
          <w:rFonts w:ascii="Arial Narrow" w:hAnsi="Arial Narrow"/>
          <w:sz w:val="24"/>
          <w:szCs w:val="24"/>
          <w:lang w:val="fr-FR"/>
        </w:rPr>
        <w:t>o</w:t>
      </w:r>
      <w:proofErr w:type="gramEnd"/>
      <w:r w:rsidR="00BA3BD5" w:rsidRPr="00BA3BD5">
        <w:rPr>
          <w:rFonts w:ascii="Arial Narrow" w:hAnsi="Arial Narrow"/>
          <w:sz w:val="24"/>
          <w:szCs w:val="24"/>
          <w:lang w:val="fr-FR"/>
        </w:rPr>
        <w:t xml:space="preserve"> Pause-café/rafraîchissements : 350 € maximum par session</w:t>
      </w:r>
    </w:p>
    <w:p w14:paraId="5A538B69" w14:textId="6BD5FC24" w:rsidR="00913D32" w:rsidRDefault="00A21932" w:rsidP="00A21932">
      <w:pPr>
        <w:tabs>
          <w:tab w:val="left" w:pos="1134"/>
        </w:tabs>
        <w:jc w:val="both"/>
        <w:rPr>
          <w:rFonts w:ascii="Arial Narrow" w:hAnsi="Arial Narrow"/>
          <w:sz w:val="24"/>
          <w:szCs w:val="24"/>
          <w:lang w:val="fr-FR"/>
        </w:rPr>
      </w:pPr>
      <w:r w:rsidRPr="00A21932">
        <w:rPr>
          <w:rFonts w:ascii="Arial Narrow" w:hAnsi="Arial Narrow"/>
          <w:sz w:val="24"/>
          <w:szCs w:val="24"/>
          <w:lang w:val="fr-FR"/>
        </w:rPr>
        <w:t>Les plafonds susmentionnés s'appliquent dans la limite des dépenses effectivement engagées, par</w:t>
      </w:r>
      <w:r>
        <w:rPr>
          <w:rFonts w:ascii="Arial Narrow" w:hAnsi="Arial Narrow"/>
          <w:sz w:val="24"/>
          <w:szCs w:val="24"/>
          <w:lang w:val="fr-FR"/>
        </w:rPr>
        <w:t xml:space="preserve"> </w:t>
      </w:r>
      <w:r w:rsidRPr="00A21932">
        <w:rPr>
          <w:rFonts w:ascii="Arial Narrow" w:hAnsi="Arial Narrow"/>
          <w:sz w:val="24"/>
          <w:szCs w:val="24"/>
          <w:lang w:val="fr-FR"/>
        </w:rPr>
        <w:t>dérogation aux barèmes indemnitaires applicables aux agents publics en mission, au nom de l’intérêt public</w:t>
      </w:r>
      <w:r>
        <w:rPr>
          <w:rFonts w:ascii="Arial Narrow" w:hAnsi="Arial Narrow"/>
          <w:sz w:val="24"/>
          <w:szCs w:val="24"/>
          <w:lang w:val="fr-FR"/>
        </w:rPr>
        <w:t xml:space="preserve"> </w:t>
      </w:r>
      <w:r w:rsidRPr="00A21932">
        <w:rPr>
          <w:rFonts w:ascii="Arial Narrow" w:hAnsi="Arial Narrow"/>
          <w:sz w:val="24"/>
          <w:szCs w:val="24"/>
          <w:lang w:val="fr-FR"/>
        </w:rPr>
        <w:t>local et du rayonnement international de la Collectivité ».</w:t>
      </w:r>
    </w:p>
    <w:p w14:paraId="6E57A545" w14:textId="77777777" w:rsidR="00A27389" w:rsidRDefault="00A27389" w:rsidP="00A21932">
      <w:pPr>
        <w:tabs>
          <w:tab w:val="left" w:pos="1134"/>
        </w:tabs>
        <w:jc w:val="both"/>
        <w:rPr>
          <w:rFonts w:ascii="Arial Narrow" w:hAnsi="Arial Narrow"/>
          <w:sz w:val="24"/>
          <w:szCs w:val="24"/>
          <w:lang w:val="fr-FR"/>
        </w:rPr>
      </w:pPr>
    </w:p>
    <w:p w14:paraId="5433E73C" w14:textId="059B17B6" w:rsidR="00A27389" w:rsidRPr="00A27389" w:rsidRDefault="00A27389" w:rsidP="00A27389">
      <w:pPr>
        <w:tabs>
          <w:tab w:val="left" w:pos="1134"/>
        </w:tabs>
        <w:jc w:val="both"/>
        <w:rPr>
          <w:rFonts w:ascii="Arial Narrow" w:hAnsi="Arial Narrow"/>
          <w:sz w:val="24"/>
          <w:szCs w:val="24"/>
          <w:lang w:val="fr-FR"/>
        </w:rPr>
      </w:pPr>
      <w:r w:rsidRPr="00A27389">
        <w:rPr>
          <w:rFonts w:ascii="Arial Narrow" w:hAnsi="Arial Narrow"/>
          <w:sz w:val="24"/>
          <w:szCs w:val="24"/>
          <w:lang w:val="fr-FR"/>
        </w:rPr>
        <w:t>Il est approuvé, en conséquence, l’ouverture des crédits suivants au budget du présent</w:t>
      </w:r>
      <w:r>
        <w:rPr>
          <w:rFonts w:ascii="Arial Narrow" w:hAnsi="Arial Narrow"/>
          <w:sz w:val="24"/>
          <w:szCs w:val="24"/>
          <w:lang w:val="fr-FR"/>
        </w:rPr>
        <w:t xml:space="preserve"> </w:t>
      </w:r>
      <w:r w:rsidRPr="00A27389">
        <w:rPr>
          <w:rFonts w:ascii="Arial Narrow" w:hAnsi="Arial Narrow"/>
          <w:sz w:val="24"/>
          <w:szCs w:val="24"/>
          <w:lang w:val="fr-FR"/>
        </w:rPr>
        <w:t>exercice, pour l’organisation de la cérémonie mentionnée en objet :</w:t>
      </w:r>
    </w:p>
    <w:p w14:paraId="7732B9EB" w14:textId="67AAF885" w:rsidR="00A27389" w:rsidRPr="00A27389" w:rsidRDefault="00A27389" w:rsidP="00A27389">
      <w:pPr>
        <w:pStyle w:val="Paragraphedeliste"/>
        <w:numPr>
          <w:ilvl w:val="0"/>
          <w:numId w:val="4"/>
        </w:numPr>
        <w:tabs>
          <w:tab w:val="left" w:pos="1134"/>
        </w:tabs>
        <w:jc w:val="both"/>
        <w:rPr>
          <w:rFonts w:ascii="Arial Narrow" w:hAnsi="Arial Narrow"/>
          <w:sz w:val="24"/>
          <w:szCs w:val="24"/>
          <w:lang w:val="fr-FR"/>
        </w:rPr>
      </w:pPr>
      <w:r w:rsidRPr="00A27389">
        <w:rPr>
          <w:rFonts w:ascii="Arial Narrow" w:hAnsi="Arial Narrow"/>
          <w:sz w:val="24"/>
          <w:szCs w:val="24"/>
          <w:lang w:val="fr-FR"/>
        </w:rPr>
        <w:t xml:space="preserve"> Article 6234 : Réceptions : pour les prestations liées aux équipements scéniques (écrans,</w:t>
      </w:r>
      <w:r>
        <w:rPr>
          <w:rFonts w:ascii="Arial Narrow" w:hAnsi="Arial Narrow"/>
          <w:sz w:val="24"/>
          <w:szCs w:val="24"/>
          <w:lang w:val="fr-FR"/>
        </w:rPr>
        <w:t xml:space="preserve"> </w:t>
      </w:r>
      <w:r w:rsidRPr="00A27389">
        <w:rPr>
          <w:rFonts w:ascii="Arial Narrow" w:hAnsi="Arial Narrow"/>
          <w:sz w:val="24"/>
          <w:szCs w:val="24"/>
          <w:lang w:val="fr-FR"/>
        </w:rPr>
        <w:t>micros, sonorisation, consoles techniques), montant de 25 310 € ;</w:t>
      </w:r>
    </w:p>
    <w:p w14:paraId="3358DF3D" w14:textId="293E1EDF" w:rsidR="00A27389" w:rsidRPr="00A27389" w:rsidRDefault="00A27389" w:rsidP="00A27389">
      <w:pPr>
        <w:pStyle w:val="Paragraphedeliste"/>
        <w:numPr>
          <w:ilvl w:val="0"/>
          <w:numId w:val="4"/>
        </w:numPr>
        <w:tabs>
          <w:tab w:val="left" w:pos="1134"/>
        </w:tabs>
        <w:jc w:val="both"/>
        <w:rPr>
          <w:rFonts w:ascii="Arial Narrow" w:hAnsi="Arial Narrow"/>
          <w:sz w:val="24"/>
          <w:szCs w:val="24"/>
          <w:lang w:val="fr-FR"/>
        </w:rPr>
      </w:pPr>
      <w:r w:rsidRPr="00A27389">
        <w:rPr>
          <w:rFonts w:ascii="Arial Narrow" w:hAnsi="Arial Narrow"/>
          <w:sz w:val="24"/>
          <w:szCs w:val="24"/>
          <w:lang w:val="fr-FR"/>
        </w:rPr>
        <w:t>Article 6234 : Réceptions : pour les prestations d’interprétation et de traduction simultanée,</w:t>
      </w:r>
      <w:r>
        <w:rPr>
          <w:rFonts w:ascii="Arial Narrow" w:hAnsi="Arial Narrow"/>
          <w:sz w:val="24"/>
          <w:szCs w:val="24"/>
          <w:lang w:val="fr-FR"/>
        </w:rPr>
        <w:t xml:space="preserve"> </w:t>
      </w:r>
      <w:r w:rsidRPr="00A27389">
        <w:rPr>
          <w:rFonts w:ascii="Arial Narrow" w:hAnsi="Arial Narrow"/>
          <w:sz w:val="24"/>
          <w:szCs w:val="24"/>
          <w:lang w:val="fr-FR"/>
        </w:rPr>
        <w:t>montants de 1 747,20 € et 2 246,40 € ;</w:t>
      </w:r>
    </w:p>
    <w:p w14:paraId="01930C6C" w14:textId="7098D48B" w:rsidR="00A27389" w:rsidRPr="00A27389" w:rsidRDefault="00A27389" w:rsidP="00A27389">
      <w:pPr>
        <w:pStyle w:val="Paragraphedeliste"/>
        <w:numPr>
          <w:ilvl w:val="0"/>
          <w:numId w:val="4"/>
        </w:numPr>
        <w:tabs>
          <w:tab w:val="left" w:pos="1134"/>
        </w:tabs>
        <w:jc w:val="both"/>
        <w:rPr>
          <w:rFonts w:ascii="Arial Narrow" w:hAnsi="Arial Narrow"/>
          <w:sz w:val="24"/>
          <w:szCs w:val="24"/>
          <w:lang w:val="fr-FR"/>
        </w:rPr>
      </w:pPr>
      <w:r w:rsidRPr="00A27389">
        <w:rPr>
          <w:rFonts w:ascii="Arial Narrow" w:hAnsi="Arial Narrow"/>
          <w:sz w:val="24"/>
          <w:szCs w:val="24"/>
          <w:lang w:val="fr-FR"/>
        </w:rPr>
        <w:t>Article 6234 : Réceptions : pour les décorations florales et prestations associées, montants</w:t>
      </w:r>
      <w:r>
        <w:rPr>
          <w:rFonts w:ascii="Arial Narrow" w:hAnsi="Arial Narrow"/>
          <w:sz w:val="24"/>
          <w:szCs w:val="24"/>
          <w:lang w:val="fr-FR"/>
        </w:rPr>
        <w:t xml:space="preserve"> </w:t>
      </w:r>
      <w:r w:rsidRPr="00A27389">
        <w:rPr>
          <w:rFonts w:ascii="Arial Narrow" w:hAnsi="Arial Narrow"/>
          <w:sz w:val="24"/>
          <w:szCs w:val="24"/>
          <w:lang w:val="fr-FR"/>
        </w:rPr>
        <w:t>de 705 € et 1 050 € ;</w:t>
      </w:r>
    </w:p>
    <w:p w14:paraId="7CC231F6" w14:textId="3269029F" w:rsidR="00A27389" w:rsidRPr="00A27389" w:rsidRDefault="00A27389" w:rsidP="00A27389">
      <w:pPr>
        <w:pStyle w:val="Paragraphedeliste"/>
        <w:numPr>
          <w:ilvl w:val="0"/>
          <w:numId w:val="4"/>
        </w:numPr>
        <w:tabs>
          <w:tab w:val="left" w:pos="1134"/>
        </w:tabs>
        <w:jc w:val="both"/>
        <w:rPr>
          <w:rFonts w:ascii="Arial Narrow" w:hAnsi="Arial Narrow"/>
          <w:sz w:val="24"/>
          <w:szCs w:val="24"/>
          <w:lang w:val="fr-FR"/>
        </w:rPr>
      </w:pPr>
      <w:r w:rsidRPr="00A27389">
        <w:rPr>
          <w:rFonts w:ascii="Arial Narrow" w:hAnsi="Arial Narrow"/>
          <w:sz w:val="24"/>
          <w:szCs w:val="24"/>
          <w:lang w:val="fr-FR"/>
        </w:rPr>
        <w:t>Article 6234 : Réceptions : pour la restauration (restaurant pédagogique, traiteurs, cocktails</w:t>
      </w:r>
      <w:r>
        <w:rPr>
          <w:rFonts w:ascii="Arial Narrow" w:hAnsi="Arial Narrow"/>
          <w:sz w:val="24"/>
          <w:szCs w:val="24"/>
          <w:lang w:val="fr-FR"/>
        </w:rPr>
        <w:t xml:space="preserve"> </w:t>
      </w:r>
      <w:r w:rsidRPr="00A27389">
        <w:rPr>
          <w:rFonts w:ascii="Arial Narrow" w:hAnsi="Arial Narrow"/>
          <w:sz w:val="24"/>
          <w:szCs w:val="24"/>
          <w:lang w:val="fr-FR"/>
        </w:rPr>
        <w:t>officiels), montants de 3 050 € et 4 145 € ;</w:t>
      </w:r>
    </w:p>
    <w:p w14:paraId="44F6EAB5" w14:textId="1EF12D3B" w:rsidR="00A27389" w:rsidRPr="00A27389" w:rsidRDefault="00A27389" w:rsidP="00A27389">
      <w:pPr>
        <w:pStyle w:val="Paragraphedeliste"/>
        <w:numPr>
          <w:ilvl w:val="0"/>
          <w:numId w:val="4"/>
        </w:numPr>
        <w:tabs>
          <w:tab w:val="left" w:pos="1134"/>
        </w:tabs>
        <w:jc w:val="both"/>
        <w:rPr>
          <w:rFonts w:ascii="Arial Narrow" w:hAnsi="Arial Narrow"/>
          <w:sz w:val="24"/>
          <w:szCs w:val="24"/>
          <w:lang w:val="fr-FR"/>
        </w:rPr>
      </w:pPr>
      <w:r w:rsidRPr="00A27389">
        <w:rPr>
          <w:rFonts w:ascii="Arial Narrow" w:hAnsi="Arial Narrow"/>
          <w:sz w:val="24"/>
          <w:szCs w:val="24"/>
          <w:lang w:val="fr-FR"/>
        </w:rPr>
        <w:t>Article 6234 : Réceptions : pour l’hébergement des délégations, location de salle de</w:t>
      </w:r>
      <w:r>
        <w:rPr>
          <w:rFonts w:ascii="Arial Narrow" w:hAnsi="Arial Narrow"/>
          <w:sz w:val="24"/>
          <w:szCs w:val="24"/>
          <w:lang w:val="fr-FR"/>
        </w:rPr>
        <w:t xml:space="preserve"> </w:t>
      </w:r>
      <w:r w:rsidRPr="00A27389">
        <w:rPr>
          <w:rFonts w:ascii="Arial Narrow" w:hAnsi="Arial Narrow"/>
          <w:sz w:val="24"/>
          <w:szCs w:val="24"/>
          <w:lang w:val="fr-FR"/>
        </w:rPr>
        <w:t>conférence, réception, montant de 34 320 € ;</w:t>
      </w:r>
    </w:p>
    <w:p w14:paraId="6D0B35BA" w14:textId="38EB6C38" w:rsidR="00A27389" w:rsidRPr="00A27389" w:rsidRDefault="00A27389" w:rsidP="00A27389">
      <w:pPr>
        <w:pStyle w:val="Paragraphedeliste"/>
        <w:numPr>
          <w:ilvl w:val="0"/>
          <w:numId w:val="4"/>
        </w:numPr>
        <w:tabs>
          <w:tab w:val="left" w:pos="1134"/>
        </w:tabs>
        <w:jc w:val="both"/>
        <w:rPr>
          <w:rFonts w:ascii="Arial Narrow" w:hAnsi="Arial Narrow"/>
          <w:sz w:val="24"/>
          <w:szCs w:val="24"/>
          <w:lang w:val="fr-FR"/>
        </w:rPr>
      </w:pPr>
      <w:r w:rsidRPr="00A27389">
        <w:rPr>
          <w:rFonts w:ascii="Arial Narrow" w:hAnsi="Arial Narrow"/>
          <w:sz w:val="24"/>
          <w:szCs w:val="24"/>
          <w:lang w:val="fr-FR"/>
        </w:rPr>
        <w:t>Article 6234 : Réceptions : pour les prestations de secouristes et de sécurité événementielle,</w:t>
      </w:r>
      <w:r>
        <w:rPr>
          <w:rFonts w:ascii="Arial Narrow" w:hAnsi="Arial Narrow"/>
          <w:sz w:val="24"/>
          <w:szCs w:val="24"/>
          <w:lang w:val="fr-FR"/>
        </w:rPr>
        <w:t xml:space="preserve"> </w:t>
      </w:r>
      <w:r w:rsidRPr="00A27389">
        <w:rPr>
          <w:rFonts w:ascii="Arial Narrow" w:hAnsi="Arial Narrow"/>
          <w:sz w:val="24"/>
          <w:szCs w:val="24"/>
          <w:lang w:val="fr-FR"/>
        </w:rPr>
        <w:t>montant de 1 280 € ;</w:t>
      </w:r>
    </w:p>
    <w:p w14:paraId="76116005" w14:textId="688D3883" w:rsidR="00A27389" w:rsidRPr="00A27389" w:rsidRDefault="00A27389" w:rsidP="00A27389">
      <w:pPr>
        <w:pStyle w:val="Paragraphedeliste"/>
        <w:numPr>
          <w:ilvl w:val="0"/>
          <w:numId w:val="4"/>
        </w:numPr>
        <w:tabs>
          <w:tab w:val="left" w:pos="1134"/>
        </w:tabs>
        <w:jc w:val="both"/>
        <w:rPr>
          <w:rFonts w:ascii="Arial Narrow" w:hAnsi="Arial Narrow"/>
          <w:sz w:val="24"/>
          <w:szCs w:val="24"/>
          <w:lang w:val="fr-FR"/>
        </w:rPr>
      </w:pPr>
      <w:r w:rsidRPr="00A27389">
        <w:rPr>
          <w:rFonts w:ascii="Arial Narrow" w:hAnsi="Arial Narrow"/>
          <w:sz w:val="24"/>
          <w:szCs w:val="24"/>
          <w:lang w:val="fr-FR"/>
        </w:rPr>
        <w:t>Article 6234 : Réceptions : pour les dépenses de communication, supports, visuels,</w:t>
      </w:r>
      <w:r>
        <w:rPr>
          <w:rFonts w:ascii="Arial Narrow" w:hAnsi="Arial Narrow"/>
          <w:sz w:val="24"/>
          <w:szCs w:val="24"/>
          <w:lang w:val="fr-FR"/>
        </w:rPr>
        <w:t xml:space="preserve"> </w:t>
      </w:r>
      <w:r w:rsidRPr="00A27389">
        <w:rPr>
          <w:rFonts w:ascii="Arial Narrow" w:hAnsi="Arial Narrow"/>
          <w:sz w:val="24"/>
          <w:szCs w:val="24"/>
          <w:lang w:val="fr-FR"/>
        </w:rPr>
        <w:t xml:space="preserve">signalétique, </w:t>
      </w:r>
      <w:r w:rsidRPr="00A27389">
        <w:rPr>
          <w:rFonts w:ascii="Arial Narrow" w:hAnsi="Arial Narrow"/>
          <w:sz w:val="24"/>
          <w:szCs w:val="24"/>
          <w:lang w:val="fr-FR"/>
        </w:rPr>
        <w:lastRenderedPageBreak/>
        <w:t>montant de 35 803,35 € ;</w:t>
      </w:r>
    </w:p>
    <w:p w14:paraId="20055DAB" w14:textId="64BD14FD" w:rsidR="00A27389" w:rsidRPr="00A27389" w:rsidRDefault="00A27389" w:rsidP="00A27389">
      <w:pPr>
        <w:pStyle w:val="Paragraphedeliste"/>
        <w:numPr>
          <w:ilvl w:val="0"/>
          <w:numId w:val="4"/>
        </w:numPr>
        <w:tabs>
          <w:tab w:val="left" w:pos="1134"/>
        </w:tabs>
        <w:jc w:val="both"/>
        <w:rPr>
          <w:rFonts w:ascii="Arial Narrow" w:hAnsi="Arial Narrow"/>
          <w:sz w:val="24"/>
          <w:szCs w:val="24"/>
          <w:lang w:val="fr-FR"/>
        </w:rPr>
      </w:pPr>
      <w:r w:rsidRPr="00A27389">
        <w:rPr>
          <w:rFonts w:ascii="Arial Narrow" w:hAnsi="Arial Narrow"/>
          <w:sz w:val="24"/>
          <w:szCs w:val="24"/>
          <w:lang w:val="fr-FR"/>
        </w:rPr>
        <w:t>Article 6234 : Réceptions : pour les prestations de coordination logistique et événementielle,</w:t>
      </w:r>
      <w:r>
        <w:rPr>
          <w:rFonts w:ascii="Arial Narrow" w:hAnsi="Arial Narrow"/>
          <w:sz w:val="24"/>
          <w:szCs w:val="24"/>
          <w:lang w:val="fr-FR"/>
        </w:rPr>
        <w:t xml:space="preserve"> </w:t>
      </w:r>
      <w:r w:rsidRPr="00A27389">
        <w:rPr>
          <w:rFonts w:ascii="Arial Narrow" w:hAnsi="Arial Narrow"/>
          <w:sz w:val="24"/>
          <w:szCs w:val="24"/>
          <w:lang w:val="fr-FR"/>
        </w:rPr>
        <w:t>montant de 31 192,50 € ;</w:t>
      </w:r>
    </w:p>
    <w:p w14:paraId="5AE3FEFC" w14:textId="727B04C9" w:rsidR="00A27389" w:rsidRPr="00A27389" w:rsidRDefault="00A27389" w:rsidP="00A27389">
      <w:pPr>
        <w:pStyle w:val="Paragraphedeliste"/>
        <w:numPr>
          <w:ilvl w:val="0"/>
          <w:numId w:val="4"/>
        </w:numPr>
        <w:tabs>
          <w:tab w:val="left" w:pos="1134"/>
        </w:tabs>
        <w:jc w:val="both"/>
        <w:rPr>
          <w:rFonts w:ascii="Arial Narrow" w:hAnsi="Arial Narrow"/>
          <w:sz w:val="24"/>
          <w:szCs w:val="24"/>
          <w:lang w:val="fr-FR"/>
        </w:rPr>
      </w:pPr>
      <w:r w:rsidRPr="00A27389">
        <w:rPr>
          <w:rFonts w:ascii="Arial Narrow" w:hAnsi="Arial Narrow"/>
          <w:sz w:val="24"/>
          <w:szCs w:val="24"/>
          <w:lang w:val="fr-FR"/>
        </w:rPr>
        <w:t>Article 6234 : Réceptions : pour le transport local des dignitaires et des délégations (navettes,</w:t>
      </w:r>
      <w:r>
        <w:rPr>
          <w:rFonts w:ascii="Arial Narrow" w:hAnsi="Arial Narrow"/>
          <w:sz w:val="24"/>
          <w:szCs w:val="24"/>
          <w:lang w:val="fr-FR"/>
        </w:rPr>
        <w:t xml:space="preserve"> </w:t>
      </w:r>
      <w:r w:rsidRPr="00A27389">
        <w:rPr>
          <w:rFonts w:ascii="Arial Narrow" w:hAnsi="Arial Narrow"/>
          <w:sz w:val="24"/>
          <w:szCs w:val="24"/>
          <w:lang w:val="fr-FR"/>
        </w:rPr>
        <w:t>transferts, véhicules avec chauffeur), montant de 25 840 € ».</w:t>
      </w:r>
    </w:p>
    <w:p w14:paraId="1158648A" w14:textId="77777777" w:rsidR="00974FF3" w:rsidRPr="00AA6291" w:rsidRDefault="00974FF3" w:rsidP="001C0610">
      <w:pPr>
        <w:jc w:val="both"/>
        <w:rPr>
          <w:rFonts w:ascii="Arial Narrow" w:hAnsi="Arial Narrow"/>
          <w:sz w:val="24"/>
          <w:szCs w:val="24"/>
          <w:lang w:val="fr-FR"/>
        </w:rPr>
      </w:pPr>
    </w:p>
    <w:p w14:paraId="066F283B" w14:textId="5C576F3C" w:rsidR="00EA4BB4" w:rsidRPr="00993E6C" w:rsidRDefault="00993E6C" w:rsidP="00993E6C">
      <w:pPr>
        <w:pStyle w:val="Paragraphedeliste"/>
        <w:numPr>
          <w:ilvl w:val="0"/>
          <w:numId w:val="1"/>
        </w:numPr>
        <w:jc w:val="both"/>
        <w:rPr>
          <w:rFonts w:ascii="Arial Narrow" w:hAnsi="Arial Narrow"/>
          <w:b/>
          <w:bCs/>
          <w:sz w:val="24"/>
          <w:szCs w:val="24"/>
          <w:lang w:val="fr-FR"/>
        </w:rPr>
      </w:pPr>
      <w:r w:rsidRPr="00993E6C">
        <w:rPr>
          <w:rFonts w:ascii="Arial Narrow" w:hAnsi="Arial Narrow"/>
          <w:b/>
          <w:bCs/>
          <w:sz w:val="24"/>
          <w:szCs w:val="24"/>
          <w:lang w:val="fr-FR"/>
        </w:rPr>
        <w:t>Autorisation donnée à Monsieur le Président d'ester en justice devant le Tribunal Administratif de</w:t>
      </w:r>
      <w:r>
        <w:rPr>
          <w:rFonts w:ascii="Arial Narrow" w:hAnsi="Arial Narrow"/>
          <w:b/>
          <w:bCs/>
          <w:sz w:val="24"/>
          <w:szCs w:val="24"/>
          <w:lang w:val="fr-FR"/>
        </w:rPr>
        <w:t xml:space="preserve"> </w:t>
      </w:r>
      <w:r w:rsidRPr="00993E6C">
        <w:rPr>
          <w:rFonts w:ascii="Arial Narrow" w:hAnsi="Arial Narrow"/>
          <w:b/>
          <w:bCs/>
          <w:sz w:val="24"/>
          <w:szCs w:val="24"/>
          <w:lang w:val="fr-FR"/>
        </w:rPr>
        <w:t xml:space="preserve">SAINT MARTIN, dans le cadre de requêtes introduites par la Collectivité de SAINT MARTIN, </w:t>
      </w:r>
      <w:r w:rsidR="002B0D59" w:rsidRPr="00993E6C">
        <w:rPr>
          <w:rFonts w:ascii="Arial Narrow" w:hAnsi="Arial Narrow"/>
          <w:b/>
          <w:bCs/>
          <w:sz w:val="24"/>
          <w:szCs w:val="24"/>
          <w:lang w:val="fr-FR"/>
        </w:rPr>
        <w:t>à la suite d’infractions</w:t>
      </w:r>
      <w:r w:rsidRPr="00993E6C">
        <w:rPr>
          <w:rFonts w:ascii="Arial Narrow" w:hAnsi="Arial Narrow"/>
          <w:b/>
          <w:bCs/>
          <w:sz w:val="24"/>
          <w:szCs w:val="24"/>
          <w:lang w:val="fr-FR"/>
        </w:rPr>
        <w:t xml:space="preserve"> diverses de grande voirie constatées sur le domaine public, infractions liées à l'autorisation</w:t>
      </w:r>
      <w:r>
        <w:rPr>
          <w:rFonts w:ascii="Arial Narrow" w:hAnsi="Arial Narrow"/>
          <w:b/>
          <w:bCs/>
          <w:sz w:val="24"/>
          <w:szCs w:val="24"/>
          <w:lang w:val="fr-FR"/>
        </w:rPr>
        <w:t xml:space="preserve"> </w:t>
      </w:r>
      <w:r w:rsidRPr="00993E6C">
        <w:rPr>
          <w:rFonts w:ascii="Arial Narrow" w:hAnsi="Arial Narrow"/>
          <w:b/>
          <w:bCs/>
          <w:sz w:val="24"/>
          <w:szCs w:val="24"/>
          <w:lang w:val="fr-FR"/>
        </w:rPr>
        <w:t>d'occupation des sols (permis de construire) et procédures engagées devant les juridictions judiciaires/Régularisation</w:t>
      </w:r>
    </w:p>
    <w:p w14:paraId="72C33CB0" w14:textId="77777777" w:rsidR="00265EB1" w:rsidRDefault="00265EB1" w:rsidP="00265EB1">
      <w:pPr>
        <w:jc w:val="both"/>
        <w:rPr>
          <w:rFonts w:ascii="Arial Narrow" w:hAnsi="Arial Narrow"/>
          <w:b/>
          <w:bCs/>
          <w:sz w:val="24"/>
          <w:szCs w:val="24"/>
          <w:lang w:val="fr-FR"/>
        </w:rPr>
      </w:pPr>
    </w:p>
    <w:p w14:paraId="1D961B61" w14:textId="77777777" w:rsidR="00E11633" w:rsidRPr="00E11633" w:rsidRDefault="00E11633" w:rsidP="00E11633">
      <w:pPr>
        <w:jc w:val="both"/>
        <w:rPr>
          <w:rFonts w:ascii="Arial Narrow" w:hAnsi="Arial Narrow"/>
          <w:sz w:val="24"/>
          <w:szCs w:val="24"/>
          <w:lang w:val="fr-FR"/>
        </w:rPr>
      </w:pPr>
      <w:r w:rsidRPr="00E11633">
        <w:rPr>
          <w:rFonts w:ascii="Arial Narrow" w:hAnsi="Arial Narrow"/>
          <w:sz w:val="24"/>
          <w:szCs w:val="24"/>
          <w:lang w:val="fr-FR"/>
        </w:rPr>
        <w:t>Dans le cadre d’infractions diverses constatées sur le domaine public de même que celles relevées dans le cadre de l’occupation des sols, la collectivité a engagé des procédures judiciaires contre les contrevenants devant le tribunal administratif de même que devant les juridictions judiciaires selon la nature des faits.</w:t>
      </w:r>
    </w:p>
    <w:p w14:paraId="48635AF4" w14:textId="77777777" w:rsidR="0092713A" w:rsidRPr="00E11633" w:rsidRDefault="0092713A" w:rsidP="00DD03FC">
      <w:pPr>
        <w:jc w:val="both"/>
        <w:rPr>
          <w:rFonts w:ascii="Arial Narrow" w:hAnsi="Arial Narrow"/>
          <w:sz w:val="24"/>
          <w:szCs w:val="24"/>
          <w:lang w:val="fr-FR"/>
        </w:rPr>
      </w:pPr>
    </w:p>
    <w:p w14:paraId="03E1BB61" w14:textId="77777777" w:rsidR="00E11633" w:rsidRPr="00E11633" w:rsidRDefault="00E11633" w:rsidP="00E11633">
      <w:pPr>
        <w:jc w:val="both"/>
        <w:rPr>
          <w:rFonts w:ascii="Arial Narrow" w:hAnsi="Arial Narrow"/>
          <w:sz w:val="24"/>
          <w:szCs w:val="24"/>
          <w:lang w:val="fr-FR"/>
        </w:rPr>
      </w:pPr>
      <w:r w:rsidRPr="00E11633">
        <w:rPr>
          <w:rFonts w:ascii="Arial Narrow" w:hAnsi="Arial Narrow"/>
          <w:sz w:val="24"/>
          <w:szCs w:val="24"/>
          <w:lang w:val="fr-FR"/>
        </w:rPr>
        <w:t>Il s’agit pour la collectivité de défendre ses intérêts dans le cadre des poursuites engagées et de régulariser les instances introduites au regard du dépôt postérieur de mémoires devant les juridictions concernées.</w:t>
      </w:r>
    </w:p>
    <w:p w14:paraId="369924A7" w14:textId="77777777" w:rsidR="00E11633" w:rsidRPr="00E11633" w:rsidRDefault="00E11633" w:rsidP="00E11633">
      <w:pPr>
        <w:jc w:val="both"/>
        <w:rPr>
          <w:rFonts w:ascii="Arial Narrow" w:hAnsi="Arial Narrow"/>
          <w:sz w:val="24"/>
          <w:szCs w:val="24"/>
          <w:lang w:val="fr-FR"/>
        </w:rPr>
      </w:pPr>
      <w:r w:rsidRPr="00E11633">
        <w:rPr>
          <w:rFonts w:ascii="Arial Narrow" w:hAnsi="Arial Narrow"/>
          <w:sz w:val="24"/>
          <w:szCs w:val="24"/>
          <w:lang w:val="fr-FR"/>
        </w:rPr>
        <w:t>Il est admis par le Conseil d’état Conseil d’Etat qu’une assemblée délibérante puisse régulariser une action introduite au nom d’une collectivité sans habilitation préalable, y compris lorsque cette régularisation intervient postérieurement à l’introduction de l’instance (CE, 29 novembre 2000, Commune des Ulis N°187961).</w:t>
      </w:r>
    </w:p>
    <w:p w14:paraId="2C1FFCE7" w14:textId="77777777" w:rsidR="00E11633" w:rsidRPr="00E11633" w:rsidRDefault="00E11633" w:rsidP="00E11633">
      <w:pPr>
        <w:jc w:val="both"/>
        <w:rPr>
          <w:rFonts w:ascii="Arial Narrow" w:hAnsi="Arial Narrow"/>
          <w:sz w:val="24"/>
          <w:szCs w:val="24"/>
          <w:lang w:val="fr-FR"/>
        </w:rPr>
      </w:pPr>
    </w:p>
    <w:p w14:paraId="6235E26A" w14:textId="1F8E407E" w:rsidR="00E11633" w:rsidRPr="00E11633" w:rsidRDefault="00E11633" w:rsidP="00E11633">
      <w:pPr>
        <w:jc w:val="both"/>
        <w:rPr>
          <w:rFonts w:ascii="Arial Narrow" w:hAnsi="Arial Narrow"/>
          <w:sz w:val="24"/>
          <w:szCs w:val="24"/>
          <w:lang w:val="fr-FR"/>
        </w:rPr>
      </w:pPr>
      <w:r w:rsidRPr="00E11633">
        <w:rPr>
          <w:rFonts w:ascii="Arial Narrow" w:hAnsi="Arial Narrow"/>
          <w:sz w:val="24"/>
          <w:szCs w:val="24"/>
          <w:lang w:val="fr-FR"/>
        </w:rPr>
        <w:t>La constitution de requêtes en défense devant les juridictions compétentes permet de faire reconnaitre par le juge administratif ou judiciaire, les infractions et contraventions de grande voirie du ressort du domaine public commises ou la violation des règles relatives à l’occupation des sols et de prendre les mesures nécessaires au respect des règles relatives au POS, à la protection et conservation du domaine public, et, le cas échéant, à sa remise en état</w:t>
      </w:r>
      <w:r>
        <w:rPr>
          <w:rFonts w:ascii="Arial Narrow" w:hAnsi="Arial Narrow"/>
          <w:sz w:val="24"/>
          <w:szCs w:val="24"/>
          <w:lang w:val="fr-FR"/>
        </w:rPr>
        <w:t>.</w:t>
      </w:r>
    </w:p>
    <w:p w14:paraId="344CD47A" w14:textId="3A5BA8DA" w:rsidR="00E11633" w:rsidRPr="00E11633" w:rsidRDefault="00E11633" w:rsidP="00E11633">
      <w:pPr>
        <w:jc w:val="both"/>
        <w:rPr>
          <w:rFonts w:ascii="Arial Narrow" w:hAnsi="Arial Narrow"/>
          <w:sz w:val="24"/>
          <w:szCs w:val="24"/>
          <w:lang w:val="fr-FR"/>
        </w:rPr>
      </w:pPr>
      <w:r w:rsidRPr="00E11633">
        <w:rPr>
          <w:rFonts w:ascii="Arial Narrow" w:hAnsi="Arial Narrow"/>
          <w:sz w:val="24"/>
          <w:szCs w:val="24"/>
          <w:lang w:val="fr-FR"/>
        </w:rPr>
        <w:lastRenderedPageBreak/>
        <w:t>C’est dans ce contexte que s’inscrit les requêtes préparées et déposées devant les juridictions administrative et judiciaire et qui ont justifié l’assistance d’un conseil en défense des intérêts de la Collectivité.</w:t>
      </w:r>
    </w:p>
    <w:p w14:paraId="25066618" w14:textId="77777777" w:rsidR="0092713A" w:rsidRPr="00E11633" w:rsidRDefault="0092713A" w:rsidP="00DD03FC">
      <w:pPr>
        <w:jc w:val="both"/>
        <w:rPr>
          <w:rFonts w:ascii="Arial Narrow" w:hAnsi="Arial Narrow"/>
          <w:sz w:val="24"/>
          <w:szCs w:val="24"/>
          <w:lang w:val="fr-FR"/>
        </w:rPr>
      </w:pPr>
    </w:p>
    <w:p w14:paraId="24DB3DF4" w14:textId="7A63552F" w:rsidR="00ED3C4C" w:rsidRPr="00ED3C4C" w:rsidRDefault="00BC7507" w:rsidP="00ED3C4C">
      <w:pPr>
        <w:jc w:val="both"/>
        <w:rPr>
          <w:rFonts w:ascii="Arial Narrow" w:hAnsi="Arial Narrow"/>
          <w:sz w:val="24"/>
          <w:szCs w:val="24"/>
          <w:lang w:val="fr-FR"/>
        </w:rPr>
      </w:pPr>
      <w:r w:rsidRPr="001D4A78">
        <w:rPr>
          <w:rFonts w:ascii="Arial Narrow" w:hAnsi="Arial Narrow"/>
          <w:sz w:val="24"/>
          <w:szCs w:val="24"/>
          <w:lang w:val="fr-FR"/>
        </w:rPr>
        <w:t>Le Conseil Exécutif décide</w:t>
      </w:r>
      <w:r w:rsidR="00ED3C4C" w:rsidRPr="00ED3C4C">
        <w:t xml:space="preserve"> </w:t>
      </w:r>
      <w:r w:rsidR="00ED3C4C">
        <w:rPr>
          <w:rFonts w:ascii="Arial Narrow" w:hAnsi="Arial Narrow"/>
          <w:sz w:val="24"/>
          <w:szCs w:val="24"/>
          <w:lang w:val="fr-FR"/>
        </w:rPr>
        <w:t>d</w:t>
      </w:r>
      <w:r w:rsidR="00ED3C4C" w:rsidRPr="00ED3C4C">
        <w:rPr>
          <w:rFonts w:ascii="Arial Narrow" w:hAnsi="Arial Narrow"/>
          <w:sz w:val="24"/>
          <w:szCs w:val="24"/>
          <w:lang w:val="fr-FR"/>
        </w:rPr>
        <w:t>e régulariser et d'autoriser le Président à ester en justice auprès du Tribunal Administratif de SAINT</w:t>
      </w:r>
      <w:r w:rsidR="00ED3C4C">
        <w:rPr>
          <w:rFonts w:ascii="Arial Narrow" w:hAnsi="Arial Narrow"/>
          <w:sz w:val="24"/>
          <w:szCs w:val="24"/>
          <w:lang w:val="fr-FR"/>
        </w:rPr>
        <w:t>-</w:t>
      </w:r>
      <w:r w:rsidR="00ED3C4C" w:rsidRPr="00ED3C4C">
        <w:rPr>
          <w:rFonts w:ascii="Arial Narrow" w:hAnsi="Arial Narrow"/>
          <w:sz w:val="24"/>
          <w:szCs w:val="24"/>
          <w:lang w:val="fr-FR"/>
        </w:rPr>
        <w:t>MARTIN ainsi que devant les juridictions judiciaires</w:t>
      </w:r>
      <w:r w:rsidR="008D210D">
        <w:rPr>
          <w:rFonts w:ascii="Arial Narrow" w:hAnsi="Arial Narrow"/>
          <w:sz w:val="24"/>
          <w:szCs w:val="24"/>
          <w:lang w:val="fr-FR"/>
        </w:rPr>
        <w:t>.</w:t>
      </w:r>
    </w:p>
    <w:p w14:paraId="769CF9FE" w14:textId="740A40DE" w:rsidR="00B71B89" w:rsidRPr="00003E62" w:rsidRDefault="008D210D" w:rsidP="00ED3C4C">
      <w:pPr>
        <w:jc w:val="both"/>
        <w:rPr>
          <w:rFonts w:ascii="Arial Narrow" w:hAnsi="Arial Narrow"/>
          <w:sz w:val="24"/>
          <w:szCs w:val="24"/>
          <w:lang w:val="fr-FR"/>
        </w:rPr>
      </w:pPr>
      <w:r>
        <w:rPr>
          <w:rFonts w:ascii="Arial Narrow" w:hAnsi="Arial Narrow"/>
          <w:sz w:val="24"/>
          <w:szCs w:val="24"/>
          <w:lang w:val="fr-FR"/>
        </w:rPr>
        <w:t xml:space="preserve">Le conseil exécutif </w:t>
      </w:r>
      <w:r w:rsidR="00ED3C4C" w:rsidRPr="00ED3C4C">
        <w:rPr>
          <w:rFonts w:ascii="Arial Narrow" w:hAnsi="Arial Narrow"/>
          <w:sz w:val="24"/>
          <w:szCs w:val="24"/>
          <w:lang w:val="fr-FR"/>
        </w:rPr>
        <w:t>autorise et désigne le cabinet AARPI Les Avocats Réunis agissant par la SELARL</w:t>
      </w:r>
      <w:r w:rsidR="00E11633">
        <w:rPr>
          <w:rFonts w:ascii="Arial Narrow" w:hAnsi="Arial Narrow"/>
          <w:sz w:val="24"/>
          <w:szCs w:val="24"/>
          <w:lang w:val="fr-FR"/>
        </w:rPr>
        <w:t xml:space="preserve"> </w:t>
      </w:r>
      <w:proofErr w:type="spellStart"/>
      <w:r w:rsidR="00ED3C4C" w:rsidRPr="00ED3C4C">
        <w:rPr>
          <w:rFonts w:ascii="Arial Narrow" w:hAnsi="Arial Narrow"/>
          <w:sz w:val="24"/>
          <w:szCs w:val="24"/>
          <w:lang w:val="fr-FR"/>
        </w:rPr>
        <w:t>JurisCarib</w:t>
      </w:r>
      <w:proofErr w:type="spellEnd"/>
      <w:r w:rsidR="00ED3C4C" w:rsidRPr="00ED3C4C">
        <w:rPr>
          <w:rFonts w:ascii="Arial Narrow" w:hAnsi="Arial Narrow"/>
          <w:sz w:val="24"/>
          <w:szCs w:val="24"/>
          <w:lang w:val="fr-FR"/>
        </w:rPr>
        <w:t>,</w:t>
      </w:r>
      <w:r>
        <w:rPr>
          <w:rFonts w:ascii="Arial Narrow" w:hAnsi="Arial Narrow"/>
          <w:sz w:val="24"/>
          <w:szCs w:val="24"/>
          <w:lang w:val="fr-FR"/>
        </w:rPr>
        <w:t xml:space="preserve"> </w:t>
      </w:r>
      <w:r w:rsidR="00ED3C4C" w:rsidRPr="00ED3C4C">
        <w:rPr>
          <w:rFonts w:ascii="Arial Narrow" w:hAnsi="Arial Narrow"/>
          <w:sz w:val="24"/>
          <w:szCs w:val="24"/>
          <w:lang w:val="fr-FR"/>
        </w:rPr>
        <w:t>représentée par Maître Dominique NICOLAS, avocat au barreau de la Martinique et ancien Bâtonnier,</w:t>
      </w:r>
      <w:r>
        <w:rPr>
          <w:rFonts w:ascii="Arial Narrow" w:hAnsi="Arial Narrow"/>
          <w:sz w:val="24"/>
          <w:szCs w:val="24"/>
          <w:lang w:val="fr-FR"/>
        </w:rPr>
        <w:t xml:space="preserve"> </w:t>
      </w:r>
      <w:r w:rsidR="00ED3C4C" w:rsidRPr="00ED3C4C">
        <w:rPr>
          <w:rFonts w:ascii="Arial Narrow" w:hAnsi="Arial Narrow"/>
          <w:sz w:val="24"/>
          <w:szCs w:val="24"/>
          <w:lang w:val="fr-FR"/>
        </w:rPr>
        <w:t>pour défendre les intérêts de la Collectivité dans le cadre de ces affaires.</w:t>
      </w:r>
    </w:p>
    <w:sectPr w:rsidR="00B71B89" w:rsidRPr="00003E62" w:rsidSect="00260491">
      <w:headerReference w:type="default" r:id="rId11"/>
      <w:footerReference w:type="default" r:id="rId12"/>
      <w:pgSz w:w="11906" w:h="16838" w:code="9"/>
      <w:pgMar w:top="156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B15CC8" w14:textId="77777777" w:rsidR="00A85987" w:rsidRDefault="00A85987">
      <w:pPr>
        <w:spacing w:line="240" w:lineRule="auto"/>
      </w:pPr>
      <w:r>
        <w:separator/>
      </w:r>
    </w:p>
  </w:endnote>
  <w:endnote w:type="continuationSeparator" w:id="0">
    <w:p w14:paraId="6D24A10B" w14:textId="77777777" w:rsidR="00A85987" w:rsidRDefault="00A8598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altName w:val="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C4943" w14:textId="2A048281" w:rsidR="00860B78" w:rsidRDefault="009D1B66">
    <w:pPr>
      <w:rPr>
        <w:color w:val="0B5394"/>
      </w:rPr>
    </w:pPr>
    <w:r>
      <w:rPr>
        <w:color w:val="0B5394"/>
      </w:rPr>
      <w:t>_________________________________________________________________________</w:t>
    </w:r>
  </w:p>
  <w:p w14:paraId="43E5E8EA" w14:textId="77777777" w:rsidR="00E569BC" w:rsidRDefault="00E569BC">
    <w:pPr>
      <w:rPr>
        <w:color w:val="0B5394"/>
      </w:rPr>
    </w:pPr>
  </w:p>
  <w:p w14:paraId="3BF3510D" w14:textId="59B8646F" w:rsidR="00860B78" w:rsidRDefault="009D1B66">
    <w:pPr>
      <w:jc w:val="center"/>
      <w:rPr>
        <w:color w:val="0B5394"/>
        <w:sz w:val="16"/>
        <w:szCs w:val="16"/>
      </w:rPr>
    </w:pPr>
    <w:r>
      <w:rPr>
        <w:color w:val="0B5394"/>
        <w:sz w:val="16"/>
        <w:szCs w:val="16"/>
      </w:rPr>
      <w:t xml:space="preserve">Contact Presse </w:t>
    </w:r>
    <w:r w:rsidR="00E569BC">
      <w:rPr>
        <w:color w:val="0B5394"/>
        <w:sz w:val="16"/>
        <w:szCs w:val="16"/>
      </w:rPr>
      <w:t xml:space="preserve">DIRCOM </w:t>
    </w:r>
  </w:p>
  <w:p w14:paraId="74CB55A4" w14:textId="3F5649D0" w:rsidR="00E569BC" w:rsidRPr="00726239" w:rsidRDefault="009D1B66">
    <w:pPr>
      <w:jc w:val="center"/>
      <w:rPr>
        <w:color w:val="0B5394"/>
        <w:sz w:val="16"/>
        <w:szCs w:val="16"/>
        <w:lang w:val="fr-FR"/>
      </w:rPr>
    </w:pPr>
    <w:r>
      <w:rPr>
        <w:color w:val="0B5394"/>
        <w:sz w:val="16"/>
        <w:szCs w:val="16"/>
      </w:rPr>
      <w:t xml:space="preserve"> </w:t>
    </w:r>
    <w:proofErr w:type="gramStart"/>
    <w:r w:rsidRPr="00726239">
      <w:rPr>
        <w:color w:val="0B5394"/>
        <w:sz w:val="16"/>
        <w:szCs w:val="16"/>
        <w:lang w:val="fr-FR"/>
      </w:rPr>
      <w:t>Email</w:t>
    </w:r>
    <w:proofErr w:type="gramEnd"/>
    <w:r w:rsidRPr="00726239">
      <w:rPr>
        <w:color w:val="0B5394"/>
        <w:sz w:val="16"/>
        <w:szCs w:val="16"/>
        <w:lang w:val="fr-FR"/>
      </w:rPr>
      <w:t xml:space="preserve"> : </w:t>
    </w:r>
    <w:hyperlink r:id="rId1" w:history="1">
      <w:r w:rsidR="00E569BC" w:rsidRPr="00726239">
        <w:rPr>
          <w:rStyle w:val="Lienhypertexte"/>
          <w:sz w:val="16"/>
          <w:szCs w:val="16"/>
          <w:lang w:val="fr-FR"/>
        </w:rPr>
        <w:t>dircom@com-saint-martin.fr</w:t>
      </w:r>
    </w:hyperlink>
    <w:r w:rsidR="00E569BC" w:rsidRPr="00726239">
      <w:rPr>
        <w:color w:val="0B5394"/>
        <w:sz w:val="16"/>
        <w:szCs w:val="16"/>
        <w:lang w:val="fr-FR"/>
      </w:rPr>
      <w:t xml:space="preserve"> </w:t>
    </w:r>
  </w:p>
  <w:p w14:paraId="00794508" w14:textId="53CA7A44" w:rsidR="00860B78" w:rsidRPr="005E424C" w:rsidRDefault="00E569BC">
    <w:pPr>
      <w:jc w:val="center"/>
      <w:rPr>
        <w:color w:val="0B5394"/>
        <w:sz w:val="16"/>
        <w:szCs w:val="16"/>
        <w:lang w:val="en-US"/>
      </w:rPr>
    </w:pPr>
    <w:proofErr w:type="gramStart"/>
    <w:r w:rsidRPr="005E424C">
      <w:rPr>
        <w:color w:val="0B5394"/>
        <w:sz w:val="16"/>
        <w:szCs w:val="16"/>
        <w:lang w:val="en-US"/>
      </w:rPr>
      <w:t>Website :</w:t>
    </w:r>
    <w:proofErr w:type="gramEnd"/>
    <w:r w:rsidRPr="005E424C">
      <w:rPr>
        <w:color w:val="0B5394"/>
        <w:sz w:val="16"/>
        <w:szCs w:val="16"/>
        <w:lang w:val="en-US"/>
      </w:rPr>
      <w:t xml:space="preserve"> </w:t>
    </w:r>
    <w:hyperlink r:id="rId2" w:history="1">
      <w:r w:rsidRPr="005E424C">
        <w:rPr>
          <w:rStyle w:val="Lienhypertexte"/>
          <w:sz w:val="16"/>
          <w:szCs w:val="16"/>
          <w:lang w:val="en-US"/>
        </w:rPr>
        <w:t>www.com-saint-martin.fr</w:t>
      </w:r>
    </w:hyperlink>
    <w:r w:rsidRPr="005E424C">
      <w:rPr>
        <w:color w:val="0B5394"/>
        <w:sz w:val="16"/>
        <w:szCs w:val="16"/>
        <w:lang w:val="en-US"/>
      </w:rPr>
      <w:t xml:space="preserve"> </w:t>
    </w:r>
  </w:p>
  <w:p w14:paraId="4759E733" w14:textId="77777777" w:rsidR="00860B78" w:rsidRPr="005E424C" w:rsidRDefault="009D1B66">
    <w:pPr>
      <w:jc w:val="center"/>
      <w:rPr>
        <w:color w:val="0B5394"/>
        <w:sz w:val="16"/>
        <w:szCs w:val="16"/>
        <w:lang w:val="en-US"/>
      </w:rPr>
    </w:pPr>
    <w:r>
      <w:rPr>
        <w:noProof/>
      </w:rPr>
      <w:drawing>
        <wp:anchor distT="114300" distB="114300" distL="114300" distR="114300" simplePos="0" relativeHeight="251658242" behindDoc="0" locked="0" layoutInCell="1" hidden="0" allowOverlap="1" wp14:anchorId="61046FA9" wp14:editId="023CA2EE">
          <wp:simplePos x="0" y="0"/>
          <wp:positionH relativeFrom="column">
            <wp:posOffset>2366963</wp:posOffset>
          </wp:positionH>
          <wp:positionV relativeFrom="paragraph">
            <wp:posOffset>131341</wp:posOffset>
          </wp:positionV>
          <wp:extent cx="1209675" cy="236034"/>
          <wp:effectExtent l="0" t="0" r="0" b="0"/>
          <wp:wrapNone/>
          <wp:docPr id="1615487560" name="Image 1615487560"/>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
                  <a:srcRect/>
                  <a:stretch>
                    <a:fillRect/>
                  </a:stretch>
                </pic:blipFill>
                <pic:spPr>
                  <a:xfrm>
                    <a:off x="0" y="0"/>
                    <a:ext cx="1209675" cy="236034"/>
                  </a:xfrm>
                  <a:prstGeom prst="rect">
                    <a:avLst/>
                  </a:prstGeom>
                  <a:ln/>
                </pic:spPr>
              </pic:pic>
            </a:graphicData>
          </a:graphic>
        </wp:anchor>
      </w:drawing>
    </w:r>
  </w:p>
  <w:p w14:paraId="5F075835" w14:textId="77777777" w:rsidR="00860B78" w:rsidRPr="005E424C" w:rsidRDefault="00860B78">
    <w:pPr>
      <w:jc w:val="center"/>
      <w:rPr>
        <w:color w:val="0B5394"/>
        <w:sz w:val="16"/>
        <w:szCs w:val="16"/>
        <w:lang w:val="en-US"/>
      </w:rPr>
    </w:pPr>
  </w:p>
  <w:p w14:paraId="37CFD5E7" w14:textId="77777777" w:rsidR="00860B78" w:rsidRPr="005E424C" w:rsidRDefault="00860B78">
    <w:pPr>
      <w:jc w:val="center"/>
      <w:rPr>
        <w:color w:val="0B5394"/>
        <w:sz w:val="16"/>
        <w:szCs w:val="16"/>
        <w:lang w:val="en-US"/>
      </w:rPr>
    </w:pPr>
  </w:p>
  <w:p w14:paraId="3B4DC0EE" w14:textId="77777777" w:rsidR="00860B78" w:rsidRDefault="009D1B66">
    <w:pPr>
      <w:jc w:val="center"/>
      <w:rPr>
        <w:color w:val="0B5394"/>
        <w:sz w:val="14"/>
        <w:szCs w:val="14"/>
      </w:rPr>
    </w:pPr>
    <w:r>
      <w:rPr>
        <w:color w:val="0B5394"/>
        <w:sz w:val="14"/>
        <w:szCs w:val="14"/>
      </w:rPr>
      <w:t>Collectivité de Saint-Martin Nos Actualités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70BEB7" w14:textId="77777777" w:rsidR="00A85987" w:rsidRDefault="00A85987">
      <w:pPr>
        <w:spacing w:line="240" w:lineRule="auto"/>
      </w:pPr>
      <w:r>
        <w:separator/>
      </w:r>
    </w:p>
  </w:footnote>
  <w:footnote w:type="continuationSeparator" w:id="0">
    <w:p w14:paraId="77C3D69C" w14:textId="77777777" w:rsidR="00A85987" w:rsidRDefault="00A8598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006AA" w14:textId="06EDE17F" w:rsidR="00860B78" w:rsidRDefault="00800D16">
    <w:r>
      <w:rPr>
        <w:noProof/>
      </w:rPr>
      <w:drawing>
        <wp:anchor distT="114300" distB="114300" distL="114300" distR="114300" simplePos="0" relativeHeight="251658241" behindDoc="0" locked="0" layoutInCell="1" hidden="0" allowOverlap="1" wp14:anchorId="1670FC70" wp14:editId="3DB90131">
          <wp:simplePos x="0" y="0"/>
          <wp:positionH relativeFrom="column">
            <wp:posOffset>870857</wp:posOffset>
          </wp:positionH>
          <wp:positionV relativeFrom="paragraph">
            <wp:posOffset>-65314</wp:posOffset>
          </wp:positionV>
          <wp:extent cx="3995057" cy="289560"/>
          <wp:effectExtent l="0" t="0" r="5715" b="0"/>
          <wp:wrapNone/>
          <wp:docPr id="1846408867" name="Image 1846408867"/>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4073791" cy="295267"/>
                  </a:xfrm>
                  <a:prstGeom prst="rect">
                    <a:avLst/>
                  </a:prstGeom>
                  <a:ln/>
                </pic:spPr>
              </pic:pic>
            </a:graphicData>
          </a:graphic>
          <wp14:sizeRelH relativeFrom="margin">
            <wp14:pctWidth>0</wp14:pctWidth>
          </wp14:sizeRelH>
        </wp:anchor>
      </w:drawing>
    </w:r>
    <w:r>
      <w:rPr>
        <w:noProof/>
      </w:rPr>
      <w:drawing>
        <wp:anchor distT="0" distB="0" distL="114300" distR="114300" simplePos="0" relativeHeight="251658240" behindDoc="0" locked="0" layoutInCell="1" hidden="0" allowOverlap="1" wp14:anchorId="772466E8" wp14:editId="46DDA78F">
          <wp:simplePos x="0" y="0"/>
          <wp:positionH relativeFrom="column">
            <wp:posOffset>-914399</wp:posOffset>
          </wp:positionH>
          <wp:positionV relativeFrom="paragraph">
            <wp:posOffset>-434974</wp:posOffset>
          </wp:positionV>
          <wp:extent cx="7805738" cy="2746063"/>
          <wp:effectExtent l="0" t="0" r="0" b="0"/>
          <wp:wrapSquare wrapText="bothSides" distT="0" distB="0" distL="114300" distR="114300"/>
          <wp:docPr id="573850910" name="Image 573850910"/>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l="316" r="316"/>
                  <a:stretch>
                    <a:fillRect/>
                  </a:stretch>
                </pic:blipFill>
                <pic:spPr>
                  <a:xfrm>
                    <a:off x="0" y="0"/>
                    <a:ext cx="7805738" cy="2746063"/>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1C321B"/>
    <w:multiLevelType w:val="hybridMultilevel"/>
    <w:tmpl w:val="E954D770"/>
    <w:lvl w:ilvl="0" w:tplc="040C0001">
      <w:start w:val="1"/>
      <w:numFmt w:val="bullet"/>
      <w:lvlText w:val=""/>
      <w:lvlJc w:val="left"/>
      <w:pPr>
        <w:ind w:left="912" w:hanging="360"/>
      </w:pPr>
      <w:rPr>
        <w:rFonts w:ascii="Symbol" w:hAnsi="Symbol" w:hint="default"/>
      </w:rPr>
    </w:lvl>
    <w:lvl w:ilvl="1" w:tplc="040C0003">
      <w:start w:val="1"/>
      <w:numFmt w:val="bullet"/>
      <w:lvlText w:val="o"/>
      <w:lvlJc w:val="left"/>
      <w:pPr>
        <w:ind w:left="1632" w:hanging="360"/>
      </w:pPr>
      <w:rPr>
        <w:rFonts w:ascii="Courier New" w:hAnsi="Courier New" w:cs="Courier New" w:hint="default"/>
      </w:rPr>
    </w:lvl>
    <w:lvl w:ilvl="2" w:tplc="040C0005" w:tentative="1">
      <w:start w:val="1"/>
      <w:numFmt w:val="bullet"/>
      <w:lvlText w:val=""/>
      <w:lvlJc w:val="left"/>
      <w:pPr>
        <w:ind w:left="2352" w:hanging="360"/>
      </w:pPr>
      <w:rPr>
        <w:rFonts w:ascii="Wingdings" w:hAnsi="Wingdings" w:hint="default"/>
      </w:rPr>
    </w:lvl>
    <w:lvl w:ilvl="3" w:tplc="040C0001" w:tentative="1">
      <w:start w:val="1"/>
      <w:numFmt w:val="bullet"/>
      <w:lvlText w:val=""/>
      <w:lvlJc w:val="left"/>
      <w:pPr>
        <w:ind w:left="3072" w:hanging="360"/>
      </w:pPr>
      <w:rPr>
        <w:rFonts w:ascii="Symbol" w:hAnsi="Symbol" w:hint="default"/>
      </w:rPr>
    </w:lvl>
    <w:lvl w:ilvl="4" w:tplc="040C0003" w:tentative="1">
      <w:start w:val="1"/>
      <w:numFmt w:val="bullet"/>
      <w:lvlText w:val="o"/>
      <w:lvlJc w:val="left"/>
      <w:pPr>
        <w:ind w:left="3792" w:hanging="360"/>
      </w:pPr>
      <w:rPr>
        <w:rFonts w:ascii="Courier New" w:hAnsi="Courier New" w:cs="Courier New" w:hint="default"/>
      </w:rPr>
    </w:lvl>
    <w:lvl w:ilvl="5" w:tplc="040C0005" w:tentative="1">
      <w:start w:val="1"/>
      <w:numFmt w:val="bullet"/>
      <w:lvlText w:val=""/>
      <w:lvlJc w:val="left"/>
      <w:pPr>
        <w:ind w:left="4512" w:hanging="360"/>
      </w:pPr>
      <w:rPr>
        <w:rFonts w:ascii="Wingdings" w:hAnsi="Wingdings" w:hint="default"/>
      </w:rPr>
    </w:lvl>
    <w:lvl w:ilvl="6" w:tplc="040C0001" w:tentative="1">
      <w:start w:val="1"/>
      <w:numFmt w:val="bullet"/>
      <w:lvlText w:val=""/>
      <w:lvlJc w:val="left"/>
      <w:pPr>
        <w:ind w:left="5232" w:hanging="360"/>
      </w:pPr>
      <w:rPr>
        <w:rFonts w:ascii="Symbol" w:hAnsi="Symbol" w:hint="default"/>
      </w:rPr>
    </w:lvl>
    <w:lvl w:ilvl="7" w:tplc="040C0003" w:tentative="1">
      <w:start w:val="1"/>
      <w:numFmt w:val="bullet"/>
      <w:lvlText w:val="o"/>
      <w:lvlJc w:val="left"/>
      <w:pPr>
        <w:ind w:left="5952" w:hanging="360"/>
      </w:pPr>
      <w:rPr>
        <w:rFonts w:ascii="Courier New" w:hAnsi="Courier New" w:cs="Courier New" w:hint="default"/>
      </w:rPr>
    </w:lvl>
    <w:lvl w:ilvl="8" w:tplc="040C0005" w:tentative="1">
      <w:start w:val="1"/>
      <w:numFmt w:val="bullet"/>
      <w:lvlText w:val=""/>
      <w:lvlJc w:val="left"/>
      <w:pPr>
        <w:ind w:left="6672" w:hanging="360"/>
      </w:pPr>
      <w:rPr>
        <w:rFonts w:ascii="Wingdings" w:hAnsi="Wingdings" w:hint="default"/>
      </w:rPr>
    </w:lvl>
  </w:abstractNum>
  <w:abstractNum w:abstractNumId="1" w15:restartNumberingAfterBreak="0">
    <w:nsid w:val="31C20B09"/>
    <w:multiLevelType w:val="hybridMultilevel"/>
    <w:tmpl w:val="BA6A2E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5B3A7D40"/>
    <w:multiLevelType w:val="hybridMultilevel"/>
    <w:tmpl w:val="2B62AD2A"/>
    <w:lvl w:ilvl="0" w:tplc="3C1A43D2">
      <w:numFmt w:val="bullet"/>
      <w:lvlText w:val="-"/>
      <w:lvlJc w:val="left"/>
      <w:pPr>
        <w:ind w:left="420" w:hanging="360"/>
      </w:pPr>
      <w:rPr>
        <w:rFonts w:ascii="Arial Narrow" w:eastAsia="Arial" w:hAnsi="Arial Narrow" w:cs="Arial" w:hint="default"/>
      </w:rPr>
    </w:lvl>
    <w:lvl w:ilvl="1" w:tplc="040C0003" w:tentative="1">
      <w:start w:val="1"/>
      <w:numFmt w:val="bullet"/>
      <w:lvlText w:val="o"/>
      <w:lvlJc w:val="left"/>
      <w:pPr>
        <w:ind w:left="1140" w:hanging="360"/>
      </w:pPr>
      <w:rPr>
        <w:rFonts w:ascii="Courier New" w:hAnsi="Courier New" w:cs="Courier New" w:hint="default"/>
      </w:rPr>
    </w:lvl>
    <w:lvl w:ilvl="2" w:tplc="040C0005" w:tentative="1">
      <w:start w:val="1"/>
      <w:numFmt w:val="bullet"/>
      <w:lvlText w:val=""/>
      <w:lvlJc w:val="left"/>
      <w:pPr>
        <w:ind w:left="1860" w:hanging="360"/>
      </w:pPr>
      <w:rPr>
        <w:rFonts w:ascii="Wingdings" w:hAnsi="Wingdings" w:hint="default"/>
      </w:rPr>
    </w:lvl>
    <w:lvl w:ilvl="3" w:tplc="040C0001" w:tentative="1">
      <w:start w:val="1"/>
      <w:numFmt w:val="bullet"/>
      <w:lvlText w:val=""/>
      <w:lvlJc w:val="left"/>
      <w:pPr>
        <w:ind w:left="2580" w:hanging="360"/>
      </w:pPr>
      <w:rPr>
        <w:rFonts w:ascii="Symbol" w:hAnsi="Symbol" w:hint="default"/>
      </w:rPr>
    </w:lvl>
    <w:lvl w:ilvl="4" w:tplc="040C0003" w:tentative="1">
      <w:start w:val="1"/>
      <w:numFmt w:val="bullet"/>
      <w:lvlText w:val="o"/>
      <w:lvlJc w:val="left"/>
      <w:pPr>
        <w:ind w:left="3300" w:hanging="360"/>
      </w:pPr>
      <w:rPr>
        <w:rFonts w:ascii="Courier New" w:hAnsi="Courier New" w:cs="Courier New" w:hint="default"/>
      </w:rPr>
    </w:lvl>
    <w:lvl w:ilvl="5" w:tplc="040C0005" w:tentative="1">
      <w:start w:val="1"/>
      <w:numFmt w:val="bullet"/>
      <w:lvlText w:val=""/>
      <w:lvlJc w:val="left"/>
      <w:pPr>
        <w:ind w:left="4020" w:hanging="360"/>
      </w:pPr>
      <w:rPr>
        <w:rFonts w:ascii="Wingdings" w:hAnsi="Wingdings" w:hint="default"/>
      </w:rPr>
    </w:lvl>
    <w:lvl w:ilvl="6" w:tplc="040C0001" w:tentative="1">
      <w:start w:val="1"/>
      <w:numFmt w:val="bullet"/>
      <w:lvlText w:val=""/>
      <w:lvlJc w:val="left"/>
      <w:pPr>
        <w:ind w:left="4740" w:hanging="360"/>
      </w:pPr>
      <w:rPr>
        <w:rFonts w:ascii="Symbol" w:hAnsi="Symbol" w:hint="default"/>
      </w:rPr>
    </w:lvl>
    <w:lvl w:ilvl="7" w:tplc="040C0003" w:tentative="1">
      <w:start w:val="1"/>
      <w:numFmt w:val="bullet"/>
      <w:lvlText w:val="o"/>
      <w:lvlJc w:val="left"/>
      <w:pPr>
        <w:ind w:left="5460" w:hanging="360"/>
      </w:pPr>
      <w:rPr>
        <w:rFonts w:ascii="Courier New" w:hAnsi="Courier New" w:cs="Courier New" w:hint="default"/>
      </w:rPr>
    </w:lvl>
    <w:lvl w:ilvl="8" w:tplc="040C0005" w:tentative="1">
      <w:start w:val="1"/>
      <w:numFmt w:val="bullet"/>
      <w:lvlText w:val=""/>
      <w:lvlJc w:val="left"/>
      <w:pPr>
        <w:ind w:left="6180" w:hanging="360"/>
      </w:pPr>
      <w:rPr>
        <w:rFonts w:ascii="Wingdings" w:hAnsi="Wingdings" w:hint="default"/>
      </w:rPr>
    </w:lvl>
  </w:abstractNum>
  <w:abstractNum w:abstractNumId="3" w15:restartNumberingAfterBreak="0">
    <w:nsid w:val="689D130A"/>
    <w:multiLevelType w:val="hybridMultilevel"/>
    <w:tmpl w:val="33523240"/>
    <w:lvl w:ilvl="0" w:tplc="0E4CB592">
      <w:numFmt w:val="bullet"/>
      <w:lvlText w:val="-"/>
      <w:lvlJc w:val="left"/>
      <w:pPr>
        <w:ind w:left="720" w:hanging="360"/>
      </w:pPr>
      <w:rPr>
        <w:rFonts w:ascii="Arial Narrow" w:eastAsia="Arial" w:hAnsi="Arial Narrow"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704713686">
    <w:abstractNumId w:val="1"/>
  </w:num>
  <w:num w:numId="2" w16cid:durableId="1791048741">
    <w:abstractNumId w:val="0"/>
  </w:num>
  <w:num w:numId="3" w16cid:durableId="1023557666">
    <w:abstractNumId w:val="2"/>
  </w:num>
  <w:num w:numId="4" w16cid:durableId="4402692">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0B78"/>
    <w:rsid w:val="00000116"/>
    <w:rsid w:val="00000178"/>
    <w:rsid w:val="000001C7"/>
    <w:rsid w:val="000005F3"/>
    <w:rsid w:val="00000982"/>
    <w:rsid w:val="00000CCD"/>
    <w:rsid w:val="000015C4"/>
    <w:rsid w:val="00001B64"/>
    <w:rsid w:val="00001CF5"/>
    <w:rsid w:val="00001D83"/>
    <w:rsid w:val="00002207"/>
    <w:rsid w:val="0000275A"/>
    <w:rsid w:val="00002772"/>
    <w:rsid w:val="00002A5D"/>
    <w:rsid w:val="00002DA0"/>
    <w:rsid w:val="00003109"/>
    <w:rsid w:val="0000376C"/>
    <w:rsid w:val="00003773"/>
    <w:rsid w:val="0000389C"/>
    <w:rsid w:val="00003A3D"/>
    <w:rsid w:val="00003ABD"/>
    <w:rsid w:val="00003AF1"/>
    <w:rsid w:val="00003E62"/>
    <w:rsid w:val="00003ECE"/>
    <w:rsid w:val="000049F2"/>
    <w:rsid w:val="00004AB1"/>
    <w:rsid w:val="00004C73"/>
    <w:rsid w:val="00005118"/>
    <w:rsid w:val="0000555B"/>
    <w:rsid w:val="000057B5"/>
    <w:rsid w:val="000058E9"/>
    <w:rsid w:val="0000599C"/>
    <w:rsid w:val="00005B2D"/>
    <w:rsid w:val="00006411"/>
    <w:rsid w:val="000069DA"/>
    <w:rsid w:val="00006A6B"/>
    <w:rsid w:val="00006D7E"/>
    <w:rsid w:val="00006F51"/>
    <w:rsid w:val="0000786C"/>
    <w:rsid w:val="00007FF8"/>
    <w:rsid w:val="000101D8"/>
    <w:rsid w:val="00010AD7"/>
    <w:rsid w:val="00010DBD"/>
    <w:rsid w:val="00011157"/>
    <w:rsid w:val="000111D8"/>
    <w:rsid w:val="0001123F"/>
    <w:rsid w:val="0001164D"/>
    <w:rsid w:val="000118D7"/>
    <w:rsid w:val="00011C4B"/>
    <w:rsid w:val="00012FDF"/>
    <w:rsid w:val="0001308A"/>
    <w:rsid w:val="000132ED"/>
    <w:rsid w:val="0001365F"/>
    <w:rsid w:val="00013B02"/>
    <w:rsid w:val="00013CED"/>
    <w:rsid w:val="000140B6"/>
    <w:rsid w:val="00014109"/>
    <w:rsid w:val="000148B8"/>
    <w:rsid w:val="00014991"/>
    <w:rsid w:val="00014A96"/>
    <w:rsid w:val="00014EC9"/>
    <w:rsid w:val="00014F5C"/>
    <w:rsid w:val="00014FC6"/>
    <w:rsid w:val="00015087"/>
    <w:rsid w:val="000150B5"/>
    <w:rsid w:val="000150FC"/>
    <w:rsid w:val="00015C96"/>
    <w:rsid w:val="00015F04"/>
    <w:rsid w:val="000165C7"/>
    <w:rsid w:val="000166FB"/>
    <w:rsid w:val="000167A6"/>
    <w:rsid w:val="00016904"/>
    <w:rsid w:val="000170CF"/>
    <w:rsid w:val="0001738F"/>
    <w:rsid w:val="0001762D"/>
    <w:rsid w:val="0001794A"/>
    <w:rsid w:val="00017A53"/>
    <w:rsid w:val="00020131"/>
    <w:rsid w:val="0002022A"/>
    <w:rsid w:val="0002041D"/>
    <w:rsid w:val="00020578"/>
    <w:rsid w:val="00020A2A"/>
    <w:rsid w:val="00020E30"/>
    <w:rsid w:val="00020EC2"/>
    <w:rsid w:val="00020F99"/>
    <w:rsid w:val="00020FF9"/>
    <w:rsid w:val="000213EB"/>
    <w:rsid w:val="00021860"/>
    <w:rsid w:val="000229D8"/>
    <w:rsid w:val="00022DD4"/>
    <w:rsid w:val="00023198"/>
    <w:rsid w:val="0002321A"/>
    <w:rsid w:val="000233CF"/>
    <w:rsid w:val="0002363D"/>
    <w:rsid w:val="00023831"/>
    <w:rsid w:val="00023E21"/>
    <w:rsid w:val="00023EA9"/>
    <w:rsid w:val="00024611"/>
    <w:rsid w:val="000247C5"/>
    <w:rsid w:val="00024801"/>
    <w:rsid w:val="000248A4"/>
    <w:rsid w:val="00024B13"/>
    <w:rsid w:val="00024F80"/>
    <w:rsid w:val="00025250"/>
    <w:rsid w:val="00025485"/>
    <w:rsid w:val="000255B6"/>
    <w:rsid w:val="00025C23"/>
    <w:rsid w:val="00026458"/>
    <w:rsid w:val="00026633"/>
    <w:rsid w:val="00026827"/>
    <w:rsid w:val="00026C63"/>
    <w:rsid w:val="00026E39"/>
    <w:rsid w:val="00026EF7"/>
    <w:rsid w:val="0002719F"/>
    <w:rsid w:val="0002781F"/>
    <w:rsid w:val="000278D1"/>
    <w:rsid w:val="0002791E"/>
    <w:rsid w:val="00027FAC"/>
    <w:rsid w:val="000303DC"/>
    <w:rsid w:val="000304C1"/>
    <w:rsid w:val="000308B8"/>
    <w:rsid w:val="00030974"/>
    <w:rsid w:val="00030D2B"/>
    <w:rsid w:val="00030DB3"/>
    <w:rsid w:val="00031292"/>
    <w:rsid w:val="0003147F"/>
    <w:rsid w:val="000314DC"/>
    <w:rsid w:val="000315C5"/>
    <w:rsid w:val="00031ADA"/>
    <w:rsid w:val="00031B7A"/>
    <w:rsid w:val="00031F46"/>
    <w:rsid w:val="00032070"/>
    <w:rsid w:val="0003230B"/>
    <w:rsid w:val="00032A3D"/>
    <w:rsid w:val="00032CDA"/>
    <w:rsid w:val="00032D1E"/>
    <w:rsid w:val="00032FF0"/>
    <w:rsid w:val="000330FD"/>
    <w:rsid w:val="000334D4"/>
    <w:rsid w:val="0003395E"/>
    <w:rsid w:val="00033FE8"/>
    <w:rsid w:val="0003475E"/>
    <w:rsid w:val="000348F1"/>
    <w:rsid w:val="00034ACA"/>
    <w:rsid w:val="00034B26"/>
    <w:rsid w:val="00034F4F"/>
    <w:rsid w:val="000352BD"/>
    <w:rsid w:val="00035442"/>
    <w:rsid w:val="000354BE"/>
    <w:rsid w:val="000354DE"/>
    <w:rsid w:val="000354F7"/>
    <w:rsid w:val="00035865"/>
    <w:rsid w:val="00035B5E"/>
    <w:rsid w:val="00035BAA"/>
    <w:rsid w:val="00035EA9"/>
    <w:rsid w:val="0003601E"/>
    <w:rsid w:val="000360B1"/>
    <w:rsid w:val="000360D0"/>
    <w:rsid w:val="000361BB"/>
    <w:rsid w:val="0003635F"/>
    <w:rsid w:val="00036CD1"/>
    <w:rsid w:val="00036CE6"/>
    <w:rsid w:val="00036EE4"/>
    <w:rsid w:val="000371DA"/>
    <w:rsid w:val="000372B1"/>
    <w:rsid w:val="00037A17"/>
    <w:rsid w:val="00037BF6"/>
    <w:rsid w:val="00040704"/>
    <w:rsid w:val="00040C9B"/>
    <w:rsid w:val="000410AC"/>
    <w:rsid w:val="0004140F"/>
    <w:rsid w:val="0004144A"/>
    <w:rsid w:val="0004184C"/>
    <w:rsid w:val="00041950"/>
    <w:rsid w:val="00041C99"/>
    <w:rsid w:val="00041EBB"/>
    <w:rsid w:val="000420B3"/>
    <w:rsid w:val="00042103"/>
    <w:rsid w:val="000423E0"/>
    <w:rsid w:val="000425C1"/>
    <w:rsid w:val="00042B3D"/>
    <w:rsid w:val="0004355D"/>
    <w:rsid w:val="0004375A"/>
    <w:rsid w:val="00043AAA"/>
    <w:rsid w:val="00043BE1"/>
    <w:rsid w:val="00044180"/>
    <w:rsid w:val="00044874"/>
    <w:rsid w:val="00044B85"/>
    <w:rsid w:val="00044D72"/>
    <w:rsid w:val="000450D2"/>
    <w:rsid w:val="00045195"/>
    <w:rsid w:val="000454D4"/>
    <w:rsid w:val="00045A66"/>
    <w:rsid w:val="0004615C"/>
    <w:rsid w:val="00046164"/>
    <w:rsid w:val="00046B32"/>
    <w:rsid w:val="00047550"/>
    <w:rsid w:val="000476E6"/>
    <w:rsid w:val="00047851"/>
    <w:rsid w:val="000478FA"/>
    <w:rsid w:val="00047E57"/>
    <w:rsid w:val="00047E6E"/>
    <w:rsid w:val="00047F18"/>
    <w:rsid w:val="00047FEC"/>
    <w:rsid w:val="0005067C"/>
    <w:rsid w:val="000507AF"/>
    <w:rsid w:val="000514C6"/>
    <w:rsid w:val="000514D1"/>
    <w:rsid w:val="00051BD2"/>
    <w:rsid w:val="00051FF9"/>
    <w:rsid w:val="00052087"/>
    <w:rsid w:val="0005256E"/>
    <w:rsid w:val="0005320E"/>
    <w:rsid w:val="0005326C"/>
    <w:rsid w:val="000535C8"/>
    <w:rsid w:val="00053627"/>
    <w:rsid w:val="00053A92"/>
    <w:rsid w:val="00053CF4"/>
    <w:rsid w:val="000541C4"/>
    <w:rsid w:val="00054210"/>
    <w:rsid w:val="00054584"/>
    <w:rsid w:val="00054AE0"/>
    <w:rsid w:val="00054E43"/>
    <w:rsid w:val="00055069"/>
    <w:rsid w:val="00055A61"/>
    <w:rsid w:val="00055AB1"/>
    <w:rsid w:val="00056AD6"/>
    <w:rsid w:val="00056EB7"/>
    <w:rsid w:val="00057084"/>
    <w:rsid w:val="0005709B"/>
    <w:rsid w:val="000570C6"/>
    <w:rsid w:val="00057182"/>
    <w:rsid w:val="0005718E"/>
    <w:rsid w:val="0005734D"/>
    <w:rsid w:val="0005746D"/>
    <w:rsid w:val="00057485"/>
    <w:rsid w:val="00057978"/>
    <w:rsid w:val="00057A8D"/>
    <w:rsid w:val="000602E6"/>
    <w:rsid w:val="00060316"/>
    <w:rsid w:val="00060642"/>
    <w:rsid w:val="00060D92"/>
    <w:rsid w:val="00060E9C"/>
    <w:rsid w:val="00060ECE"/>
    <w:rsid w:val="00060EE4"/>
    <w:rsid w:val="00061355"/>
    <w:rsid w:val="00061504"/>
    <w:rsid w:val="000619C0"/>
    <w:rsid w:val="00061B65"/>
    <w:rsid w:val="00061DBB"/>
    <w:rsid w:val="00061FE3"/>
    <w:rsid w:val="000620B5"/>
    <w:rsid w:val="000622A2"/>
    <w:rsid w:val="00062489"/>
    <w:rsid w:val="00062AF8"/>
    <w:rsid w:val="00062B86"/>
    <w:rsid w:val="00062D6E"/>
    <w:rsid w:val="000630E0"/>
    <w:rsid w:val="00063123"/>
    <w:rsid w:val="000631B2"/>
    <w:rsid w:val="000634AA"/>
    <w:rsid w:val="000637D6"/>
    <w:rsid w:val="00063996"/>
    <w:rsid w:val="00063A54"/>
    <w:rsid w:val="0006400C"/>
    <w:rsid w:val="000643B1"/>
    <w:rsid w:val="000644C6"/>
    <w:rsid w:val="00064710"/>
    <w:rsid w:val="000648F5"/>
    <w:rsid w:val="000650FC"/>
    <w:rsid w:val="000651CE"/>
    <w:rsid w:val="000655B7"/>
    <w:rsid w:val="0006589D"/>
    <w:rsid w:val="00065D9A"/>
    <w:rsid w:val="00065DE4"/>
    <w:rsid w:val="000663EF"/>
    <w:rsid w:val="00066941"/>
    <w:rsid w:val="00066C6B"/>
    <w:rsid w:val="00066E3E"/>
    <w:rsid w:val="00066F6C"/>
    <w:rsid w:val="000673A0"/>
    <w:rsid w:val="000679A2"/>
    <w:rsid w:val="00067B12"/>
    <w:rsid w:val="000700FB"/>
    <w:rsid w:val="000702C2"/>
    <w:rsid w:val="00070541"/>
    <w:rsid w:val="00070AC7"/>
    <w:rsid w:val="00070C90"/>
    <w:rsid w:val="000711FA"/>
    <w:rsid w:val="000712A9"/>
    <w:rsid w:val="000719EC"/>
    <w:rsid w:val="00072053"/>
    <w:rsid w:val="00072251"/>
    <w:rsid w:val="0007234F"/>
    <w:rsid w:val="0007244E"/>
    <w:rsid w:val="00072506"/>
    <w:rsid w:val="00072E5F"/>
    <w:rsid w:val="0007312D"/>
    <w:rsid w:val="0007353F"/>
    <w:rsid w:val="000743EF"/>
    <w:rsid w:val="00074D1B"/>
    <w:rsid w:val="000756B2"/>
    <w:rsid w:val="00075773"/>
    <w:rsid w:val="000757B2"/>
    <w:rsid w:val="00075C48"/>
    <w:rsid w:val="0007627B"/>
    <w:rsid w:val="000764D7"/>
    <w:rsid w:val="00076500"/>
    <w:rsid w:val="00076709"/>
    <w:rsid w:val="00076869"/>
    <w:rsid w:val="00076D93"/>
    <w:rsid w:val="00076E74"/>
    <w:rsid w:val="000774E7"/>
    <w:rsid w:val="00077666"/>
    <w:rsid w:val="00077C7E"/>
    <w:rsid w:val="00077D22"/>
    <w:rsid w:val="00077E7A"/>
    <w:rsid w:val="00077EB8"/>
    <w:rsid w:val="000803E5"/>
    <w:rsid w:val="000803F7"/>
    <w:rsid w:val="000809D4"/>
    <w:rsid w:val="00080B94"/>
    <w:rsid w:val="00080C60"/>
    <w:rsid w:val="000810B8"/>
    <w:rsid w:val="0008136C"/>
    <w:rsid w:val="000815A1"/>
    <w:rsid w:val="00081845"/>
    <w:rsid w:val="00081F50"/>
    <w:rsid w:val="000829FD"/>
    <w:rsid w:val="00082F2D"/>
    <w:rsid w:val="0008322D"/>
    <w:rsid w:val="00083A95"/>
    <w:rsid w:val="00083B11"/>
    <w:rsid w:val="00083D89"/>
    <w:rsid w:val="00083DB6"/>
    <w:rsid w:val="00083E45"/>
    <w:rsid w:val="00083E87"/>
    <w:rsid w:val="00083EEE"/>
    <w:rsid w:val="000844EA"/>
    <w:rsid w:val="000845E3"/>
    <w:rsid w:val="000846A3"/>
    <w:rsid w:val="000848B9"/>
    <w:rsid w:val="00084980"/>
    <w:rsid w:val="00084B1E"/>
    <w:rsid w:val="00085735"/>
    <w:rsid w:val="00085E37"/>
    <w:rsid w:val="000866C4"/>
    <w:rsid w:val="0008689B"/>
    <w:rsid w:val="00087083"/>
    <w:rsid w:val="0008732B"/>
    <w:rsid w:val="00087C63"/>
    <w:rsid w:val="00087D9C"/>
    <w:rsid w:val="00087DE8"/>
    <w:rsid w:val="00087FA2"/>
    <w:rsid w:val="0009087A"/>
    <w:rsid w:val="0009127D"/>
    <w:rsid w:val="000915AD"/>
    <w:rsid w:val="00091715"/>
    <w:rsid w:val="00091773"/>
    <w:rsid w:val="00091884"/>
    <w:rsid w:val="00091FCF"/>
    <w:rsid w:val="0009200C"/>
    <w:rsid w:val="000921BD"/>
    <w:rsid w:val="00092A55"/>
    <w:rsid w:val="00092AD3"/>
    <w:rsid w:val="00092BA8"/>
    <w:rsid w:val="00092FD1"/>
    <w:rsid w:val="000932C1"/>
    <w:rsid w:val="00093387"/>
    <w:rsid w:val="00093A05"/>
    <w:rsid w:val="00093A0E"/>
    <w:rsid w:val="0009418E"/>
    <w:rsid w:val="00094283"/>
    <w:rsid w:val="00094300"/>
    <w:rsid w:val="000946D7"/>
    <w:rsid w:val="0009471C"/>
    <w:rsid w:val="00094BB5"/>
    <w:rsid w:val="00094E72"/>
    <w:rsid w:val="000951D4"/>
    <w:rsid w:val="00095211"/>
    <w:rsid w:val="00095933"/>
    <w:rsid w:val="00095D3E"/>
    <w:rsid w:val="00095E29"/>
    <w:rsid w:val="0009657B"/>
    <w:rsid w:val="000967FF"/>
    <w:rsid w:val="00096A3E"/>
    <w:rsid w:val="00096B05"/>
    <w:rsid w:val="000979AB"/>
    <w:rsid w:val="00097BF2"/>
    <w:rsid w:val="000A0417"/>
    <w:rsid w:val="000A0495"/>
    <w:rsid w:val="000A05F8"/>
    <w:rsid w:val="000A0838"/>
    <w:rsid w:val="000A0AA5"/>
    <w:rsid w:val="000A118C"/>
    <w:rsid w:val="000A14F5"/>
    <w:rsid w:val="000A15F0"/>
    <w:rsid w:val="000A1631"/>
    <w:rsid w:val="000A16DB"/>
    <w:rsid w:val="000A19BA"/>
    <w:rsid w:val="000A1BCD"/>
    <w:rsid w:val="000A1CAC"/>
    <w:rsid w:val="000A1D97"/>
    <w:rsid w:val="000A204F"/>
    <w:rsid w:val="000A2A7E"/>
    <w:rsid w:val="000A2E0D"/>
    <w:rsid w:val="000A3108"/>
    <w:rsid w:val="000A3445"/>
    <w:rsid w:val="000A3640"/>
    <w:rsid w:val="000A3895"/>
    <w:rsid w:val="000A3C39"/>
    <w:rsid w:val="000A415F"/>
    <w:rsid w:val="000A4C9C"/>
    <w:rsid w:val="000A51BB"/>
    <w:rsid w:val="000A5374"/>
    <w:rsid w:val="000A5975"/>
    <w:rsid w:val="000A5DA2"/>
    <w:rsid w:val="000A5F1D"/>
    <w:rsid w:val="000A63E3"/>
    <w:rsid w:val="000A646F"/>
    <w:rsid w:val="000A64BA"/>
    <w:rsid w:val="000A6C95"/>
    <w:rsid w:val="000A7020"/>
    <w:rsid w:val="000A7219"/>
    <w:rsid w:val="000A77DE"/>
    <w:rsid w:val="000A78D1"/>
    <w:rsid w:val="000A7B30"/>
    <w:rsid w:val="000A7BFF"/>
    <w:rsid w:val="000A7D79"/>
    <w:rsid w:val="000B01F3"/>
    <w:rsid w:val="000B0698"/>
    <w:rsid w:val="000B09E3"/>
    <w:rsid w:val="000B10B1"/>
    <w:rsid w:val="000B17EF"/>
    <w:rsid w:val="000B20A5"/>
    <w:rsid w:val="000B237C"/>
    <w:rsid w:val="000B2A73"/>
    <w:rsid w:val="000B3188"/>
    <w:rsid w:val="000B323E"/>
    <w:rsid w:val="000B35BE"/>
    <w:rsid w:val="000B37B2"/>
    <w:rsid w:val="000B38A7"/>
    <w:rsid w:val="000B4292"/>
    <w:rsid w:val="000B4405"/>
    <w:rsid w:val="000B453E"/>
    <w:rsid w:val="000B45C2"/>
    <w:rsid w:val="000B46B1"/>
    <w:rsid w:val="000B49B5"/>
    <w:rsid w:val="000B4A96"/>
    <w:rsid w:val="000B4DC8"/>
    <w:rsid w:val="000B4ECD"/>
    <w:rsid w:val="000B519D"/>
    <w:rsid w:val="000B557E"/>
    <w:rsid w:val="000B56D5"/>
    <w:rsid w:val="000B573B"/>
    <w:rsid w:val="000B578E"/>
    <w:rsid w:val="000B5810"/>
    <w:rsid w:val="000B5A76"/>
    <w:rsid w:val="000B5AD6"/>
    <w:rsid w:val="000B5E30"/>
    <w:rsid w:val="000B5E3B"/>
    <w:rsid w:val="000B5FA7"/>
    <w:rsid w:val="000B60C7"/>
    <w:rsid w:val="000B6436"/>
    <w:rsid w:val="000B670F"/>
    <w:rsid w:val="000B675B"/>
    <w:rsid w:val="000B6D20"/>
    <w:rsid w:val="000B6DB2"/>
    <w:rsid w:val="000B71CB"/>
    <w:rsid w:val="000B724D"/>
    <w:rsid w:val="000B74FD"/>
    <w:rsid w:val="000B7861"/>
    <w:rsid w:val="000B792C"/>
    <w:rsid w:val="000B7A5F"/>
    <w:rsid w:val="000B7AD2"/>
    <w:rsid w:val="000C0BAE"/>
    <w:rsid w:val="000C0BE2"/>
    <w:rsid w:val="000C0C02"/>
    <w:rsid w:val="000C0D0D"/>
    <w:rsid w:val="000C0D20"/>
    <w:rsid w:val="000C128D"/>
    <w:rsid w:val="000C185C"/>
    <w:rsid w:val="000C188A"/>
    <w:rsid w:val="000C1B84"/>
    <w:rsid w:val="000C1CFF"/>
    <w:rsid w:val="000C204F"/>
    <w:rsid w:val="000C264D"/>
    <w:rsid w:val="000C275B"/>
    <w:rsid w:val="000C29F9"/>
    <w:rsid w:val="000C2A2F"/>
    <w:rsid w:val="000C2AB2"/>
    <w:rsid w:val="000C2C78"/>
    <w:rsid w:val="000C2DF3"/>
    <w:rsid w:val="000C36B4"/>
    <w:rsid w:val="000C37BD"/>
    <w:rsid w:val="000C3802"/>
    <w:rsid w:val="000C382D"/>
    <w:rsid w:val="000C3EE1"/>
    <w:rsid w:val="000C42E1"/>
    <w:rsid w:val="000C4423"/>
    <w:rsid w:val="000C4590"/>
    <w:rsid w:val="000C4895"/>
    <w:rsid w:val="000C4EEC"/>
    <w:rsid w:val="000C520C"/>
    <w:rsid w:val="000C591D"/>
    <w:rsid w:val="000C5C5E"/>
    <w:rsid w:val="000C6874"/>
    <w:rsid w:val="000C6C05"/>
    <w:rsid w:val="000C6C3E"/>
    <w:rsid w:val="000C6D74"/>
    <w:rsid w:val="000C767B"/>
    <w:rsid w:val="000C7815"/>
    <w:rsid w:val="000C783B"/>
    <w:rsid w:val="000C7930"/>
    <w:rsid w:val="000C793F"/>
    <w:rsid w:val="000C79E3"/>
    <w:rsid w:val="000C7B02"/>
    <w:rsid w:val="000C7D39"/>
    <w:rsid w:val="000D08E6"/>
    <w:rsid w:val="000D0B81"/>
    <w:rsid w:val="000D0CC8"/>
    <w:rsid w:val="000D0F70"/>
    <w:rsid w:val="000D1349"/>
    <w:rsid w:val="000D149E"/>
    <w:rsid w:val="000D1D0C"/>
    <w:rsid w:val="000D1F1E"/>
    <w:rsid w:val="000D2107"/>
    <w:rsid w:val="000D2399"/>
    <w:rsid w:val="000D239D"/>
    <w:rsid w:val="000D2410"/>
    <w:rsid w:val="000D25F4"/>
    <w:rsid w:val="000D29E0"/>
    <w:rsid w:val="000D3233"/>
    <w:rsid w:val="000D32B0"/>
    <w:rsid w:val="000D3EB5"/>
    <w:rsid w:val="000D45E3"/>
    <w:rsid w:val="000D4A5E"/>
    <w:rsid w:val="000D5047"/>
    <w:rsid w:val="000D51DE"/>
    <w:rsid w:val="000D5332"/>
    <w:rsid w:val="000D5387"/>
    <w:rsid w:val="000D5398"/>
    <w:rsid w:val="000D53E9"/>
    <w:rsid w:val="000D5A45"/>
    <w:rsid w:val="000D5B49"/>
    <w:rsid w:val="000D5CEC"/>
    <w:rsid w:val="000D637A"/>
    <w:rsid w:val="000D640C"/>
    <w:rsid w:val="000D650A"/>
    <w:rsid w:val="000D653C"/>
    <w:rsid w:val="000D6939"/>
    <w:rsid w:val="000D6AB6"/>
    <w:rsid w:val="000D6BEE"/>
    <w:rsid w:val="000D6EAF"/>
    <w:rsid w:val="000D7114"/>
    <w:rsid w:val="000D7293"/>
    <w:rsid w:val="000D72EE"/>
    <w:rsid w:val="000D75E3"/>
    <w:rsid w:val="000D7D94"/>
    <w:rsid w:val="000E040A"/>
    <w:rsid w:val="000E0D77"/>
    <w:rsid w:val="000E14AC"/>
    <w:rsid w:val="000E152C"/>
    <w:rsid w:val="000E1785"/>
    <w:rsid w:val="000E1ACF"/>
    <w:rsid w:val="000E1B9F"/>
    <w:rsid w:val="000E1ED7"/>
    <w:rsid w:val="000E1F9C"/>
    <w:rsid w:val="000E20B6"/>
    <w:rsid w:val="000E20D9"/>
    <w:rsid w:val="000E21A0"/>
    <w:rsid w:val="000E230F"/>
    <w:rsid w:val="000E27C4"/>
    <w:rsid w:val="000E2BAD"/>
    <w:rsid w:val="000E34EE"/>
    <w:rsid w:val="000E352D"/>
    <w:rsid w:val="000E3788"/>
    <w:rsid w:val="000E37ED"/>
    <w:rsid w:val="000E38FE"/>
    <w:rsid w:val="000E3B55"/>
    <w:rsid w:val="000E3EB3"/>
    <w:rsid w:val="000E454D"/>
    <w:rsid w:val="000E49C1"/>
    <w:rsid w:val="000E4BEC"/>
    <w:rsid w:val="000E4DF3"/>
    <w:rsid w:val="000E522C"/>
    <w:rsid w:val="000E5461"/>
    <w:rsid w:val="000E546C"/>
    <w:rsid w:val="000E5657"/>
    <w:rsid w:val="000E56C0"/>
    <w:rsid w:val="000E59AD"/>
    <w:rsid w:val="000E5DF0"/>
    <w:rsid w:val="000E5E1E"/>
    <w:rsid w:val="000E5E21"/>
    <w:rsid w:val="000E6BEF"/>
    <w:rsid w:val="000E6EBC"/>
    <w:rsid w:val="000E7246"/>
    <w:rsid w:val="000E7494"/>
    <w:rsid w:val="000E76C7"/>
    <w:rsid w:val="000E7775"/>
    <w:rsid w:val="000F03D6"/>
    <w:rsid w:val="000F095D"/>
    <w:rsid w:val="000F0C0D"/>
    <w:rsid w:val="000F13B8"/>
    <w:rsid w:val="000F1C1D"/>
    <w:rsid w:val="000F1DD7"/>
    <w:rsid w:val="000F20C0"/>
    <w:rsid w:val="000F21B6"/>
    <w:rsid w:val="000F2831"/>
    <w:rsid w:val="000F2906"/>
    <w:rsid w:val="000F2993"/>
    <w:rsid w:val="000F3028"/>
    <w:rsid w:val="000F32E1"/>
    <w:rsid w:val="000F36CD"/>
    <w:rsid w:val="000F39E4"/>
    <w:rsid w:val="000F3DCA"/>
    <w:rsid w:val="000F3E1F"/>
    <w:rsid w:val="000F421A"/>
    <w:rsid w:val="000F4629"/>
    <w:rsid w:val="000F48EF"/>
    <w:rsid w:val="000F4A98"/>
    <w:rsid w:val="000F4C8D"/>
    <w:rsid w:val="000F4CA2"/>
    <w:rsid w:val="000F526C"/>
    <w:rsid w:val="000F536D"/>
    <w:rsid w:val="000F59F3"/>
    <w:rsid w:val="000F614D"/>
    <w:rsid w:val="000F6ACA"/>
    <w:rsid w:val="000F6DC3"/>
    <w:rsid w:val="000F6E90"/>
    <w:rsid w:val="000F6F3B"/>
    <w:rsid w:val="000F71A6"/>
    <w:rsid w:val="000F71CA"/>
    <w:rsid w:val="000F73F9"/>
    <w:rsid w:val="000F751C"/>
    <w:rsid w:val="000F752E"/>
    <w:rsid w:val="000F7878"/>
    <w:rsid w:val="000F7ACC"/>
    <w:rsid w:val="000F7E8A"/>
    <w:rsid w:val="00100870"/>
    <w:rsid w:val="00100935"/>
    <w:rsid w:val="00100993"/>
    <w:rsid w:val="001009E6"/>
    <w:rsid w:val="00100E05"/>
    <w:rsid w:val="00100EF6"/>
    <w:rsid w:val="00100F8D"/>
    <w:rsid w:val="00101216"/>
    <w:rsid w:val="001014A5"/>
    <w:rsid w:val="0010166C"/>
    <w:rsid w:val="001016F0"/>
    <w:rsid w:val="00101705"/>
    <w:rsid w:val="00101903"/>
    <w:rsid w:val="00101C89"/>
    <w:rsid w:val="00101EFF"/>
    <w:rsid w:val="00101F33"/>
    <w:rsid w:val="00102635"/>
    <w:rsid w:val="00102792"/>
    <w:rsid w:val="0010298A"/>
    <w:rsid w:val="00102CAC"/>
    <w:rsid w:val="001037C2"/>
    <w:rsid w:val="00103826"/>
    <w:rsid w:val="00103BA0"/>
    <w:rsid w:val="00103C4B"/>
    <w:rsid w:val="00104535"/>
    <w:rsid w:val="001045BB"/>
    <w:rsid w:val="001045FA"/>
    <w:rsid w:val="00104998"/>
    <w:rsid w:val="001052F3"/>
    <w:rsid w:val="001054AD"/>
    <w:rsid w:val="00105A3A"/>
    <w:rsid w:val="001062F4"/>
    <w:rsid w:val="001063D2"/>
    <w:rsid w:val="0010674A"/>
    <w:rsid w:val="00106896"/>
    <w:rsid w:val="00106A1D"/>
    <w:rsid w:val="0010739E"/>
    <w:rsid w:val="00107885"/>
    <w:rsid w:val="00107998"/>
    <w:rsid w:val="00107BC3"/>
    <w:rsid w:val="001103C1"/>
    <w:rsid w:val="0011086A"/>
    <w:rsid w:val="00110A69"/>
    <w:rsid w:val="00110AFF"/>
    <w:rsid w:val="00110B25"/>
    <w:rsid w:val="00110DB8"/>
    <w:rsid w:val="00110DE6"/>
    <w:rsid w:val="00111697"/>
    <w:rsid w:val="00111E66"/>
    <w:rsid w:val="00111EA3"/>
    <w:rsid w:val="001120A2"/>
    <w:rsid w:val="00112878"/>
    <w:rsid w:val="00112BDA"/>
    <w:rsid w:val="00113185"/>
    <w:rsid w:val="001133B0"/>
    <w:rsid w:val="00113914"/>
    <w:rsid w:val="00113969"/>
    <w:rsid w:val="00113F9E"/>
    <w:rsid w:val="00113FF5"/>
    <w:rsid w:val="001140B8"/>
    <w:rsid w:val="00114C66"/>
    <w:rsid w:val="00114D59"/>
    <w:rsid w:val="00114FED"/>
    <w:rsid w:val="001153CB"/>
    <w:rsid w:val="001158E9"/>
    <w:rsid w:val="00116F74"/>
    <w:rsid w:val="0011718A"/>
    <w:rsid w:val="0011735A"/>
    <w:rsid w:val="001173D6"/>
    <w:rsid w:val="00117577"/>
    <w:rsid w:val="00117741"/>
    <w:rsid w:val="0011785B"/>
    <w:rsid w:val="001179E9"/>
    <w:rsid w:val="00117A0D"/>
    <w:rsid w:val="00120950"/>
    <w:rsid w:val="00120A22"/>
    <w:rsid w:val="00120D8E"/>
    <w:rsid w:val="00120FD2"/>
    <w:rsid w:val="00121236"/>
    <w:rsid w:val="001212A8"/>
    <w:rsid w:val="0012143F"/>
    <w:rsid w:val="0012187E"/>
    <w:rsid w:val="00121888"/>
    <w:rsid w:val="00121C6D"/>
    <w:rsid w:val="00121C9F"/>
    <w:rsid w:val="001220B9"/>
    <w:rsid w:val="001221CE"/>
    <w:rsid w:val="001226B2"/>
    <w:rsid w:val="001226BC"/>
    <w:rsid w:val="001227C9"/>
    <w:rsid w:val="00122E8B"/>
    <w:rsid w:val="00123286"/>
    <w:rsid w:val="00123443"/>
    <w:rsid w:val="00123DAF"/>
    <w:rsid w:val="00123E79"/>
    <w:rsid w:val="00123E8C"/>
    <w:rsid w:val="00123F2F"/>
    <w:rsid w:val="00124CC6"/>
    <w:rsid w:val="001254A5"/>
    <w:rsid w:val="0012576E"/>
    <w:rsid w:val="00125A7E"/>
    <w:rsid w:val="00125C61"/>
    <w:rsid w:val="00125F27"/>
    <w:rsid w:val="00126350"/>
    <w:rsid w:val="00126955"/>
    <w:rsid w:val="0012738D"/>
    <w:rsid w:val="00127409"/>
    <w:rsid w:val="001274CE"/>
    <w:rsid w:val="0012772E"/>
    <w:rsid w:val="00130336"/>
    <w:rsid w:val="001304C5"/>
    <w:rsid w:val="001307D3"/>
    <w:rsid w:val="00130917"/>
    <w:rsid w:val="00130C6F"/>
    <w:rsid w:val="001311B5"/>
    <w:rsid w:val="001321C2"/>
    <w:rsid w:val="0013247B"/>
    <w:rsid w:val="001326E4"/>
    <w:rsid w:val="001332DC"/>
    <w:rsid w:val="001334CA"/>
    <w:rsid w:val="001336B4"/>
    <w:rsid w:val="00133765"/>
    <w:rsid w:val="001337F0"/>
    <w:rsid w:val="001340C0"/>
    <w:rsid w:val="001343C3"/>
    <w:rsid w:val="001347DF"/>
    <w:rsid w:val="00134934"/>
    <w:rsid w:val="00134B35"/>
    <w:rsid w:val="00134B88"/>
    <w:rsid w:val="00134BCF"/>
    <w:rsid w:val="00134C1C"/>
    <w:rsid w:val="00134FBC"/>
    <w:rsid w:val="001355D5"/>
    <w:rsid w:val="00135900"/>
    <w:rsid w:val="00136201"/>
    <w:rsid w:val="00136308"/>
    <w:rsid w:val="001364B2"/>
    <w:rsid w:val="00136563"/>
    <w:rsid w:val="001366F1"/>
    <w:rsid w:val="00136979"/>
    <w:rsid w:val="00136D52"/>
    <w:rsid w:val="00136D56"/>
    <w:rsid w:val="00136E56"/>
    <w:rsid w:val="00137042"/>
    <w:rsid w:val="0013728B"/>
    <w:rsid w:val="00137806"/>
    <w:rsid w:val="00137E71"/>
    <w:rsid w:val="00137F78"/>
    <w:rsid w:val="00137FA1"/>
    <w:rsid w:val="00140448"/>
    <w:rsid w:val="001408C0"/>
    <w:rsid w:val="00140A0D"/>
    <w:rsid w:val="00140C86"/>
    <w:rsid w:val="00140CE0"/>
    <w:rsid w:val="001411BD"/>
    <w:rsid w:val="00141311"/>
    <w:rsid w:val="0014157C"/>
    <w:rsid w:val="00141676"/>
    <w:rsid w:val="00141F19"/>
    <w:rsid w:val="001420A4"/>
    <w:rsid w:val="001420C0"/>
    <w:rsid w:val="00142447"/>
    <w:rsid w:val="001424CB"/>
    <w:rsid w:val="00142635"/>
    <w:rsid w:val="00142D8A"/>
    <w:rsid w:val="001433DD"/>
    <w:rsid w:val="00143462"/>
    <w:rsid w:val="001437F4"/>
    <w:rsid w:val="00143AEC"/>
    <w:rsid w:val="00143B23"/>
    <w:rsid w:val="00143D75"/>
    <w:rsid w:val="00144024"/>
    <w:rsid w:val="001444D2"/>
    <w:rsid w:val="00144A24"/>
    <w:rsid w:val="00144D3D"/>
    <w:rsid w:val="00146AD1"/>
    <w:rsid w:val="00146C27"/>
    <w:rsid w:val="00147296"/>
    <w:rsid w:val="001474ED"/>
    <w:rsid w:val="0014760E"/>
    <w:rsid w:val="001478AB"/>
    <w:rsid w:val="001478C2"/>
    <w:rsid w:val="00147F53"/>
    <w:rsid w:val="0015017C"/>
    <w:rsid w:val="001502B7"/>
    <w:rsid w:val="0015040F"/>
    <w:rsid w:val="00150590"/>
    <w:rsid w:val="00150720"/>
    <w:rsid w:val="00150746"/>
    <w:rsid w:val="00150ABF"/>
    <w:rsid w:val="00150D2E"/>
    <w:rsid w:val="00151089"/>
    <w:rsid w:val="001516F9"/>
    <w:rsid w:val="00151804"/>
    <w:rsid w:val="00151EF3"/>
    <w:rsid w:val="00151FF7"/>
    <w:rsid w:val="0015206E"/>
    <w:rsid w:val="00152330"/>
    <w:rsid w:val="00152729"/>
    <w:rsid w:val="001528A3"/>
    <w:rsid w:val="00152A64"/>
    <w:rsid w:val="00152C1C"/>
    <w:rsid w:val="00152F69"/>
    <w:rsid w:val="00153037"/>
    <w:rsid w:val="00153137"/>
    <w:rsid w:val="00153891"/>
    <w:rsid w:val="00153EF9"/>
    <w:rsid w:val="001540D1"/>
    <w:rsid w:val="0015417A"/>
    <w:rsid w:val="00154284"/>
    <w:rsid w:val="001550F3"/>
    <w:rsid w:val="00155417"/>
    <w:rsid w:val="0015544D"/>
    <w:rsid w:val="001556D8"/>
    <w:rsid w:val="00155982"/>
    <w:rsid w:val="00156355"/>
    <w:rsid w:val="001565B1"/>
    <w:rsid w:val="00156E39"/>
    <w:rsid w:val="00157055"/>
    <w:rsid w:val="00157571"/>
    <w:rsid w:val="0015768D"/>
    <w:rsid w:val="00157893"/>
    <w:rsid w:val="00157927"/>
    <w:rsid w:val="00157D59"/>
    <w:rsid w:val="001605C4"/>
    <w:rsid w:val="001606D3"/>
    <w:rsid w:val="0016075E"/>
    <w:rsid w:val="0016081A"/>
    <w:rsid w:val="00160B0D"/>
    <w:rsid w:val="00160D01"/>
    <w:rsid w:val="001611AB"/>
    <w:rsid w:val="001612B6"/>
    <w:rsid w:val="00161555"/>
    <w:rsid w:val="0016191F"/>
    <w:rsid w:val="00161F12"/>
    <w:rsid w:val="00162063"/>
    <w:rsid w:val="00162548"/>
    <w:rsid w:val="00162741"/>
    <w:rsid w:val="00162A61"/>
    <w:rsid w:val="00162EE0"/>
    <w:rsid w:val="00162EF8"/>
    <w:rsid w:val="00162F7D"/>
    <w:rsid w:val="001632B3"/>
    <w:rsid w:val="001634F0"/>
    <w:rsid w:val="00163D82"/>
    <w:rsid w:val="00163FF7"/>
    <w:rsid w:val="001641BF"/>
    <w:rsid w:val="00164560"/>
    <w:rsid w:val="00164A28"/>
    <w:rsid w:val="00164B2D"/>
    <w:rsid w:val="00164DDB"/>
    <w:rsid w:val="00164E73"/>
    <w:rsid w:val="001653F1"/>
    <w:rsid w:val="001654DC"/>
    <w:rsid w:val="00165650"/>
    <w:rsid w:val="001656F9"/>
    <w:rsid w:val="00165774"/>
    <w:rsid w:val="00165B8B"/>
    <w:rsid w:val="00165E77"/>
    <w:rsid w:val="00165F65"/>
    <w:rsid w:val="0016628B"/>
    <w:rsid w:val="0016640E"/>
    <w:rsid w:val="001665D5"/>
    <w:rsid w:val="00166873"/>
    <w:rsid w:val="001668B4"/>
    <w:rsid w:val="00166BF9"/>
    <w:rsid w:val="00166FAE"/>
    <w:rsid w:val="001675AE"/>
    <w:rsid w:val="0016788D"/>
    <w:rsid w:val="001678DF"/>
    <w:rsid w:val="00167F6A"/>
    <w:rsid w:val="00167FF5"/>
    <w:rsid w:val="00170719"/>
    <w:rsid w:val="001707EE"/>
    <w:rsid w:val="00170A1D"/>
    <w:rsid w:val="00170A32"/>
    <w:rsid w:val="00170E58"/>
    <w:rsid w:val="00171052"/>
    <w:rsid w:val="00171A09"/>
    <w:rsid w:val="00172AF3"/>
    <w:rsid w:val="001731C9"/>
    <w:rsid w:val="0017328E"/>
    <w:rsid w:val="00173330"/>
    <w:rsid w:val="00173F85"/>
    <w:rsid w:val="0017427F"/>
    <w:rsid w:val="00174750"/>
    <w:rsid w:val="001748CE"/>
    <w:rsid w:val="00174E82"/>
    <w:rsid w:val="00175F71"/>
    <w:rsid w:val="001762FF"/>
    <w:rsid w:val="0017630D"/>
    <w:rsid w:val="001765D3"/>
    <w:rsid w:val="00176A61"/>
    <w:rsid w:val="00176BF0"/>
    <w:rsid w:val="00177182"/>
    <w:rsid w:val="00177332"/>
    <w:rsid w:val="00177AF0"/>
    <w:rsid w:val="00177B79"/>
    <w:rsid w:val="00177CCE"/>
    <w:rsid w:val="00177E3E"/>
    <w:rsid w:val="00180214"/>
    <w:rsid w:val="00180496"/>
    <w:rsid w:val="00180938"/>
    <w:rsid w:val="00180E66"/>
    <w:rsid w:val="00181384"/>
    <w:rsid w:val="0018155E"/>
    <w:rsid w:val="001820B2"/>
    <w:rsid w:val="0018225C"/>
    <w:rsid w:val="00182569"/>
    <w:rsid w:val="00182B4B"/>
    <w:rsid w:val="00182D92"/>
    <w:rsid w:val="00183038"/>
    <w:rsid w:val="00183483"/>
    <w:rsid w:val="0018391F"/>
    <w:rsid w:val="00183ACF"/>
    <w:rsid w:val="00183BC5"/>
    <w:rsid w:val="00183BEF"/>
    <w:rsid w:val="00183E63"/>
    <w:rsid w:val="00183EE9"/>
    <w:rsid w:val="001840C4"/>
    <w:rsid w:val="001840C8"/>
    <w:rsid w:val="0018443B"/>
    <w:rsid w:val="001847CC"/>
    <w:rsid w:val="0018480A"/>
    <w:rsid w:val="00184E06"/>
    <w:rsid w:val="001850CB"/>
    <w:rsid w:val="00185AB0"/>
    <w:rsid w:val="00186429"/>
    <w:rsid w:val="00186C83"/>
    <w:rsid w:val="00187032"/>
    <w:rsid w:val="00187281"/>
    <w:rsid w:val="001873EA"/>
    <w:rsid w:val="001876F6"/>
    <w:rsid w:val="001879A6"/>
    <w:rsid w:val="00187FD1"/>
    <w:rsid w:val="00190476"/>
    <w:rsid w:val="00190501"/>
    <w:rsid w:val="00190512"/>
    <w:rsid w:val="001909F0"/>
    <w:rsid w:val="00190D2E"/>
    <w:rsid w:val="00190DD0"/>
    <w:rsid w:val="00190DD5"/>
    <w:rsid w:val="001910B0"/>
    <w:rsid w:val="001910E2"/>
    <w:rsid w:val="001911D1"/>
    <w:rsid w:val="00191223"/>
    <w:rsid w:val="001913B2"/>
    <w:rsid w:val="0019163E"/>
    <w:rsid w:val="00192021"/>
    <w:rsid w:val="001921A8"/>
    <w:rsid w:val="00192579"/>
    <w:rsid w:val="00192B34"/>
    <w:rsid w:val="00192BBE"/>
    <w:rsid w:val="00192BD6"/>
    <w:rsid w:val="00193137"/>
    <w:rsid w:val="00193466"/>
    <w:rsid w:val="001935DE"/>
    <w:rsid w:val="0019397D"/>
    <w:rsid w:val="00193A9D"/>
    <w:rsid w:val="001945B2"/>
    <w:rsid w:val="001945C0"/>
    <w:rsid w:val="001947FF"/>
    <w:rsid w:val="00194AF3"/>
    <w:rsid w:val="00194CA4"/>
    <w:rsid w:val="00194E50"/>
    <w:rsid w:val="0019509F"/>
    <w:rsid w:val="00195107"/>
    <w:rsid w:val="00195507"/>
    <w:rsid w:val="00195A5D"/>
    <w:rsid w:val="0019652E"/>
    <w:rsid w:val="00196933"/>
    <w:rsid w:val="00196A86"/>
    <w:rsid w:val="00196BBF"/>
    <w:rsid w:val="00196BD1"/>
    <w:rsid w:val="00196CB2"/>
    <w:rsid w:val="00196D3F"/>
    <w:rsid w:val="00196F17"/>
    <w:rsid w:val="0019725F"/>
    <w:rsid w:val="0019728E"/>
    <w:rsid w:val="001974C6"/>
    <w:rsid w:val="0019752F"/>
    <w:rsid w:val="0019756C"/>
    <w:rsid w:val="00197822"/>
    <w:rsid w:val="00197A27"/>
    <w:rsid w:val="00197C1A"/>
    <w:rsid w:val="00197C56"/>
    <w:rsid w:val="00197C88"/>
    <w:rsid w:val="00197CB0"/>
    <w:rsid w:val="001A01CE"/>
    <w:rsid w:val="001A0718"/>
    <w:rsid w:val="001A098F"/>
    <w:rsid w:val="001A0E39"/>
    <w:rsid w:val="001A10F1"/>
    <w:rsid w:val="001A1258"/>
    <w:rsid w:val="001A130A"/>
    <w:rsid w:val="001A14AC"/>
    <w:rsid w:val="001A14B9"/>
    <w:rsid w:val="001A1EA3"/>
    <w:rsid w:val="001A2281"/>
    <w:rsid w:val="001A26D7"/>
    <w:rsid w:val="001A2925"/>
    <w:rsid w:val="001A2F07"/>
    <w:rsid w:val="001A2F67"/>
    <w:rsid w:val="001A3094"/>
    <w:rsid w:val="001A30EE"/>
    <w:rsid w:val="001A347F"/>
    <w:rsid w:val="001A396A"/>
    <w:rsid w:val="001A44FD"/>
    <w:rsid w:val="001A452B"/>
    <w:rsid w:val="001A4CB8"/>
    <w:rsid w:val="001A53AD"/>
    <w:rsid w:val="001A570A"/>
    <w:rsid w:val="001A592D"/>
    <w:rsid w:val="001A5F05"/>
    <w:rsid w:val="001A638D"/>
    <w:rsid w:val="001A6523"/>
    <w:rsid w:val="001A6566"/>
    <w:rsid w:val="001A6819"/>
    <w:rsid w:val="001A6A3F"/>
    <w:rsid w:val="001A6ABC"/>
    <w:rsid w:val="001A72C5"/>
    <w:rsid w:val="001A72CE"/>
    <w:rsid w:val="001A75AC"/>
    <w:rsid w:val="001A794D"/>
    <w:rsid w:val="001A7B04"/>
    <w:rsid w:val="001A7E76"/>
    <w:rsid w:val="001A7F47"/>
    <w:rsid w:val="001B0140"/>
    <w:rsid w:val="001B01D6"/>
    <w:rsid w:val="001B0421"/>
    <w:rsid w:val="001B04EB"/>
    <w:rsid w:val="001B05A5"/>
    <w:rsid w:val="001B06EC"/>
    <w:rsid w:val="001B0B7C"/>
    <w:rsid w:val="001B1081"/>
    <w:rsid w:val="001B117C"/>
    <w:rsid w:val="001B17D0"/>
    <w:rsid w:val="001B1BF1"/>
    <w:rsid w:val="001B1FD6"/>
    <w:rsid w:val="001B2052"/>
    <w:rsid w:val="001B2225"/>
    <w:rsid w:val="001B2573"/>
    <w:rsid w:val="001B2652"/>
    <w:rsid w:val="001B2940"/>
    <w:rsid w:val="001B2E26"/>
    <w:rsid w:val="001B4088"/>
    <w:rsid w:val="001B4318"/>
    <w:rsid w:val="001B4359"/>
    <w:rsid w:val="001B4644"/>
    <w:rsid w:val="001B4C0F"/>
    <w:rsid w:val="001B4E0F"/>
    <w:rsid w:val="001B4E4B"/>
    <w:rsid w:val="001B4F87"/>
    <w:rsid w:val="001B5492"/>
    <w:rsid w:val="001B54A7"/>
    <w:rsid w:val="001B5776"/>
    <w:rsid w:val="001B5AEE"/>
    <w:rsid w:val="001B5C97"/>
    <w:rsid w:val="001B5D71"/>
    <w:rsid w:val="001B695F"/>
    <w:rsid w:val="001B701C"/>
    <w:rsid w:val="001B73F2"/>
    <w:rsid w:val="001B7574"/>
    <w:rsid w:val="001B7659"/>
    <w:rsid w:val="001B7BFD"/>
    <w:rsid w:val="001B7C5A"/>
    <w:rsid w:val="001B7D97"/>
    <w:rsid w:val="001C0610"/>
    <w:rsid w:val="001C0E76"/>
    <w:rsid w:val="001C1193"/>
    <w:rsid w:val="001C1214"/>
    <w:rsid w:val="001C1514"/>
    <w:rsid w:val="001C16B8"/>
    <w:rsid w:val="001C19A4"/>
    <w:rsid w:val="001C1ADD"/>
    <w:rsid w:val="001C1C2B"/>
    <w:rsid w:val="001C1F86"/>
    <w:rsid w:val="001C22F9"/>
    <w:rsid w:val="001C255B"/>
    <w:rsid w:val="001C2A3C"/>
    <w:rsid w:val="001C3405"/>
    <w:rsid w:val="001C36CD"/>
    <w:rsid w:val="001C3B49"/>
    <w:rsid w:val="001C3EA3"/>
    <w:rsid w:val="001C429A"/>
    <w:rsid w:val="001C45A3"/>
    <w:rsid w:val="001C4605"/>
    <w:rsid w:val="001C46F2"/>
    <w:rsid w:val="001C4C28"/>
    <w:rsid w:val="001C500D"/>
    <w:rsid w:val="001C5147"/>
    <w:rsid w:val="001C52A8"/>
    <w:rsid w:val="001C5301"/>
    <w:rsid w:val="001C5370"/>
    <w:rsid w:val="001C5745"/>
    <w:rsid w:val="001C5793"/>
    <w:rsid w:val="001C5D2B"/>
    <w:rsid w:val="001C625E"/>
    <w:rsid w:val="001C6476"/>
    <w:rsid w:val="001C6550"/>
    <w:rsid w:val="001C6A92"/>
    <w:rsid w:val="001C6BDE"/>
    <w:rsid w:val="001C711D"/>
    <w:rsid w:val="001C7451"/>
    <w:rsid w:val="001C7553"/>
    <w:rsid w:val="001D041F"/>
    <w:rsid w:val="001D06A3"/>
    <w:rsid w:val="001D0D06"/>
    <w:rsid w:val="001D0FF6"/>
    <w:rsid w:val="001D1073"/>
    <w:rsid w:val="001D17A0"/>
    <w:rsid w:val="001D191C"/>
    <w:rsid w:val="001D2636"/>
    <w:rsid w:val="001D2D3B"/>
    <w:rsid w:val="001D2D8A"/>
    <w:rsid w:val="001D3028"/>
    <w:rsid w:val="001D312D"/>
    <w:rsid w:val="001D3291"/>
    <w:rsid w:val="001D3444"/>
    <w:rsid w:val="001D36E1"/>
    <w:rsid w:val="001D3D4E"/>
    <w:rsid w:val="001D4230"/>
    <w:rsid w:val="001D4A78"/>
    <w:rsid w:val="001D4BF7"/>
    <w:rsid w:val="001D50D9"/>
    <w:rsid w:val="001D5299"/>
    <w:rsid w:val="001D5541"/>
    <w:rsid w:val="001D5660"/>
    <w:rsid w:val="001D580B"/>
    <w:rsid w:val="001D5A96"/>
    <w:rsid w:val="001D5AF6"/>
    <w:rsid w:val="001D5B88"/>
    <w:rsid w:val="001D636C"/>
    <w:rsid w:val="001D66E0"/>
    <w:rsid w:val="001D67BF"/>
    <w:rsid w:val="001D6ED0"/>
    <w:rsid w:val="001D715A"/>
    <w:rsid w:val="001D765D"/>
    <w:rsid w:val="001D7937"/>
    <w:rsid w:val="001D7ACC"/>
    <w:rsid w:val="001D7F92"/>
    <w:rsid w:val="001E01C0"/>
    <w:rsid w:val="001E02E4"/>
    <w:rsid w:val="001E061B"/>
    <w:rsid w:val="001E165B"/>
    <w:rsid w:val="001E1DF2"/>
    <w:rsid w:val="001E2127"/>
    <w:rsid w:val="001E21F0"/>
    <w:rsid w:val="001E2556"/>
    <w:rsid w:val="001E2695"/>
    <w:rsid w:val="001E26EE"/>
    <w:rsid w:val="001E2C30"/>
    <w:rsid w:val="001E2D32"/>
    <w:rsid w:val="001E2E60"/>
    <w:rsid w:val="001E2FE4"/>
    <w:rsid w:val="001E300E"/>
    <w:rsid w:val="001E30C0"/>
    <w:rsid w:val="001E31B7"/>
    <w:rsid w:val="001E42BB"/>
    <w:rsid w:val="001E4B44"/>
    <w:rsid w:val="001E4E80"/>
    <w:rsid w:val="001E58DC"/>
    <w:rsid w:val="001E6661"/>
    <w:rsid w:val="001E6B8D"/>
    <w:rsid w:val="001E6E08"/>
    <w:rsid w:val="001E7647"/>
    <w:rsid w:val="001E784F"/>
    <w:rsid w:val="001E7F2F"/>
    <w:rsid w:val="001E7F5C"/>
    <w:rsid w:val="001F08F6"/>
    <w:rsid w:val="001F0BCD"/>
    <w:rsid w:val="001F15B3"/>
    <w:rsid w:val="001F1659"/>
    <w:rsid w:val="001F17D7"/>
    <w:rsid w:val="001F194B"/>
    <w:rsid w:val="001F198D"/>
    <w:rsid w:val="001F1A04"/>
    <w:rsid w:val="001F1E49"/>
    <w:rsid w:val="001F1E84"/>
    <w:rsid w:val="001F1E91"/>
    <w:rsid w:val="001F1EE6"/>
    <w:rsid w:val="001F1EEB"/>
    <w:rsid w:val="001F20AE"/>
    <w:rsid w:val="001F2236"/>
    <w:rsid w:val="001F226A"/>
    <w:rsid w:val="001F28E9"/>
    <w:rsid w:val="001F2F4A"/>
    <w:rsid w:val="001F33AB"/>
    <w:rsid w:val="001F371F"/>
    <w:rsid w:val="001F37E9"/>
    <w:rsid w:val="001F3A4B"/>
    <w:rsid w:val="001F3FB9"/>
    <w:rsid w:val="001F4130"/>
    <w:rsid w:val="001F417F"/>
    <w:rsid w:val="001F4B6C"/>
    <w:rsid w:val="001F4BD1"/>
    <w:rsid w:val="001F5079"/>
    <w:rsid w:val="001F51C7"/>
    <w:rsid w:val="001F5240"/>
    <w:rsid w:val="001F54F2"/>
    <w:rsid w:val="001F5509"/>
    <w:rsid w:val="001F559A"/>
    <w:rsid w:val="001F5654"/>
    <w:rsid w:val="001F5782"/>
    <w:rsid w:val="001F5A59"/>
    <w:rsid w:val="001F5AB3"/>
    <w:rsid w:val="001F5B88"/>
    <w:rsid w:val="001F7007"/>
    <w:rsid w:val="001F7904"/>
    <w:rsid w:val="001F7C38"/>
    <w:rsid w:val="001F7D89"/>
    <w:rsid w:val="001F7DA2"/>
    <w:rsid w:val="001F7E54"/>
    <w:rsid w:val="002000B5"/>
    <w:rsid w:val="002002CB"/>
    <w:rsid w:val="00200393"/>
    <w:rsid w:val="0020069F"/>
    <w:rsid w:val="002009D2"/>
    <w:rsid w:val="002015AE"/>
    <w:rsid w:val="002015B4"/>
    <w:rsid w:val="00202000"/>
    <w:rsid w:val="00202A96"/>
    <w:rsid w:val="00202D93"/>
    <w:rsid w:val="00202ED9"/>
    <w:rsid w:val="0020305F"/>
    <w:rsid w:val="002032F7"/>
    <w:rsid w:val="002036D0"/>
    <w:rsid w:val="00203AFC"/>
    <w:rsid w:val="00203B5C"/>
    <w:rsid w:val="00203E77"/>
    <w:rsid w:val="00204401"/>
    <w:rsid w:val="002049D3"/>
    <w:rsid w:val="00204A75"/>
    <w:rsid w:val="00204D15"/>
    <w:rsid w:val="00205783"/>
    <w:rsid w:val="00205796"/>
    <w:rsid w:val="002057A3"/>
    <w:rsid w:val="002057AD"/>
    <w:rsid w:val="002057D1"/>
    <w:rsid w:val="002062AC"/>
    <w:rsid w:val="002067B5"/>
    <w:rsid w:val="00206AC7"/>
    <w:rsid w:val="00207ACA"/>
    <w:rsid w:val="002101AB"/>
    <w:rsid w:val="002104A9"/>
    <w:rsid w:val="00210601"/>
    <w:rsid w:val="00210B53"/>
    <w:rsid w:val="00210C7B"/>
    <w:rsid w:val="00210E14"/>
    <w:rsid w:val="0021145B"/>
    <w:rsid w:val="0021177F"/>
    <w:rsid w:val="00211AFB"/>
    <w:rsid w:val="00211BCE"/>
    <w:rsid w:val="00211FED"/>
    <w:rsid w:val="0021251A"/>
    <w:rsid w:val="002125B3"/>
    <w:rsid w:val="002127CF"/>
    <w:rsid w:val="002127F2"/>
    <w:rsid w:val="002130D7"/>
    <w:rsid w:val="002133F1"/>
    <w:rsid w:val="002139E4"/>
    <w:rsid w:val="00213B69"/>
    <w:rsid w:val="00213F34"/>
    <w:rsid w:val="0021436C"/>
    <w:rsid w:val="00214586"/>
    <w:rsid w:val="002145FE"/>
    <w:rsid w:val="002146C7"/>
    <w:rsid w:val="00214A05"/>
    <w:rsid w:val="00214E9C"/>
    <w:rsid w:val="00214EE2"/>
    <w:rsid w:val="00214F97"/>
    <w:rsid w:val="0021509C"/>
    <w:rsid w:val="002156F1"/>
    <w:rsid w:val="00215766"/>
    <w:rsid w:val="00215944"/>
    <w:rsid w:val="00215A8E"/>
    <w:rsid w:val="00215AC8"/>
    <w:rsid w:val="00215ACF"/>
    <w:rsid w:val="00215BEB"/>
    <w:rsid w:val="00215D54"/>
    <w:rsid w:val="0021616B"/>
    <w:rsid w:val="00216270"/>
    <w:rsid w:val="00216381"/>
    <w:rsid w:val="002166F2"/>
    <w:rsid w:val="00216BAE"/>
    <w:rsid w:val="00216BDD"/>
    <w:rsid w:val="0021780B"/>
    <w:rsid w:val="00217834"/>
    <w:rsid w:val="002178A2"/>
    <w:rsid w:val="00217B63"/>
    <w:rsid w:val="00220023"/>
    <w:rsid w:val="00220E55"/>
    <w:rsid w:val="002212AF"/>
    <w:rsid w:val="002213C2"/>
    <w:rsid w:val="00221450"/>
    <w:rsid w:val="00221490"/>
    <w:rsid w:val="002215F4"/>
    <w:rsid w:val="00221805"/>
    <w:rsid w:val="00221AFC"/>
    <w:rsid w:val="00221D81"/>
    <w:rsid w:val="00221DE0"/>
    <w:rsid w:val="00222292"/>
    <w:rsid w:val="002223F1"/>
    <w:rsid w:val="0022258F"/>
    <w:rsid w:val="00222AEC"/>
    <w:rsid w:val="00222BC1"/>
    <w:rsid w:val="00222F67"/>
    <w:rsid w:val="002231DD"/>
    <w:rsid w:val="002233B6"/>
    <w:rsid w:val="00223736"/>
    <w:rsid w:val="002240EE"/>
    <w:rsid w:val="00224592"/>
    <w:rsid w:val="002246B6"/>
    <w:rsid w:val="0022474D"/>
    <w:rsid w:val="00224835"/>
    <w:rsid w:val="00224C8B"/>
    <w:rsid w:val="00224FEB"/>
    <w:rsid w:val="00225351"/>
    <w:rsid w:val="00225479"/>
    <w:rsid w:val="002254B2"/>
    <w:rsid w:val="00225504"/>
    <w:rsid w:val="00225946"/>
    <w:rsid w:val="00225B0B"/>
    <w:rsid w:val="00225FC3"/>
    <w:rsid w:val="002263F6"/>
    <w:rsid w:val="00226B62"/>
    <w:rsid w:val="002274BC"/>
    <w:rsid w:val="0022783A"/>
    <w:rsid w:val="00227964"/>
    <w:rsid w:val="00227FEF"/>
    <w:rsid w:val="002300DC"/>
    <w:rsid w:val="0023029A"/>
    <w:rsid w:val="002305E5"/>
    <w:rsid w:val="002308E3"/>
    <w:rsid w:val="00230B3F"/>
    <w:rsid w:val="00230D1F"/>
    <w:rsid w:val="00230F4A"/>
    <w:rsid w:val="00231063"/>
    <w:rsid w:val="00231422"/>
    <w:rsid w:val="0023150C"/>
    <w:rsid w:val="0023171A"/>
    <w:rsid w:val="00231B7F"/>
    <w:rsid w:val="00231FD6"/>
    <w:rsid w:val="00232373"/>
    <w:rsid w:val="00232608"/>
    <w:rsid w:val="00232A08"/>
    <w:rsid w:val="00232B39"/>
    <w:rsid w:val="00232CCB"/>
    <w:rsid w:val="00232EE8"/>
    <w:rsid w:val="00233391"/>
    <w:rsid w:val="002333D9"/>
    <w:rsid w:val="0023361A"/>
    <w:rsid w:val="00233BD5"/>
    <w:rsid w:val="00233FB3"/>
    <w:rsid w:val="00234108"/>
    <w:rsid w:val="0023426C"/>
    <w:rsid w:val="0023427C"/>
    <w:rsid w:val="002345FA"/>
    <w:rsid w:val="00234F4A"/>
    <w:rsid w:val="00234F72"/>
    <w:rsid w:val="00234FB2"/>
    <w:rsid w:val="002351F0"/>
    <w:rsid w:val="0023525F"/>
    <w:rsid w:val="00235458"/>
    <w:rsid w:val="002358C6"/>
    <w:rsid w:val="002358EB"/>
    <w:rsid w:val="00235C46"/>
    <w:rsid w:val="00235C53"/>
    <w:rsid w:val="00235F25"/>
    <w:rsid w:val="00236077"/>
    <w:rsid w:val="0023663C"/>
    <w:rsid w:val="00236BB9"/>
    <w:rsid w:val="00236DAB"/>
    <w:rsid w:val="00237CD7"/>
    <w:rsid w:val="00237D8E"/>
    <w:rsid w:val="00237DCF"/>
    <w:rsid w:val="00240000"/>
    <w:rsid w:val="002402F5"/>
    <w:rsid w:val="0024077B"/>
    <w:rsid w:val="002409A4"/>
    <w:rsid w:val="00240A82"/>
    <w:rsid w:val="00240C97"/>
    <w:rsid w:val="00240CDA"/>
    <w:rsid w:val="00240E19"/>
    <w:rsid w:val="0024120B"/>
    <w:rsid w:val="00241291"/>
    <w:rsid w:val="002416AB"/>
    <w:rsid w:val="00241A16"/>
    <w:rsid w:val="00241B12"/>
    <w:rsid w:val="00241CE8"/>
    <w:rsid w:val="0024241E"/>
    <w:rsid w:val="0024244D"/>
    <w:rsid w:val="00242517"/>
    <w:rsid w:val="002429ED"/>
    <w:rsid w:val="00242CC3"/>
    <w:rsid w:val="00242D2E"/>
    <w:rsid w:val="00242D54"/>
    <w:rsid w:val="00242E11"/>
    <w:rsid w:val="00243608"/>
    <w:rsid w:val="00243654"/>
    <w:rsid w:val="00243B03"/>
    <w:rsid w:val="00243C87"/>
    <w:rsid w:val="0024401F"/>
    <w:rsid w:val="00244D44"/>
    <w:rsid w:val="00244D90"/>
    <w:rsid w:val="00244DC0"/>
    <w:rsid w:val="00245085"/>
    <w:rsid w:val="00245328"/>
    <w:rsid w:val="002454F4"/>
    <w:rsid w:val="00245A52"/>
    <w:rsid w:val="00245C1E"/>
    <w:rsid w:val="00245CCE"/>
    <w:rsid w:val="002461CB"/>
    <w:rsid w:val="00246513"/>
    <w:rsid w:val="00246ADD"/>
    <w:rsid w:val="00247980"/>
    <w:rsid w:val="00247A1A"/>
    <w:rsid w:val="00250341"/>
    <w:rsid w:val="0025047F"/>
    <w:rsid w:val="00250847"/>
    <w:rsid w:val="00250E46"/>
    <w:rsid w:val="00250FA1"/>
    <w:rsid w:val="002512F9"/>
    <w:rsid w:val="00251826"/>
    <w:rsid w:val="002519FE"/>
    <w:rsid w:val="00251C9F"/>
    <w:rsid w:val="002526B7"/>
    <w:rsid w:val="00252929"/>
    <w:rsid w:val="002529AB"/>
    <w:rsid w:val="00252A06"/>
    <w:rsid w:val="00252BA9"/>
    <w:rsid w:val="00252F36"/>
    <w:rsid w:val="00253465"/>
    <w:rsid w:val="0025347A"/>
    <w:rsid w:val="00253B0B"/>
    <w:rsid w:val="00253BC4"/>
    <w:rsid w:val="00253C2B"/>
    <w:rsid w:val="00253E86"/>
    <w:rsid w:val="00253F2A"/>
    <w:rsid w:val="00253F98"/>
    <w:rsid w:val="002544AF"/>
    <w:rsid w:val="002547C6"/>
    <w:rsid w:val="00254A62"/>
    <w:rsid w:val="0025507E"/>
    <w:rsid w:val="0025534E"/>
    <w:rsid w:val="00255563"/>
    <w:rsid w:val="00255656"/>
    <w:rsid w:val="00255A89"/>
    <w:rsid w:val="00255BAE"/>
    <w:rsid w:val="0025626F"/>
    <w:rsid w:val="002565A1"/>
    <w:rsid w:val="0025670D"/>
    <w:rsid w:val="00256873"/>
    <w:rsid w:val="002569AF"/>
    <w:rsid w:val="00256C5F"/>
    <w:rsid w:val="00256F2A"/>
    <w:rsid w:val="0025725F"/>
    <w:rsid w:val="00257F30"/>
    <w:rsid w:val="00260491"/>
    <w:rsid w:val="00260624"/>
    <w:rsid w:val="00260769"/>
    <w:rsid w:val="00260917"/>
    <w:rsid w:val="00260B6A"/>
    <w:rsid w:val="00260C94"/>
    <w:rsid w:val="00260CB6"/>
    <w:rsid w:val="00260CE6"/>
    <w:rsid w:val="00260F38"/>
    <w:rsid w:val="00260F53"/>
    <w:rsid w:val="00261075"/>
    <w:rsid w:val="00261190"/>
    <w:rsid w:val="00261BBB"/>
    <w:rsid w:val="002629D0"/>
    <w:rsid w:val="00263195"/>
    <w:rsid w:val="0026347A"/>
    <w:rsid w:val="00263E2F"/>
    <w:rsid w:val="00263ED3"/>
    <w:rsid w:val="00264342"/>
    <w:rsid w:val="00264771"/>
    <w:rsid w:val="00264853"/>
    <w:rsid w:val="002648E4"/>
    <w:rsid w:val="00264AA7"/>
    <w:rsid w:val="00264B2D"/>
    <w:rsid w:val="00264B35"/>
    <w:rsid w:val="00264C25"/>
    <w:rsid w:val="00264C4D"/>
    <w:rsid w:val="002651F0"/>
    <w:rsid w:val="00265228"/>
    <w:rsid w:val="00265891"/>
    <w:rsid w:val="00265EB1"/>
    <w:rsid w:val="00266042"/>
    <w:rsid w:val="002660FC"/>
    <w:rsid w:val="00266177"/>
    <w:rsid w:val="00266294"/>
    <w:rsid w:val="00266517"/>
    <w:rsid w:val="002665AB"/>
    <w:rsid w:val="0026662C"/>
    <w:rsid w:val="0026669A"/>
    <w:rsid w:val="00266A82"/>
    <w:rsid w:val="00266DA9"/>
    <w:rsid w:val="00266F79"/>
    <w:rsid w:val="002671FD"/>
    <w:rsid w:val="0026768B"/>
    <w:rsid w:val="00267AC0"/>
    <w:rsid w:val="00267E55"/>
    <w:rsid w:val="002708B4"/>
    <w:rsid w:val="00270E5E"/>
    <w:rsid w:val="0027116F"/>
    <w:rsid w:val="002713AC"/>
    <w:rsid w:val="00271703"/>
    <w:rsid w:val="0027188F"/>
    <w:rsid w:val="00271D00"/>
    <w:rsid w:val="00271F0D"/>
    <w:rsid w:val="002723E1"/>
    <w:rsid w:val="00272534"/>
    <w:rsid w:val="0027254D"/>
    <w:rsid w:val="00272701"/>
    <w:rsid w:val="002728EC"/>
    <w:rsid w:val="0027290A"/>
    <w:rsid w:val="00272F3B"/>
    <w:rsid w:val="00273044"/>
    <w:rsid w:val="0027304B"/>
    <w:rsid w:val="00273525"/>
    <w:rsid w:val="00273550"/>
    <w:rsid w:val="0027374D"/>
    <w:rsid w:val="00274292"/>
    <w:rsid w:val="00274486"/>
    <w:rsid w:val="002744E5"/>
    <w:rsid w:val="002745BC"/>
    <w:rsid w:val="00274650"/>
    <w:rsid w:val="00274BF9"/>
    <w:rsid w:val="00274CDC"/>
    <w:rsid w:val="00274DF6"/>
    <w:rsid w:val="00275C5B"/>
    <w:rsid w:val="00276022"/>
    <w:rsid w:val="00276609"/>
    <w:rsid w:val="00276614"/>
    <w:rsid w:val="00276F49"/>
    <w:rsid w:val="00277135"/>
    <w:rsid w:val="00277139"/>
    <w:rsid w:val="0027797B"/>
    <w:rsid w:val="002800DC"/>
    <w:rsid w:val="002802EC"/>
    <w:rsid w:val="002806E2"/>
    <w:rsid w:val="00280B46"/>
    <w:rsid w:val="00280E05"/>
    <w:rsid w:val="0028131F"/>
    <w:rsid w:val="0028155A"/>
    <w:rsid w:val="00281888"/>
    <w:rsid w:val="00281BD3"/>
    <w:rsid w:val="0028225B"/>
    <w:rsid w:val="0028234B"/>
    <w:rsid w:val="00282353"/>
    <w:rsid w:val="002823E8"/>
    <w:rsid w:val="00282AC0"/>
    <w:rsid w:val="00283486"/>
    <w:rsid w:val="002835FD"/>
    <w:rsid w:val="00283663"/>
    <w:rsid w:val="002836CC"/>
    <w:rsid w:val="002839D8"/>
    <w:rsid w:val="00283C53"/>
    <w:rsid w:val="00284000"/>
    <w:rsid w:val="00284355"/>
    <w:rsid w:val="00284422"/>
    <w:rsid w:val="0028497A"/>
    <w:rsid w:val="00284AD7"/>
    <w:rsid w:val="0028538D"/>
    <w:rsid w:val="00285954"/>
    <w:rsid w:val="002859AF"/>
    <w:rsid w:val="00285D88"/>
    <w:rsid w:val="00286270"/>
    <w:rsid w:val="00286343"/>
    <w:rsid w:val="002864CC"/>
    <w:rsid w:val="0028668B"/>
    <w:rsid w:val="00286804"/>
    <w:rsid w:val="00287280"/>
    <w:rsid w:val="00287C7E"/>
    <w:rsid w:val="0029009F"/>
    <w:rsid w:val="002901D8"/>
    <w:rsid w:val="00290243"/>
    <w:rsid w:val="002908A5"/>
    <w:rsid w:val="002910BC"/>
    <w:rsid w:val="00291366"/>
    <w:rsid w:val="0029168F"/>
    <w:rsid w:val="0029174B"/>
    <w:rsid w:val="00291AAA"/>
    <w:rsid w:val="00291FC0"/>
    <w:rsid w:val="00292166"/>
    <w:rsid w:val="002924DA"/>
    <w:rsid w:val="002926E2"/>
    <w:rsid w:val="002927E0"/>
    <w:rsid w:val="002928B7"/>
    <w:rsid w:val="00292C0E"/>
    <w:rsid w:val="00292D78"/>
    <w:rsid w:val="00292FA1"/>
    <w:rsid w:val="002931F1"/>
    <w:rsid w:val="0029326D"/>
    <w:rsid w:val="00293482"/>
    <w:rsid w:val="0029381A"/>
    <w:rsid w:val="00293EC8"/>
    <w:rsid w:val="002942D1"/>
    <w:rsid w:val="00294473"/>
    <w:rsid w:val="002949B8"/>
    <w:rsid w:val="00294EA8"/>
    <w:rsid w:val="00294F6C"/>
    <w:rsid w:val="00294F78"/>
    <w:rsid w:val="002956C1"/>
    <w:rsid w:val="002957E2"/>
    <w:rsid w:val="00295DDB"/>
    <w:rsid w:val="002960F6"/>
    <w:rsid w:val="00296148"/>
    <w:rsid w:val="0029641B"/>
    <w:rsid w:val="00296442"/>
    <w:rsid w:val="0029649F"/>
    <w:rsid w:val="002967BC"/>
    <w:rsid w:val="0029694B"/>
    <w:rsid w:val="00296CAC"/>
    <w:rsid w:val="00297048"/>
    <w:rsid w:val="00297603"/>
    <w:rsid w:val="002976CF"/>
    <w:rsid w:val="00297F8F"/>
    <w:rsid w:val="002A0042"/>
    <w:rsid w:val="002A02FD"/>
    <w:rsid w:val="002A0626"/>
    <w:rsid w:val="002A0AB1"/>
    <w:rsid w:val="002A0EBB"/>
    <w:rsid w:val="002A107E"/>
    <w:rsid w:val="002A1239"/>
    <w:rsid w:val="002A145C"/>
    <w:rsid w:val="002A174B"/>
    <w:rsid w:val="002A1AD8"/>
    <w:rsid w:val="002A215E"/>
    <w:rsid w:val="002A221C"/>
    <w:rsid w:val="002A22A1"/>
    <w:rsid w:val="002A25F7"/>
    <w:rsid w:val="002A2B03"/>
    <w:rsid w:val="002A31B1"/>
    <w:rsid w:val="002A3841"/>
    <w:rsid w:val="002A3BE0"/>
    <w:rsid w:val="002A3DC7"/>
    <w:rsid w:val="002A3E83"/>
    <w:rsid w:val="002A44A6"/>
    <w:rsid w:val="002A46C9"/>
    <w:rsid w:val="002A46F1"/>
    <w:rsid w:val="002A49C9"/>
    <w:rsid w:val="002A50C1"/>
    <w:rsid w:val="002A5157"/>
    <w:rsid w:val="002A5294"/>
    <w:rsid w:val="002A60A8"/>
    <w:rsid w:val="002A645F"/>
    <w:rsid w:val="002A6593"/>
    <w:rsid w:val="002A65A3"/>
    <w:rsid w:val="002A6683"/>
    <w:rsid w:val="002A68F9"/>
    <w:rsid w:val="002A6916"/>
    <w:rsid w:val="002A6CFC"/>
    <w:rsid w:val="002A72C7"/>
    <w:rsid w:val="002A76DC"/>
    <w:rsid w:val="002A772D"/>
    <w:rsid w:val="002A7B0A"/>
    <w:rsid w:val="002A7BCA"/>
    <w:rsid w:val="002B0384"/>
    <w:rsid w:val="002B0386"/>
    <w:rsid w:val="002B05E4"/>
    <w:rsid w:val="002B060E"/>
    <w:rsid w:val="002B06CC"/>
    <w:rsid w:val="002B0A0B"/>
    <w:rsid w:val="002B0A36"/>
    <w:rsid w:val="002B0C7E"/>
    <w:rsid w:val="002B0D59"/>
    <w:rsid w:val="002B18C3"/>
    <w:rsid w:val="002B1A01"/>
    <w:rsid w:val="002B25D7"/>
    <w:rsid w:val="002B2962"/>
    <w:rsid w:val="002B2BBD"/>
    <w:rsid w:val="002B2C07"/>
    <w:rsid w:val="002B30DB"/>
    <w:rsid w:val="002B37FB"/>
    <w:rsid w:val="002B3C0B"/>
    <w:rsid w:val="002B441E"/>
    <w:rsid w:val="002B4760"/>
    <w:rsid w:val="002B4A28"/>
    <w:rsid w:val="002B4A82"/>
    <w:rsid w:val="002B4C3A"/>
    <w:rsid w:val="002B4C48"/>
    <w:rsid w:val="002B51FC"/>
    <w:rsid w:val="002B5776"/>
    <w:rsid w:val="002B58A3"/>
    <w:rsid w:val="002B59D5"/>
    <w:rsid w:val="002B5DF6"/>
    <w:rsid w:val="002B5EA4"/>
    <w:rsid w:val="002B602B"/>
    <w:rsid w:val="002B60C2"/>
    <w:rsid w:val="002B620D"/>
    <w:rsid w:val="002B657D"/>
    <w:rsid w:val="002B6841"/>
    <w:rsid w:val="002B6A0A"/>
    <w:rsid w:val="002B6CC3"/>
    <w:rsid w:val="002B729E"/>
    <w:rsid w:val="002B76D6"/>
    <w:rsid w:val="002B78F2"/>
    <w:rsid w:val="002B7B73"/>
    <w:rsid w:val="002B7F2B"/>
    <w:rsid w:val="002C048B"/>
    <w:rsid w:val="002C0788"/>
    <w:rsid w:val="002C0795"/>
    <w:rsid w:val="002C0CEC"/>
    <w:rsid w:val="002C1109"/>
    <w:rsid w:val="002C1275"/>
    <w:rsid w:val="002C12FB"/>
    <w:rsid w:val="002C161F"/>
    <w:rsid w:val="002C1AC3"/>
    <w:rsid w:val="002C1D52"/>
    <w:rsid w:val="002C1D80"/>
    <w:rsid w:val="002C2110"/>
    <w:rsid w:val="002C25FC"/>
    <w:rsid w:val="002C2659"/>
    <w:rsid w:val="002C2725"/>
    <w:rsid w:val="002C2A92"/>
    <w:rsid w:val="002C2F63"/>
    <w:rsid w:val="002C30EC"/>
    <w:rsid w:val="002C3141"/>
    <w:rsid w:val="002C3B5D"/>
    <w:rsid w:val="002C3D01"/>
    <w:rsid w:val="002C3E8E"/>
    <w:rsid w:val="002C40B9"/>
    <w:rsid w:val="002C4280"/>
    <w:rsid w:val="002C48B4"/>
    <w:rsid w:val="002C4AE6"/>
    <w:rsid w:val="002C4AF9"/>
    <w:rsid w:val="002C4BC1"/>
    <w:rsid w:val="002C4CD1"/>
    <w:rsid w:val="002C4D97"/>
    <w:rsid w:val="002C4F2E"/>
    <w:rsid w:val="002C5AB4"/>
    <w:rsid w:val="002C5B55"/>
    <w:rsid w:val="002C5BA5"/>
    <w:rsid w:val="002C60EF"/>
    <w:rsid w:val="002C6729"/>
    <w:rsid w:val="002C6874"/>
    <w:rsid w:val="002C6B5C"/>
    <w:rsid w:val="002C6E6B"/>
    <w:rsid w:val="002C74B2"/>
    <w:rsid w:val="002C755E"/>
    <w:rsid w:val="002C780A"/>
    <w:rsid w:val="002C7C7E"/>
    <w:rsid w:val="002C7EA7"/>
    <w:rsid w:val="002D005E"/>
    <w:rsid w:val="002D023F"/>
    <w:rsid w:val="002D024D"/>
    <w:rsid w:val="002D0788"/>
    <w:rsid w:val="002D0A70"/>
    <w:rsid w:val="002D0ADE"/>
    <w:rsid w:val="002D0AFC"/>
    <w:rsid w:val="002D0FE8"/>
    <w:rsid w:val="002D113E"/>
    <w:rsid w:val="002D114C"/>
    <w:rsid w:val="002D1CD0"/>
    <w:rsid w:val="002D26DE"/>
    <w:rsid w:val="002D29F8"/>
    <w:rsid w:val="002D2D64"/>
    <w:rsid w:val="002D2E2B"/>
    <w:rsid w:val="002D2E46"/>
    <w:rsid w:val="002D2EAB"/>
    <w:rsid w:val="002D34E5"/>
    <w:rsid w:val="002D3949"/>
    <w:rsid w:val="002D39AF"/>
    <w:rsid w:val="002D3B83"/>
    <w:rsid w:val="002D3C71"/>
    <w:rsid w:val="002D41FA"/>
    <w:rsid w:val="002D4B3F"/>
    <w:rsid w:val="002D4FA0"/>
    <w:rsid w:val="002D5451"/>
    <w:rsid w:val="002D56E8"/>
    <w:rsid w:val="002D58FA"/>
    <w:rsid w:val="002D5A28"/>
    <w:rsid w:val="002D5CD1"/>
    <w:rsid w:val="002D5CEF"/>
    <w:rsid w:val="002D6165"/>
    <w:rsid w:val="002D61D2"/>
    <w:rsid w:val="002D639F"/>
    <w:rsid w:val="002D6648"/>
    <w:rsid w:val="002D6A94"/>
    <w:rsid w:val="002D6C71"/>
    <w:rsid w:val="002D6F18"/>
    <w:rsid w:val="002D7371"/>
    <w:rsid w:val="002D74D6"/>
    <w:rsid w:val="002D76A6"/>
    <w:rsid w:val="002D7BC9"/>
    <w:rsid w:val="002D7BCE"/>
    <w:rsid w:val="002D7CAB"/>
    <w:rsid w:val="002D7E73"/>
    <w:rsid w:val="002E03B2"/>
    <w:rsid w:val="002E056F"/>
    <w:rsid w:val="002E0720"/>
    <w:rsid w:val="002E074F"/>
    <w:rsid w:val="002E09A7"/>
    <w:rsid w:val="002E0B63"/>
    <w:rsid w:val="002E0E96"/>
    <w:rsid w:val="002E1084"/>
    <w:rsid w:val="002E115E"/>
    <w:rsid w:val="002E1317"/>
    <w:rsid w:val="002E17E1"/>
    <w:rsid w:val="002E1BC1"/>
    <w:rsid w:val="002E1D1D"/>
    <w:rsid w:val="002E21F3"/>
    <w:rsid w:val="002E2B2A"/>
    <w:rsid w:val="002E2D50"/>
    <w:rsid w:val="002E2F2A"/>
    <w:rsid w:val="002E3309"/>
    <w:rsid w:val="002E381F"/>
    <w:rsid w:val="002E3852"/>
    <w:rsid w:val="002E3960"/>
    <w:rsid w:val="002E398F"/>
    <w:rsid w:val="002E3DA9"/>
    <w:rsid w:val="002E4793"/>
    <w:rsid w:val="002E48C2"/>
    <w:rsid w:val="002E498B"/>
    <w:rsid w:val="002E4F76"/>
    <w:rsid w:val="002E50A7"/>
    <w:rsid w:val="002E5181"/>
    <w:rsid w:val="002E540D"/>
    <w:rsid w:val="002E57CC"/>
    <w:rsid w:val="002E6021"/>
    <w:rsid w:val="002E61B7"/>
    <w:rsid w:val="002E6599"/>
    <w:rsid w:val="002E6769"/>
    <w:rsid w:val="002E713C"/>
    <w:rsid w:val="002E74BB"/>
    <w:rsid w:val="002E7615"/>
    <w:rsid w:val="002E786F"/>
    <w:rsid w:val="002E7913"/>
    <w:rsid w:val="002F04E8"/>
    <w:rsid w:val="002F0B38"/>
    <w:rsid w:val="002F0BAA"/>
    <w:rsid w:val="002F0CB5"/>
    <w:rsid w:val="002F0CFA"/>
    <w:rsid w:val="002F1115"/>
    <w:rsid w:val="002F1402"/>
    <w:rsid w:val="002F1FAE"/>
    <w:rsid w:val="002F26F2"/>
    <w:rsid w:val="002F2815"/>
    <w:rsid w:val="002F2891"/>
    <w:rsid w:val="002F2967"/>
    <w:rsid w:val="002F2C3E"/>
    <w:rsid w:val="002F2F4B"/>
    <w:rsid w:val="002F3163"/>
    <w:rsid w:val="002F3652"/>
    <w:rsid w:val="002F3C3D"/>
    <w:rsid w:val="002F4529"/>
    <w:rsid w:val="002F4A36"/>
    <w:rsid w:val="002F4E26"/>
    <w:rsid w:val="002F552B"/>
    <w:rsid w:val="002F5730"/>
    <w:rsid w:val="002F6776"/>
    <w:rsid w:val="002F6935"/>
    <w:rsid w:val="002F6B5E"/>
    <w:rsid w:val="002F6BB1"/>
    <w:rsid w:val="002F6D61"/>
    <w:rsid w:val="002F7023"/>
    <w:rsid w:val="002F71B4"/>
    <w:rsid w:val="002F78EF"/>
    <w:rsid w:val="002F79C5"/>
    <w:rsid w:val="002F7A68"/>
    <w:rsid w:val="002F7C02"/>
    <w:rsid w:val="002F7DE4"/>
    <w:rsid w:val="00300534"/>
    <w:rsid w:val="00300651"/>
    <w:rsid w:val="00300955"/>
    <w:rsid w:val="0030098A"/>
    <w:rsid w:val="00300AC4"/>
    <w:rsid w:val="00300ACC"/>
    <w:rsid w:val="00300BC5"/>
    <w:rsid w:val="00300D36"/>
    <w:rsid w:val="00300D7E"/>
    <w:rsid w:val="003012DC"/>
    <w:rsid w:val="00301DBC"/>
    <w:rsid w:val="0030206C"/>
    <w:rsid w:val="003021A4"/>
    <w:rsid w:val="00302503"/>
    <w:rsid w:val="00302821"/>
    <w:rsid w:val="00302828"/>
    <w:rsid w:val="00302A83"/>
    <w:rsid w:val="00302AAB"/>
    <w:rsid w:val="00302BB1"/>
    <w:rsid w:val="00303067"/>
    <w:rsid w:val="0030367D"/>
    <w:rsid w:val="003036F2"/>
    <w:rsid w:val="003040B1"/>
    <w:rsid w:val="003041C7"/>
    <w:rsid w:val="003044D5"/>
    <w:rsid w:val="00304998"/>
    <w:rsid w:val="003049C6"/>
    <w:rsid w:val="00304EE9"/>
    <w:rsid w:val="003052B8"/>
    <w:rsid w:val="0030549B"/>
    <w:rsid w:val="00305734"/>
    <w:rsid w:val="00306486"/>
    <w:rsid w:val="00306E17"/>
    <w:rsid w:val="003070BC"/>
    <w:rsid w:val="00307595"/>
    <w:rsid w:val="0030762F"/>
    <w:rsid w:val="00307886"/>
    <w:rsid w:val="00307909"/>
    <w:rsid w:val="00307AFE"/>
    <w:rsid w:val="00307D02"/>
    <w:rsid w:val="0031075C"/>
    <w:rsid w:val="00310850"/>
    <w:rsid w:val="00310DAE"/>
    <w:rsid w:val="003112C3"/>
    <w:rsid w:val="003112D1"/>
    <w:rsid w:val="00311729"/>
    <w:rsid w:val="00311DB7"/>
    <w:rsid w:val="00311E2F"/>
    <w:rsid w:val="003120E2"/>
    <w:rsid w:val="003130E2"/>
    <w:rsid w:val="0031336D"/>
    <w:rsid w:val="003136BB"/>
    <w:rsid w:val="00313915"/>
    <w:rsid w:val="00313C37"/>
    <w:rsid w:val="003142E1"/>
    <w:rsid w:val="00314434"/>
    <w:rsid w:val="003144FA"/>
    <w:rsid w:val="003147C5"/>
    <w:rsid w:val="003149B6"/>
    <w:rsid w:val="00314B6D"/>
    <w:rsid w:val="00314CCD"/>
    <w:rsid w:val="00315422"/>
    <w:rsid w:val="0031567A"/>
    <w:rsid w:val="00315AE2"/>
    <w:rsid w:val="00315CE9"/>
    <w:rsid w:val="00315E93"/>
    <w:rsid w:val="003161EE"/>
    <w:rsid w:val="00316C30"/>
    <w:rsid w:val="003174B8"/>
    <w:rsid w:val="00317704"/>
    <w:rsid w:val="00317EBB"/>
    <w:rsid w:val="00320255"/>
    <w:rsid w:val="003207B6"/>
    <w:rsid w:val="003207FE"/>
    <w:rsid w:val="00320C4D"/>
    <w:rsid w:val="00320E0C"/>
    <w:rsid w:val="00320F88"/>
    <w:rsid w:val="00320F9E"/>
    <w:rsid w:val="003212E5"/>
    <w:rsid w:val="003213F9"/>
    <w:rsid w:val="0032140E"/>
    <w:rsid w:val="00321527"/>
    <w:rsid w:val="0032219A"/>
    <w:rsid w:val="003221FE"/>
    <w:rsid w:val="003229C9"/>
    <w:rsid w:val="00322AC1"/>
    <w:rsid w:val="00322AEC"/>
    <w:rsid w:val="00323459"/>
    <w:rsid w:val="00323824"/>
    <w:rsid w:val="00323A26"/>
    <w:rsid w:val="00323AD4"/>
    <w:rsid w:val="003240F0"/>
    <w:rsid w:val="003242A8"/>
    <w:rsid w:val="003243B3"/>
    <w:rsid w:val="0032445C"/>
    <w:rsid w:val="003248F7"/>
    <w:rsid w:val="00324BC1"/>
    <w:rsid w:val="00324C30"/>
    <w:rsid w:val="00324EC1"/>
    <w:rsid w:val="00324F3B"/>
    <w:rsid w:val="0032502E"/>
    <w:rsid w:val="00325695"/>
    <w:rsid w:val="003258EF"/>
    <w:rsid w:val="00325B18"/>
    <w:rsid w:val="00325DF8"/>
    <w:rsid w:val="00326065"/>
    <w:rsid w:val="0032608A"/>
    <w:rsid w:val="003268AB"/>
    <w:rsid w:val="00326CE6"/>
    <w:rsid w:val="003271BE"/>
    <w:rsid w:val="003275EE"/>
    <w:rsid w:val="0033054C"/>
    <w:rsid w:val="00330671"/>
    <w:rsid w:val="003309BD"/>
    <w:rsid w:val="00330FCA"/>
    <w:rsid w:val="0033183C"/>
    <w:rsid w:val="00331CA6"/>
    <w:rsid w:val="003326DB"/>
    <w:rsid w:val="0033289B"/>
    <w:rsid w:val="00332FC9"/>
    <w:rsid w:val="0033349D"/>
    <w:rsid w:val="00333BD9"/>
    <w:rsid w:val="003340C8"/>
    <w:rsid w:val="003340E3"/>
    <w:rsid w:val="00334BC6"/>
    <w:rsid w:val="00334F6C"/>
    <w:rsid w:val="00334F7C"/>
    <w:rsid w:val="00335355"/>
    <w:rsid w:val="00335385"/>
    <w:rsid w:val="003355C6"/>
    <w:rsid w:val="003355E9"/>
    <w:rsid w:val="00335FC5"/>
    <w:rsid w:val="003360ED"/>
    <w:rsid w:val="0033622C"/>
    <w:rsid w:val="0033679C"/>
    <w:rsid w:val="00336B64"/>
    <w:rsid w:val="00336C1E"/>
    <w:rsid w:val="00336D5C"/>
    <w:rsid w:val="00336EF2"/>
    <w:rsid w:val="0033727D"/>
    <w:rsid w:val="00337337"/>
    <w:rsid w:val="0033735C"/>
    <w:rsid w:val="00337609"/>
    <w:rsid w:val="0033784D"/>
    <w:rsid w:val="00337CAA"/>
    <w:rsid w:val="00337F36"/>
    <w:rsid w:val="0034052B"/>
    <w:rsid w:val="00340615"/>
    <w:rsid w:val="0034064B"/>
    <w:rsid w:val="00340962"/>
    <w:rsid w:val="00340B23"/>
    <w:rsid w:val="00341298"/>
    <w:rsid w:val="00341434"/>
    <w:rsid w:val="00341950"/>
    <w:rsid w:val="00342256"/>
    <w:rsid w:val="00342462"/>
    <w:rsid w:val="00342CBE"/>
    <w:rsid w:val="00342D49"/>
    <w:rsid w:val="00343072"/>
    <w:rsid w:val="00343477"/>
    <w:rsid w:val="00343484"/>
    <w:rsid w:val="003435C8"/>
    <w:rsid w:val="0034386E"/>
    <w:rsid w:val="003439AA"/>
    <w:rsid w:val="003439CF"/>
    <w:rsid w:val="00343AB7"/>
    <w:rsid w:val="00343DB6"/>
    <w:rsid w:val="0034413D"/>
    <w:rsid w:val="003441DE"/>
    <w:rsid w:val="0034434A"/>
    <w:rsid w:val="00344538"/>
    <w:rsid w:val="0034465E"/>
    <w:rsid w:val="00344839"/>
    <w:rsid w:val="00344B45"/>
    <w:rsid w:val="00344E24"/>
    <w:rsid w:val="00345373"/>
    <w:rsid w:val="0034545E"/>
    <w:rsid w:val="00345509"/>
    <w:rsid w:val="00345860"/>
    <w:rsid w:val="00345ACF"/>
    <w:rsid w:val="00345BC9"/>
    <w:rsid w:val="00346072"/>
    <w:rsid w:val="00346262"/>
    <w:rsid w:val="00346665"/>
    <w:rsid w:val="0034684D"/>
    <w:rsid w:val="00346AB9"/>
    <w:rsid w:val="00346AC8"/>
    <w:rsid w:val="00346E55"/>
    <w:rsid w:val="0034700B"/>
    <w:rsid w:val="00347127"/>
    <w:rsid w:val="003473AF"/>
    <w:rsid w:val="0034743A"/>
    <w:rsid w:val="00347A3E"/>
    <w:rsid w:val="00347B6E"/>
    <w:rsid w:val="00347BB8"/>
    <w:rsid w:val="00347D90"/>
    <w:rsid w:val="00347E23"/>
    <w:rsid w:val="00347E8F"/>
    <w:rsid w:val="003502FC"/>
    <w:rsid w:val="003504DA"/>
    <w:rsid w:val="00350726"/>
    <w:rsid w:val="003507F2"/>
    <w:rsid w:val="003508AA"/>
    <w:rsid w:val="00350999"/>
    <w:rsid w:val="003511E0"/>
    <w:rsid w:val="003511E5"/>
    <w:rsid w:val="003515EC"/>
    <w:rsid w:val="00351762"/>
    <w:rsid w:val="00351A9D"/>
    <w:rsid w:val="00351BA7"/>
    <w:rsid w:val="00351CB7"/>
    <w:rsid w:val="0035206D"/>
    <w:rsid w:val="003520FE"/>
    <w:rsid w:val="003524D7"/>
    <w:rsid w:val="00352680"/>
    <w:rsid w:val="00352D0E"/>
    <w:rsid w:val="003537AF"/>
    <w:rsid w:val="00353896"/>
    <w:rsid w:val="0035409C"/>
    <w:rsid w:val="00354452"/>
    <w:rsid w:val="003553A8"/>
    <w:rsid w:val="0035544A"/>
    <w:rsid w:val="003558AF"/>
    <w:rsid w:val="003558E9"/>
    <w:rsid w:val="00355A66"/>
    <w:rsid w:val="00355B2A"/>
    <w:rsid w:val="00355CE8"/>
    <w:rsid w:val="00355DC5"/>
    <w:rsid w:val="00356150"/>
    <w:rsid w:val="0035669A"/>
    <w:rsid w:val="003566F1"/>
    <w:rsid w:val="003568BE"/>
    <w:rsid w:val="00357158"/>
    <w:rsid w:val="00357877"/>
    <w:rsid w:val="00357AEE"/>
    <w:rsid w:val="00357FDE"/>
    <w:rsid w:val="00360219"/>
    <w:rsid w:val="0036042D"/>
    <w:rsid w:val="00360801"/>
    <w:rsid w:val="0036081A"/>
    <w:rsid w:val="00360C53"/>
    <w:rsid w:val="00360EF6"/>
    <w:rsid w:val="00360F9D"/>
    <w:rsid w:val="0036116F"/>
    <w:rsid w:val="00361247"/>
    <w:rsid w:val="00361336"/>
    <w:rsid w:val="00361397"/>
    <w:rsid w:val="0036166E"/>
    <w:rsid w:val="00361728"/>
    <w:rsid w:val="003617B8"/>
    <w:rsid w:val="00361C85"/>
    <w:rsid w:val="00361CD0"/>
    <w:rsid w:val="00361E1F"/>
    <w:rsid w:val="003628F3"/>
    <w:rsid w:val="00363581"/>
    <w:rsid w:val="0036375C"/>
    <w:rsid w:val="003637FE"/>
    <w:rsid w:val="00363F70"/>
    <w:rsid w:val="00363F8B"/>
    <w:rsid w:val="003642A8"/>
    <w:rsid w:val="0036430B"/>
    <w:rsid w:val="00364481"/>
    <w:rsid w:val="00364BD0"/>
    <w:rsid w:val="00364C64"/>
    <w:rsid w:val="00364C83"/>
    <w:rsid w:val="00364D84"/>
    <w:rsid w:val="0036556E"/>
    <w:rsid w:val="0036562E"/>
    <w:rsid w:val="003656FF"/>
    <w:rsid w:val="003657C3"/>
    <w:rsid w:val="00365EE9"/>
    <w:rsid w:val="00365F71"/>
    <w:rsid w:val="0036626D"/>
    <w:rsid w:val="00366C2C"/>
    <w:rsid w:val="003672D2"/>
    <w:rsid w:val="003674C6"/>
    <w:rsid w:val="003675B7"/>
    <w:rsid w:val="003679AE"/>
    <w:rsid w:val="00367CA7"/>
    <w:rsid w:val="00367F1A"/>
    <w:rsid w:val="00370108"/>
    <w:rsid w:val="00370586"/>
    <w:rsid w:val="003707A7"/>
    <w:rsid w:val="003707DA"/>
    <w:rsid w:val="00370D73"/>
    <w:rsid w:val="00370DAB"/>
    <w:rsid w:val="003712E2"/>
    <w:rsid w:val="0037148D"/>
    <w:rsid w:val="0037156F"/>
    <w:rsid w:val="00371728"/>
    <w:rsid w:val="00371785"/>
    <w:rsid w:val="003726CE"/>
    <w:rsid w:val="00372705"/>
    <w:rsid w:val="00372892"/>
    <w:rsid w:val="00372B1C"/>
    <w:rsid w:val="00372D3C"/>
    <w:rsid w:val="00372DFD"/>
    <w:rsid w:val="0037371B"/>
    <w:rsid w:val="0037373F"/>
    <w:rsid w:val="0037386D"/>
    <w:rsid w:val="00373B1B"/>
    <w:rsid w:val="00373F67"/>
    <w:rsid w:val="00374365"/>
    <w:rsid w:val="00374A1A"/>
    <w:rsid w:val="00374E0F"/>
    <w:rsid w:val="00374EE7"/>
    <w:rsid w:val="00374FB6"/>
    <w:rsid w:val="003753FD"/>
    <w:rsid w:val="00375436"/>
    <w:rsid w:val="00375CC5"/>
    <w:rsid w:val="003761A9"/>
    <w:rsid w:val="00376762"/>
    <w:rsid w:val="0037698A"/>
    <w:rsid w:val="00377105"/>
    <w:rsid w:val="00377183"/>
    <w:rsid w:val="00377725"/>
    <w:rsid w:val="00377AD7"/>
    <w:rsid w:val="0038030C"/>
    <w:rsid w:val="0038038A"/>
    <w:rsid w:val="0038049C"/>
    <w:rsid w:val="00380645"/>
    <w:rsid w:val="00380D6D"/>
    <w:rsid w:val="00380E29"/>
    <w:rsid w:val="0038114B"/>
    <w:rsid w:val="00381398"/>
    <w:rsid w:val="00381417"/>
    <w:rsid w:val="003815B5"/>
    <w:rsid w:val="00381D9D"/>
    <w:rsid w:val="0038226F"/>
    <w:rsid w:val="0038255A"/>
    <w:rsid w:val="00382696"/>
    <w:rsid w:val="00382910"/>
    <w:rsid w:val="00382C94"/>
    <w:rsid w:val="00382CAB"/>
    <w:rsid w:val="00383007"/>
    <w:rsid w:val="0038352A"/>
    <w:rsid w:val="00383874"/>
    <w:rsid w:val="00383DB0"/>
    <w:rsid w:val="00384803"/>
    <w:rsid w:val="0038510D"/>
    <w:rsid w:val="003852FD"/>
    <w:rsid w:val="00385635"/>
    <w:rsid w:val="0038582B"/>
    <w:rsid w:val="0038585E"/>
    <w:rsid w:val="00385C78"/>
    <w:rsid w:val="00385E25"/>
    <w:rsid w:val="003860DD"/>
    <w:rsid w:val="003861BE"/>
    <w:rsid w:val="00386246"/>
    <w:rsid w:val="00386374"/>
    <w:rsid w:val="0038659C"/>
    <w:rsid w:val="0038682E"/>
    <w:rsid w:val="00386845"/>
    <w:rsid w:val="00386961"/>
    <w:rsid w:val="003869F3"/>
    <w:rsid w:val="00386CF8"/>
    <w:rsid w:val="00386D78"/>
    <w:rsid w:val="0038728C"/>
    <w:rsid w:val="0038765C"/>
    <w:rsid w:val="00387A1D"/>
    <w:rsid w:val="00387C17"/>
    <w:rsid w:val="003905A7"/>
    <w:rsid w:val="00390A01"/>
    <w:rsid w:val="00390F42"/>
    <w:rsid w:val="00391048"/>
    <w:rsid w:val="00391129"/>
    <w:rsid w:val="003911C3"/>
    <w:rsid w:val="003918E6"/>
    <w:rsid w:val="00391B3F"/>
    <w:rsid w:val="00391E69"/>
    <w:rsid w:val="00392785"/>
    <w:rsid w:val="00392794"/>
    <w:rsid w:val="0039294D"/>
    <w:rsid w:val="00392A0E"/>
    <w:rsid w:val="00392DCD"/>
    <w:rsid w:val="00392F6D"/>
    <w:rsid w:val="00393098"/>
    <w:rsid w:val="003932C8"/>
    <w:rsid w:val="00393981"/>
    <w:rsid w:val="00393A79"/>
    <w:rsid w:val="00393BF3"/>
    <w:rsid w:val="003947BF"/>
    <w:rsid w:val="003948AC"/>
    <w:rsid w:val="00394AEB"/>
    <w:rsid w:val="00394BAB"/>
    <w:rsid w:val="00394D60"/>
    <w:rsid w:val="00394F65"/>
    <w:rsid w:val="003950A2"/>
    <w:rsid w:val="00395476"/>
    <w:rsid w:val="00395488"/>
    <w:rsid w:val="00395765"/>
    <w:rsid w:val="00395BBF"/>
    <w:rsid w:val="00395ECE"/>
    <w:rsid w:val="00396DE4"/>
    <w:rsid w:val="00396DE8"/>
    <w:rsid w:val="00396F76"/>
    <w:rsid w:val="0039718C"/>
    <w:rsid w:val="003971C7"/>
    <w:rsid w:val="0039740E"/>
    <w:rsid w:val="00397471"/>
    <w:rsid w:val="00397C3A"/>
    <w:rsid w:val="00397FB9"/>
    <w:rsid w:val="003A01FE"/>
    <w:rsid w:val="003A0BD2"/>
    <w:rsid w:val="003A1198"/>
    <w:rsid w:val="003A15D9"/>
    <w:rsid w:val="003A1B5B"/>
    <w:rsid w:val="003A1C71"/>
    <w:rsid w:val="003A1E8C"/>
    <w:rsid w:val="003A1E96"/>
    <w:rsid w:val="003A1F01"/>
    <w:rsid w:val="003A208C"/>
    <w:rsid w:val="003A21BF"/>
    <w:rsid w:val="003A2342"/>
    <w:rsid w:val="003A2582"/>
    <w:rsid w:val="003A297E"/>
    <w:rsid w:val="003A29D5"/>
    <w:rsid w:val="003A2B1A"/>
    <w:rsid w:val="003A3021"/>
    <w:rsid w:val="003A3428"/>
    <w:rsid w:val="003A3563"/>
    <w:rsid w:val="003A366A"/>
    <w:rsid w:val="003A3790"/>
    <w:rsid w:val="003A3C7F"/>
    <w:rsid w:val="003A423B"/>
    <w:rsid w:val="003A4551"/>
    <w:rsid w:val="003A4DBF"/>
    <w:rsid w:val="003A4E5A"/>
    <w:rsid w:val="003A4E77"/>
    <w:rsid w:val="003A4F04"/>
    <w:rsid w:val="003A4F7A"/>
    <w:rsid w:val="003A4F82"/>
    <w:rsid w:val="003A5043"/>
    <w:rsid w:val="003A531F"/>
    <w:rsid w:val="003A53D8"/>
    <w:rsid w:val="003A54FF"/>
    <w:rsid w:val="003A5813"/>
    <w:rsid w:val="003A60F2"/>
    <w:rsid w:val="003A687A"/>
    <w:rsid w:val="003A6883"/>
    <w:rsid w:val="003A6C40"/>
    <w:rsid w:val="003A6CFA"/>
    <w:rsid w:val="003A6E0D"/>
    <w:rsid w:val="003A6EF7"/>
    <w:rsid w:val="003A74D4"/>
    <w:rsid w:val="003A7775"/>
    <w:rsid w:val="003A7869"/>
    <w:rsid w:val="003A7ADF"/>
    <w:rsid w:val="003A7CBA"/>
    <w:rsid w:val="003A7E26"/>
    <w:rsid w:val="003B0015"/>
    <w:rsid w:val="003B0045"/>
    <w:rsid w:val="003B0320"/>
    <w:rsid w:val="003B0496"/>
    <w:rsid w:val="003B0976"/>
    <w:rsid w:val="003B0995"/>
    <w:rsid w:val="003B0A19"/>
    <w:rsid w:val="003B0B90"/>
    <w:rsid w:val="003B0C75"/>
    <w:rsid w:val="003B0EEB"/>
    <w:rsid w:val="003B10E4"/>
    <w:rsid w:val="003B180E"/>
    <w:rsid w:val="003B1BA6"/>
    <w:rsid w:val="003B1BFF"/>
    <w:rsid w:val="003B1CBC"/>
    <w:rsid w:val="003B1CC5"/>
    <w:rsid w:val="003B1EAD"/>
    <w:rsid w:val="003B2888"/>
    <w:rsid w:val="003B2E27"/>
    <w:rsid w:val="003B2F0F"/>
    <w:rsid w:val="003B3079"/>
    <w:rsid w:val="003B3889"/>
    <w:rsid w:val="003B3C94"/>
    <w:rsid w:val="003B3D71"/>
    <w:rsid w:val="003B42FF"/>
    <w:rsid w:val="003B450E"/>
    <w:rsid w:val="003B4803"/>
    <w:rsid w:val="003B4C90"/>
    <w:rsid w:val="003B53C7"/>
    <w:rsid w:val="003B5626"/>
    <w:rsid w:val="003B563B"/>
    <w:rsid w:val="003B5BB7"/>
    <w:rsid w:val="003B5D5E"/>
    <w:rsid w:val="003B5F23"/>
    <w:rsid w:val="003B60CB"/>
    <w:rsid w:val="003B620E"/>
    <w:rsid w:val="003B63DD"/>
    <w:rsid w:val="003B6427"/>
    <w:rsid w:val="003B64D5"/>
    <w:rsid w:val="003B66B7"/>
    <w:rsid w:val="003B6801"/>
    <w:rsid w:val="003B6D9D"/>
    <w:rsid w:val="003B746C"/>
    <w:rsid w:val="003B7653"/>
    <w:rsid w:val="003B78A0"/>
    <w:rsid w:val="003B7BCF"/>
    <w:rsid w:val="003B7C5A"/>
    <w:rsid w:val="003B7F9A"/>
    <w:rsid w:val="003C0105"/>
    <w:rsid w:val="003C0127"/>
    <w:rsid w:val="003C03B9"/>
    <w:rsid w:val="003C05FE"/>
    <w:rsid w:val="003C06C7"/>
    <w:rsid w:val="003C06E6"/>
    <w:rsid w:val="003C0D68"/>
    <w:rsid w:val="003C0E7C"/>
    <w:rsid w:val="003C10CE"/>
    <w:rsid w:val="003C14D0"/>
    <w:rsid w:val="003C168D"/>
    <w:rsid w:val="003C17DF"/>
    <w:rsid w:val="003C1897"/>
    <w:rsid w:val="003C1FBC"/>
    <w:rsid w:val="003C1FE1"/>
    <w:rsid w:val="003C240A"/>
    <w:rsid w:val="003C2610"/>
    <w:rsid w:val="003C270C"/>
    <w:rsid w:val="003C2772"/>
    <w:rsid w:val="003C2AA6"/>
    <w:rsid w:val="003C2B82"/>
    <w:rsid w:val="003C2C34"/>
    <w:rsid w:val="003C32E8"/>
    <w:rsid w:val="003C33F7"/>
    <w:rsid w:val="003C3565"/>
    <w:rsid w:val="003C39C3"/>
    <w:rsid w:val="003C3A04"/>
    <w:rsid w:val="003C40D1"/>
    <w:rsid w:val="003C4BF0"/>
    <w:rsid w:val="003C4F0C"/>
    <w:rsid w:val="003C5A41"/>
    <w:rsid w:val="003C5AB0"/>
    <w:rsid w:val="003C5CB4"/>
    <w:rsid w:val="003C5DC8"/>
    <w:rsid w:val="003C6431"/>
    <w:rsid w:val="003C66A5"/>
    <w:rsid w:val="003C6933"/>
    <w:rsid w:val="003C6A7F"/>
    <w:rsid w:val="003C6B00"/>
    <w:rsid w:val="003C6F59"/>
    <w:rsid w:val="003C7488"/>
    <w:rsid w:val="003C7DDD"/>
    <w:rsid w:val="003D03E3"/>
    <w:rsid w:val="003D04FD"/>
    <w:rsid w:val="003D0B32"/>
    <w:rsid w:val="003D157F"/>
    <w:rsid w:val="003D17CE"/>
    <w:rsid w:val="003D1A8F"/>
    <w:rsid w:val="003D1C7E"/>
    <w:rsid w:val="003D1F36"/>
    <w:rsid w:val="003D2060"/>
    <w:rsid w:val="003D261C"/>
    <w:rsid w:val="003D263F"/>
    <w:rsid w:val="003D2A9C"/>
    <w:rsid w:val="003D2ECB"/>
    <w:rsid w:val="003D368F"/>
    <w:rsid w:val="003D37DD"/>
    <w:rsid w:val="003D3D56"/>
    <w:rsid w:val="003D3EE7"/>
    <w:rsid w:val="003D3FA4"/>
    <w:rsid w:val="003D4720"/>
    <w:rsid w:val="003D490E"/>
    <w:rsid w:val="003D4A64"/>
    <w:rsid w:val="003D4F60"/>
    <w:rsid w:val="003D52AA"/>
    <w:rsid w:val="003D560A"/>
    <w:rsid w:val="003D5913"/>
    <w:rsid w:val="003D5A5B"/>
    <w:rsid w:val="003D5CBB"/>
    <w:rsid w:val="003D5F3A"/>
    <w:rsid w:val="003D6530"/>
    <w:rsid w:val="003D6A8A"/>
    <w:rsid w:val="003D6B86"/>
    <w:rsid w:val="003D6D92"/>
    <w:rsid w:val="003D71F9"/>
    <w:rsid w:val="003D7301"/>
    <w:rsid w:val="003D744C"/>
    <w:rsid w:val="003D74F5"/>
    <w:rsid w:val="003D766F"/>
    <w:rsid w:val="003D769F"/>
    <w:rsid w:val="003D7D9C"/>
    <w:rsid w:val="003E00EA"/>
    <w:rsid w:val="003E0765"/>
    <w:rsid w:val="003E083D"/>
    <w:rsid w:val="003E1287"/>
    <w:rsid w:val="003E14C5"/>
    <w:rsid w:val="003E17DA"/>
    <w:rsid w:val="003E1B15"/>
    <w:rsid w:val="003E1E54"/>
    <w:rsid w:val="003E1E7E"/>
    <w:rsid w:val="003E20C6"/>
    <w:rsid w:val="003E2131"/>
    <w:rsid w:val="003E21BF"/>
    <w:rsid w:val="003E2536"/>
    <w:rsid w:val="003E259A"/>
    <w:rsid w:val="003E26BE"/>
    <w:rsid w:val="003E270C"/>
    <w:rsid w:val="003E30EE"/>
    <w:rsid w:val="003E3292"/>
    <w:rsid w:val="003E3790"/>
    <w:rsid w:val="003E3A81"/>
    <w:rsid w:val="003E3D1C"/>
    <w:rsid w:val="003E46A1"/>
    <w:rsid w:val="003E4B30"/>
    <w:rsid w:val="003E4CCA"/>
    <w:rsid w:val="003E4D1E"/>
    <w:rsid w:val="003E53FC"/>
    <w:rsid w:val="003E597E"/>
    <w:rsid w:val="003E5AC5"/>
    <w:rsid w:val="003E5C9C"/>
    <w:rsid w:val="003E61D4"/>
    <w:rsid w:val="003E6237"/>
    <w:rsid w:val="003E6375"/>
    <w:rsid w:val="003E7217"/>
    <w:rsid w:val="003E73D4"/>
    <w:rsid w:val="003E7BEF"/>
    <w:rsid w:val="003E7CB0"/>
    <w:rsid w:val="003E7CCE"/>
    <w:rsid w:val="003E7E7F"/>
    <w:rsid w:val="003F000D"/>
    <w:rsid w:val="003F059D"/>
    <w:rsid w:val="003F1120"/>
    <w:rsid w:val="003F172D"/>
    <w:rsid w:val="003F1D26"/>
    <w:rsid w:val="003F1DF7"/>
    <w:rsid w:val="003F1FA4"/>
    <w:rsid w:val="003F26C5"/>
    <w:rsid w:val="003F2ADC"/>
    <w:rsid w:val="003F2B86"/>
    <w:rsid w:val="003F2C17"/>
    <w:rsid w:val="003F2DB8"/>
    <w:rsid w:val="003F33EA"/>
    <w:rsid w:val="003F36A4"/>
    <w:rsid w:val="003F37DF"/>
    <w:rsid w:val="003F39F2"/>
    <w:rsid w:val="003F3BF6"/>
    <w:rsid w:val="003F3C31"/>
    <w:rsid w:val="003F3DA4"/>
    <w:rsid w:val="003F3F6E"/>
    <w:rsid w:val="003F40DA"/>
    <w:rsid w:val="003F4354"/>
    <w:rsid w:val="003F4446"/>
    <w:rsid w:val="003F4738"/>
    <w:rsid w:val="003F4A91"/>
    <w:rsid w:val="003F4FDA"/>
    <w:rsid w:val="003F5078"/>
    <w:rsid w:val="003F5546"/>
    <w:rsid w:val="003F5620"/>
    <w:rsid w:val="003F5724"/>
    <w:rsid w:val="003F5F32"/>
    <w:rsid w:val="003F62B6"/>
    <w:rsid w:val="003F6538"/>
    <w:rsid w:val="003F6C7F"/>
    <w:rsid w:val="003F6C90"/>
    <w:rsid w:val="003F6CC0"/>
    <w:rsid w:val="003F6F13"/>
    <w:rsid w:val="003F711B"/>
    <w:rsid w:val="003F7CC8"/>
    <w:rsid w:val="003F7F06"/>
    <w:rsid w:val="00400C90"/>
    <w:rsid w:val="00400D1E"/>
    <w:rsid w:val="0040168A"/>
    <w:rsid w:val="00401882"/>
    <w:rsid w:val="00401964"/>
    <w:rsid w:val="00401B1A"/>
    <w:rsid w:val="004023B8"/>
    <w:rsid w:val="00402C8B"/>
    <w:rsid w:val="00403043"/>
    <w:rsid w:val="004032B7"/>
    <w:rsid w:val="0040384D"/>
    <w:rsid w:val="0040387F"/>
    <w:rsid w:val="004039D2"/>
    <w:rsid w:val="00403B32"/>
    <w:rsid w:val="00403CE0"/>
    <w:rsid w:val="0040447E"/>
    <w:rsid w:val="00404601"/>
    <w:rsid w:val="004048F6"/>
    <w:rsid w:val="00404A2C"/>
    <w:rsid w:val="00404B5C"/>
    <w:rsid w:val="00404D99"/>
    <w:rsid w:val="00404E65"/>
    <w:rsid w:val="00405618"/>
    <w:rsid w:val="00405E6D"/>
    <w:rsid w:val="004064B4"/>
    <w:rsid w:val="00406621"/>
    <w:rsid w:val="004067D4"/>
    <w:rsid w:val="00406BBE"/>
    <w:rsid w:val="00406ECF"/>
    <w:rsid w:val="004079D3"/>
    <w:rsid w:val="00407C15"/>
    <w:rsid w:val="00407CE5"/>
    <w:rsid w:val="00407DE7"/>
    <w:rsid w:val="00407E41"/>
    <w:rsid w:val="00410336"/>
    <w:rsid w:val="00410651"/>
    <w:rsid w:val="004108D8"/>
    <w:rsid w:val="00410984"/>
    <w:rsid w:val="00410E96"/>
    <w:rsid w:val="0041140D"/>
    <w:rsid w:val="0041147B"/>
    <w:rsid w:val="0041153F"/>
    <w:rsid w:val="0041264B"/>
    <w:rsid w:val="00412675"/>
    <w:rsid w:val="00412C2A"/>
    <w:rsid w:val="00412EF0"/>
    <w:rsid w:val="00412F82"/>
    <w:rsid w:val="004133EF"/>
    <w:rsid w:val="004137E2"/>
    <w:rsid w:val="004141B2"/>
    <w:rsid w:val="0041453C"/>
    <w:rsid w:val="00414662"/>
    <w:rsid w:val="004147C5"/>
    <w:rsid w:val="00414BF9"/>
    <w:rsid w:val="004150D3"/>
    <w:rsid w:val="00415132"/>
    <w:rsid w:val="00415A5E"/>
    <w:rsid w:val="00415CB7"/>
    <w:rsid w:val="00415D14"/>
    <w:rsid w:val="00415D21"/>
    <w:rsid w:val="0041677F"/>
    <w:rsid w:val="00416A10"/>
    <w:rsid w:val="00416A93"/>
    <w:rsid w:val="00416B22"/>
    <w:rsid w:val="00416E42"/>
    <w:rsid w:val="004173B5"/>
    <w:rsid w:val="0041764B"/>
    <w:rsid w:val="00417658"/>
    <w:rsid w:val="00417709"/>
    <w:rsid w:val="0041783C"/>
    <w:rsid w:val="00417954"/>
    <w:rsid w:val="00417DA0"/>
    <w:rsid w:val="00417E81"/>
    <w:rsid w:val="0042003F"/>
    <w:rsid w:val="004204CB"/>
    <w:rsid w:val="00420599"/>
    <w:rsid w:val="00420D58"/>
    <w:rsid w:val="00420F74"/>
    <w:rsid w:val="00420FB6"/>
    <w:rsid w:val="0042116E"/>
    <w:rsid w:val="00421177"/>
    <w:rsid w:val="0042143F"/>
    <w:rsid w:val="0042171B"/>
    <w:rsid w:val="00421AE9"/>
    <w:rsid w:val="00421B96"/>
    <w:rsid w:val="00421C94"/>
    <w:rsid w:val="00422023"/>
    <w:rsid w:val="00422322"/>
    <w:rsid w:val="004227E7"/>
    <w:rsid w:val="00422F5C"/>
    <w:rsid w:val="004237EA"/>
    <w:rsid w:val="0042395D"/>
    <w:rsid w:val="0042396A"/>
    <w:rsid w:val="00423ACB"/>
    <w:rsid w:val="00423B27"/>
    <w:rsid w:val="00423BCF"/>
    <w:rsid w:val="00423FA4"/>
    <w:rsid w:val="00423FB9"/>
    <w:rsid w:val="004241D1"/>
    <w:rsid w:val="00424458"/>
    <w:rsid w:val="0042481D"/>
    <w:rsid w:val="00424D37"/>
    <w:rsid w:val="00424E14"/>
    <w:rsid w:val="00425635"/>
    <w:rsid w:val="00425A06"/>
    <w:rsid w:val="004260C9"/>
    <w:rsid w:val="004262A3"/>
    <w:rsid w:val="00426630"/>
    <w:rsid w:val="004271BF"/>
    <w:rsid w:val="004276CA"/>
    <w:rsid w:val="00427784"/>
    <w:rsid w:val="0042785F"/>
    <w:rsid w:val="004278D8"/>
    <w:rsid w:val="0043027F"/>
    <w:rsid w:val="004305FC"/>
    <w:rsid w:val="00430B06"/>
    <w:rsid w:val="00430C8E"/>
    <w:rsid w:val="00430F4C"/>
    <w:rsid w:val="00431568"/>
    <w:rsid w:val="00431756"/>
    <w:rsid w:val="004318AE"/>
    <w:rsid w:val="00431E69"/>
    <w:rsid w:val="0043207F"/>
    <w:rsid w:val="004328D0"/>
    <w:rsid w:val="00432BE9"/>
    <w:rsid w:val="00433020"/>
    <w:rsid w:val="004335B6"/>
    <w:rsid w:val="004335E0"/>
    <w:rsid w:val="004336B0"/>
    <w:rsid w:val="004337DD"/>
    <w:rsid w:val="00433E71"/>
    <w:rsid w:val="00433FAE"/>
    <w:rsid w:val="004341D4"/>
    <w:rsid w:val="004341DE"/>
    <w:rsid w:val="004343D2"/>
    <w:rsid w:val="00434623"/>
    <w:rsid w:val="00434678"/>
    <w:rsid w:val="00434886"/>
    <w:rsid w:val="00435290"/>
    <w:rsid w:val="00435293"/>
    <w:rsid w:val="00435308"/>
    <w:rsid w:val="004353FC"/>
    <w:rsid w:val="00435590"/>
    <w:rsid w:val="004356D6"/>
    <w:rsid w:val="004358EC"/>
    <w:rsid w:val="00435DC6"/>
    <w:rsid w:val="00436547"/>
    <w:rsid w:val="0043655E"/>
    <w:rsid w:val="004370EA"/>
    <w:rsid w:val="00437AC1"/>
    <w:rsid w:val="00437BA0"/>
    <w:rsid w:val="00437C9C"/>
    <w:rsid w:val="00437D00"/>
    <w:rsid w:val="00437F1F"/>
    <w:rsid w:val="004408FC"/>
    <w:rsid w:val="004410F8"/>
    <w:rsid w:val="0044173D"/>
    <w:rsid w:val="004418CB"/>
    <w:rsid w:val="00441B18"/>
    <w:rsid w:val="00441D32"/>
    <w:rsid w:val="00441E7B"/>
    <w:rsid w:val="00442153"/>
    <w:rsid w:val="0044336C"/>
    <w:rsid w:val="00443488"/>
    <w:rsid w:val="0044364E"/>
    <w:rsid w:val="00443B31"/>
    <w:rsid w:val="00443B3C"/>
    <w:rsid w:val="0044408B"/>
    <w:rsid w:val="004441E1"/>
    <w:rsid w:val="00444AB8"/>
    <w:rsid w:val="00444FA8"/>
    <w:rsid w:val="00445172"/>
    <w:rsid w:val="004458C2"/>
    <w:rsid w:val="00445BDF"/>
    <w:rsid w:val="00445F40"/>
    <w:rsid w:val="00446137"/>
    <w:rsid w:val="004462DE"/>
    <w:rsid w:val="00446C4E"/>
    <w:rsid w:val="0044701E"/>
    <w:rsid w:val="0044727C"/>
    <w:rsid w:val="004472F7"/>
    <w:rsid w:val="004475A2"/>
    <w:rsid w:val="004478F5"/>
    <w:rsid w:val="0045003A"/>
    <w:rsid w:val="004500A0"/>
    <w:rsid w:val="0045020A"/>
    <w:rsid w:val="00450FE6"/>
    <w:rsid w:val="00451082"/>
    <w:rsid w:val="004511B7"/>
    <w:rsid w:val="00451276"/>
    <w:rsid w:val="004512AB"/>
    <w:rsid w:val="00451BB8"/>
    <w:rsid w:val="0045211F"/>
    <w:rsid w:val="004521EC"/>
    <w:rsid w:val="004521FE"/>
    <w:rsid w:val="004526BF"/>
    <w:rsid w:val="00452EB0"/>
    <w:rsid w:val="004535D4"/>
    <w:rsid w:val="004539C8"/>
    <w:rsid w:val="00453F48"/>
    <w:rsid w:val="00454864"/>
    <w:rsid w:val="00454914"/>
    <w:rsid w:val="00454BF5"/>
    <w:rsid w:val="00454C67"/>
    <w:rsid w:val="00454D9C"/>
    <w:rsid w:val="00454FAC"/>
    <w:rsid w:val="0045583F"/>
    <w:rsid w:val="00455882"/>
    <w:rsid w:val="004558AA"/>
    <w:rsid w:val="00455D17"/>
    <w:rsid w:val="00455E42"/>
    <w:rsid w:val="00455ECA"/>
    <w:rsid w:val="00455F16"/>
    <w:rsid w:val="00456012"/>
    <w:rsid w:val="0045629E"/>
    <w:rsid w:val="00456978"/>
    <w:rsid w:val="00456AE6"/>
    <w:rsid w:val="00456DC7"/>
    <w:rsid w:val="004572A7"/>
    <w:rsid w:val="004572B1"/>
    <w:rsid w:val="004575E8"/>
    <w:rsid w:val="004576B0"/>
    <w:rsid w:val="00457955"/>
    <w:rsid w:val="00457A1D"/>
    <w:rsid w:val="0046090A"/>
    <w:rsid w:val="00460910"/>
    <w:rsid w:val="00460C1D"/>
    <w:rsid w:val="00461099"/>
    <w:rsid w:val="004611FD"/>
    <w:rsid w:val="00461670"/>
    <w:rsid w:val="004617FA"/>
    <w:rsid w:val="0046187B"/>
    <w:rsid w:val="00461E3F"/>
    <w:rsid w:val="00461EEB"/>
    <w:rsid w:val="00462368"/>
    <w:rsid w:val="00462535"/>
    <w:rsid w:val="00462A5B"/>
    <w:rsid w:val="00462DBB"/>
    <w:rsid w:val="00462E0D"/>
    <w:rsid w:val="00462E58"/>
    <w:rsid w:val="0046312C"/>
    <w:rsid w:val="0046335D"/>
    <w:rsid w:val="004637FF"/>
    <w:rsid w:val="00463859"/>
    <w:rsid w:val="00463C76"/>
    <w:rsid w:val="00464078"/>
    <w:rsid w:val="00464764"/>
    <w:rsid w:val="00464D59"/>
    <w:rsid w:val="00464E3D"/>
    <w:rsid w:val="00464EF5"/>
    <w:rsid w:val="0046525F"/>
    <w:rsid w:val="0046565E"/>
    <w:rsid w:val="004659B8"/>
    <w:rsid w:val="00465A76"/>
    <w:rsid w:val="00466028"/>
    <w:rsid w:val="0046621F"/>
    <w:rsid w:val="0046658F"/>
    <w:rsid w:val="0046699B"/>
    <w:rsid w:val="00466D49"/>
    <w:rsid w:val="00466EE0"/>
    <w:rsid w:val="00467E2B"/>
    <w:rsid w:val="00467EB1"/>
    <w:rsid w:val="004700D1"/>
    <w:rsid w:val="0047010C"/>
    <w:rsid w:val="00470533"/>
    <w:rsid w:val="004705AC"/>
    <w:rsid w:val="00470654"/>
    <w:rsid w:val="00470955"/>
    <w:rsid w:val="00470CBD"/>
    <w:rsid w:val="004711E0"/>
    <w:rsid w:val="0047130D"/>
    <w:rsid w:val="004715A8"/>
    <w:rsid w:val="004718B1"/>
    <w:rsid w:val="00471952"/>
    <w:rsid w:val="00471A23"/>
    <w:rsid w:val="00471AEA"/>
    <w:rsid w:val="004720C7"/>
    <w:rsid w:val="00472126"/>
    <w:rsid w:val="004723CC"/>
    <w:rsid w:val="004725BB"/>
    <w:rsid w:val="00472D24"/>
    <w:rsid w:val="00472E1A"/>
    <w:rsid w:val="004735F6"/>
    <w:rsid w:val="0047375B"/>
    <w:rsid w:val="00473765"/>
    <w:rsid w:val="00473851"/>
    <w:rsid w:val="00473889"/>
    <w:rsid w:val="004739FE"/>
    <w:rsid w:val="00473D57"/>
    <w:rsid w:val="0047410D"/>
    <w:rsid w:val="00474129"/>
    <w:rsid w:val="00474251"/>
    <w:rsid w:val="0047482F"/>
    <w:rsid w:val="0047491E"/>
    <w:rsid w:val="004749A4"/>
    <w:rsid w:val="00475160"/>
    <w:rsid w:val="00475273"/>
    <w:rsid w:val="00475829"/>
    <w:rsid w:val="0047593B"/>
    <w:rsid w:val="00475CFA"/>
    <w:rsid w:val="0047634B"/>
    <w:rsid w:val="00476A36"/>
    <w:rsid w:val="00477125"/>
    <w:rsid w:val="004771F2"/>
    <w:rsid w:val="004774CF"/>
    <w:rsid w:val="00477783"/>
    <w:rsid w:val="0048004B"/>
    <w:rsid w:val="004800B2"/>
    <w:rsid w:val="0048022E"/>
    <w:rsid w:val="0048063E"/>
    <w:rsid w:val="0048078F"/>
    <w:rsid w:val="00480A06"/>
    <w:rsid w:val="00480AC5"/>
    <w:rsid w:val="00480BE1"/>
    <w:rsid w:val="00480C29"/>
    <w:rsid w:val="00480D5D"/>
    <w:rsid w:val="00480EA3"/>
    <w:rsid w:val="00480EC9"/>
    <w:rsid w:val="004813B3"/>
    <w:rsid w:val="0048153B"/>
    <w:rsid w:val="0048193B"/>
    <w:rsid w:val="00481BC2"/>
    <w:rsid w:val="00481E67"/>
    <w:rsid w:val="00482283"/>
    <w:rsid w:val="00482384"/>
    <w:rsid w:val="00482508"/>
    <w:rsid w:val="00482752"/>
    <w:rsid w:val="00482824"/>
    <w:rsid w:val="00482A6A"/>
    <w:rsid w:val="00482E82"/>
    <w:rsid w:val="00483CBD"/>
    <w:rsid w:val="00483CDE"/>
    <w:rsid w:val="00483DAC"/>
    <w:rsid w:val="00484197"/>
    <w:rsid w:val="004844FB"/>
    <w:rsid w:val="00484670"/>
    <w:rsid w:val="00484805"/>
    <w:rsid w:val="0048498F"/>
    <w:rsid w:val="00484A7D"/>
    <w:rsid w:val="00484ED1"/>
    <w:rsid w:val="004850E3"/>
    <w:rsid w:val="0048546D"/>
    <w:rsid w:val="004857BE"/>
    <w:rsid w:val="00485AAB"/>
    <w:rsid w:val="00485DBA"/>
    <w:rsid w:val="00486332"/>
    <w:rsid w:val="004867C3"/>
    <w:rsid w:val="004868F6"/>
    <w:rsid w:val="00486B9C"/>
    <w:rsid w:val="0048721E"/>
    <w:rsid w:val="004872B4"/>
    <w:rsid w:val="0048761C"/>
    <w:rsid w:val="00487E77"/>
    <w:rsid w:val="00487F66"/>
    <w:rsid w:val="004902C5"/>
    <w:rsid w:val="00490B79"/>
    <w:rsid w:val="0049134C"/>
    <w:rsid w:val="00491591"/>
    <w:rsid w:val="0049166A"/>
    <w:rsid w:val="004917E1"/>
    <w:rsid w:val="00491E88"/>
    <w:rsid w:val="00492219"/>
    <w:rsid w:val="0049238B"/>
    <w:rsid w:val="004927DE"/>
    <w:rsid w:val="00492AE4"/>
    <w:rsid w:val="00492B44"/>
    <w:rsid w:val="00493164"/>
    <w:rsid w:val="00493377"/>
    <w:rsid w:val="004933CB"/>
    <w:rsid w:val="004935DC"/>
    <w:rsid w:val="00493A30"/>
    <w:rsid w:val="0049418C"/>
    <w:rsid w:val="00494280"/>
    <w:rsid w:val="004943F8"/>
    <w:rsid w:val="004944A2"/>
    <w:rsid w:val="00494AD8"/>
    <w:rsid w:val="00494B38"/>
    <w:rsid w:val="004956AA"/>
    <w:rsid w:val="0049579F"/>
    <w:rsid w:val="0049590B"/>
    <w:rsid w:val="00495A83"/>
    <w:rsid w:val="00495B01"/>
    <w:rsid w:val="00495F9A"/>
    <w:rsid w:val="004966EC"/>
    <w:rsid w:val="00496768"/>
    <w:rsid w:val="00496BCA"/>
    <w:rsid w:val="00496EB9"/>
    <w:rsid w:val="00497397"/>
    <w:rsid w:val="0049798C"/>
    <w:rsid w:val="00497A51"/>
    <w:rsid w:val="00497B32"/>
    <w:rsid w:val="00497D97"/>
    <w:rsid w:val="004A00B0"/>
    <w:rsid w:val="004A0748"/>
    <w:rsid w:val="004A0D24"/>
    <w:rsid w:val="004A0D65"/>
    <w:rsid w:val="004A0F97"/>
    <w:rsid w:val="004A14A0"/>
    <w:rsid w:val="004A19C1"/>
    <w:rsid w:val="004A1FC8"/>
    <w:rsid w:val="004A2059"/>
    <w:rsid w:val="004A2189"/>
    <w:rsid w:val="004A29C0"/>
    <w:rsid w:val="004A2B5A"/>
    <w:rsid w:val="004A2D2D"/>
    <w:rsid w:val="004A3087"/>
    <w:rsid w:val="004A3300"/>
    <w:rsid w:val="004A3491"/>
    <w:rsid w:val="004A3896"/>
    <w:rsid w:val="004A3C29"/>
    <w:rsid w:val="004A3F05"/>
    <w:rsid w:val="004A40C1"/>
    <w:rsid w:val="004A4908"/>
    <w:rsid w:val="004A4B5A"/>
    <w:rsid w:val="004A4D1A"/>
    <w:rsid w:val="004A51C4"/>
    <w:rsid w:val="004A54A7"/>
    <w:rsid w:val="004A5702"/>
    <w:rsid w:val="004A58EA"/>
    <w:rsid w:val="004A59EF"/>
    <w:rsid w:val="004A5C58"/>
    <w:rsid w:val="004A6120"/>
    <w:rsid w:val="004A6B88"/>
    <w:rsid w:val="004A6CFD"/>
    <w:rsid w:val="004A7B99"/>
    <w:rsid w:val="004B004D"/>
    <w:rsid w:val="004B006B"/>
    <w:rsid w:val="004B0162"/>
    <w:rsid w:val="004B0721"/>
    <w:rsid w:val="004B1461"/>
    <w:rsid w:val="004B1A03"/>
    <w:rsid w:val="004B20E6"/>
    <w:rsid w:val="004B22B9"/>
    <w:rsid w:val="004B24CD"/>
    <w:rsid w:val="004B2603"/>
    <w:rsid w:val="004B26DD"/>
    <w:rsid w:val="004B275A"/>
    <w:rsid w:val="004B2DBC"/>
    <w:rsid w:val="004B2E09"/>
    <w:rsid w:val="004B3584"/>
    <w:rsid w:val="004B40E5"/>
    <w:rsid w:val="004B411D"/>
    <w:rsid w:val="004B4297"/>
    <w:rsid w:val="004B4434"/>
    <w:rsid w:val="004B49E1"/>
    <w:rsid w:val="004B4DCA"/>
    <w:rsid w:val="004B54A4"/>
    <w:rsid w:val="004B558B"/>
    <w:rsid w:val="004B56C3"/>
    <w:rsid w:val="004B62F0"/>
    <w:rsid w:val="004B64EE"/>
    <w:rsid w:val="004B64F0"/>
    <w:rsid w:val="004B65C1"/>
    <w:rsid w:val="004B66B2"/>
    <w:rsid w:val="004B6ADF"/>
    <w:rsid w:val="004B6C49"/>
    <w:rsid w:val="004B753D"/>
    <w:rsid w:val="004B7D29"/>
    <w:rsid w:val="004C0005"/>
    <w:rsid w:val="004C00EF"/>
    <w:rsid w:val="004C0103"/>
    <w:rsid w:val="004C027B"/>
    <w:rsid w:val="004C0A3E"/>
    <w:rsid w:val="004C1026"/>
    <w:rsid w:val="004C16CD"/>
    <w:rsid w:val="004C19A8"/>
    <w:rsid w:val="004C1C7A"/>
    <w:rsid w:val="004C1EFA"/>
    <w:rsid w:val="004C1F22"/>
    <w:rsid w:val="004C201F"/>
    <w:rsid w:val="004C2172"/>
    <w:rsid w:val="004C24A1"/>
    <w:rsid w:val="004C24B3"/>
    <w:rsid w:val="004C251E"/>
    <w:rsid w:val="004C2640"/>
    <w:rsid w:val="004C29B1"/>
    <w:rsid w:val="004C2B88"/>
    <w:rsid w:val="004C2BED"/>
    <w:rsid w:val="004C2CE0"/>
    <w:rsid w:val="004C31A6"/>
    <w:rsid w:val="004C3259"/>
    <w:rsid w:val="004C512E"/>
    <w:rsid w:val="004C56EC"/>
    <w:rsid w:val="004C573A"/>
    <w:rsid w:val="004C5B60"/>
    <w:rsid w:val="004C5BC0"/>
    <w:rsid w:val="004C5EE3"/>
    <w:rsid w:val="004C64C9"/>
    <w:rsid w:val="004C66A0"/>
    <w:rsid w:val="004C68D3"/>
    <w:rsid w:val="004C6CE2"/>
    <w:rsid w:val="004C6D35"/>
    <w:rsid w:val="004D017F"/>
    <w:rsid w:val="004D01B5"/>
    <w:rsid w:val="004D020B"/>
    <w:rsid w:val="004D04EE"/>
    <w:rsid w:val="004D0797"/>
    <w:rsid w:val="004D0910"/>
    <w:rsid w:val="004D0A59"/>
    <w:rsid w:val="004D0BD4"/>
    <w:rsid w:val="004D0DA9"/>
    <w:rsid w:val="004D0E5D"/>
    <w:rsid w:val="004D1095"/>
    <w:rsid w:val="004D12D1"/>
    <w:rsid w:val="004D1910"/>
    <w:rsid w:val="004D1B4D"/>
    <w:rsid w:val="004D1C3A"/>
    <w:rsid w:val="004D1EDD"/>
    <w:rsid w:val="004D1FE2"/>
    <w:rsid w:val="004D2532"/>
    <w:rsid w:val="004D2BCD"/>
    <w:rsid w:val="004D3210"/>
    <w:rsid w:val="004D326B"/>
    <w:rsid w:val="004D3750"/>
    <w:rsid w:val="004D37A5"/>
    <w:rsid w:val="004D395E"/>
    <w:rsid w:val="004D3E45"/>
    <w:rsid w:val="004D4935"/>
    <w:rsid w:val="004D4992"/>
    <w:rsid w:val="004D4B0E"/>
    <w:rsid w:val="004D5178"/>
    <w:rsid w:val="004D534A"/>
    <w:rsid w:val="004D5366"/>
    <w:rsid w:val="004D569B"/>
    <w:rsid w:val="004D5EA9"/>
    <w:rsid w:val="004D60C4"/>
    <w:rsid w:val="004D623C"/>
    <w:rsid w:val="004D633C"/>
    <w:rsid w:val="004D636B"/>
    <w:rsid w:val="004D6780"/>
    <w:rsid w:val="004D6C2D"/>
    <w:rsid w:val="004D6E5A"/>
    <w:rsid w:val="004D6F43"/>
    <w:rsid w:val="004D738F"/>
    <w:rsid w:val="004D76DB"/>
    <w:rsid w:val="004D77D1"/>
    <w:rsid w:val="004D7A34"/>
    <w:rsid w:val="004D7C99"/>
    <w:rsid w:val="004E0257"/>
    <w:rsid w:val="004E0574"/>
    <w:rsid w:val="004E1245"/>
    <w:rsid w:val="004E15A5"/>
    <w:rsid w:val="004E17F1"/>
    <w:rsid w:val="004E1EF7"/>
    <w:rsid w:val="004E24AC"/>
    <w:rsid w:val="004E2703"/>
    <w:rsid w:val="004E2A3E"/>
    <w:rsid w:val="004E331E"/>
    <w:rsid w:val="004E34E9"/>
    <w:rsid w:val="004E36D8"/>
    <w:rsid w:val="004E3F15"/>
    <w:rsid w:val="004E483C"/>
    <w:rsid w:val="004E48BA"/>
    <w:rsid w:val="004E4C14"/>
    <w:rsid w:val="004E51D0"/>
    <w:rsid w:val="004E52F5"/>
    <w:rsid w:val="004E530A"/>
    <w:rsid w:val="004E5667"/>
    <w:rsid w:val="004E5842"/>
    <w:rsid w:val="004E5CD9"/>
    <w:rsid w:val="004E5D54"/>
    <w:rsid w:val="004E6493"/>
    <w:rsid w:val="004E69F1"/>
    <w:rsid w:val="004E6F97"/>
    <w:rsid w:val="004F07BC"/>
    <w:rsid w:val="004F08E5"/>
    <w:rsid w:val="004F0931"/>
    <w:rsid w:val="004F0AA8"/>
    <w:rsid w:val="004F0AB2"/>
    <w:rsid w:val="004F0B9F"/>
    <w:rsid w:val="004F0F2F"/>
    <w:rsid w:val="004F1003"/>
    <w:rsid w:val="004F1204"/>
    <w:rsid w:val="004F12AC"/>
    <w:rsid w:val="004F12F5"/>
    <w:rsid w:val="004F15E5"/>
    <w:rsid w:val="004F18D1"/>
    <w:rsid w:val="004F1A1E"/>
    <w:rsid w:val="004F1AA9"/>
    <w:rsid w:val="004F1C2B"/>
    <w:rsid w:val="004F1DF1"/>
    <w:rsid w:val="004F1F41"/>
    <w:rsid w:val="004F25A2"/>
    <w:rsid w:val="004F2E47"/>
    <w:rsid w:val="004F2EFB"/>
    <w:rsid w:val="004F30FB"/>
    <w:rsid w:val="004F340B"/>
    <w:rsid w:val="004F39CD"/>
    <w:rsid w:val="004F3E28"/>
    <w:rsid w:val="004F4340"/>
    <w:rsid w:val="004F458F"/>
    <w:rsid w:val="004F4662"/>
    <w:rsid w:val="004F4784"/>
    <w:rsid w:val="004F4C60"/>
    <w:rsid w:val="004F4C92"/>
    <w:rsid w:val="004F4E25"/>
    <w:rsid w:val="004F4FED"/>
    <w:rsid w:val="004F5003"/>
    <w:rsid w:val="004F5152"/>
    <w:rsid w:val="004F5279"/>
    <w:rsid w:val="004F53CA"/>
    <w:rsid w:val="004F576F"/>
    <w:rsid w:val="004F6785"/>
    <w:rsid w:val="004F6B6C"/>
    <w:rsid w:val="004F6CDC"/>
    <w:rsid w:val="004F6EC0"/>
    <w:rsid w:val="004F70E6"/>
    <w:rsid w:val="004F7295"/>
    <w:rsid w:val="004F7AB2"/>
    <w:rsid w:val="0050001C"/>
    <w:rsid w:val="0050002F"/>
    <w:rsid w:val="0050006F"/>
    <w:rsid w:val="00500554"/>
    <w:rsid w:val="00500BCE"/>
    <w:rsid w:val="00500D7C"/>
    <w:rsid w:val="00500F42"/>
    <w:rsid w:val="005015C8"/>
    <w:rsid w:val="00501BC8"/>
    <w:rsid w:val="00501F14"/>
    <w:rsid w:val="00502351"/>
    <w:rsid w:val="00502728"/>
    <w:rsid w:val="0050276C"/>
    <w:rsid w:val="00502B3F"/>
    <w:rsid w:val="00502BAB"/>
    <w:rsid w:val="00502D6C"/>
    <w:rsid w:val="00502F94"/>
    <w:rsid w:val="00503399"/>
    <w:rsid w:val="00503561"/>
    <w:rsid w:val="005040A5"/>
    <w:rsid w:val="005046AA"/>
    <w:rsid w:val="00504A06"/>
    <w:rsid w:val="00504B7D"/>
    <w:rsid w:val="00504E61"/>
    <w:rsid w:val="005052E1"/>
    <w:rsid w:val="0050584A"/>
    <w:rsid w:val="00505CA2"/>
    <w:rsid w:val="0050601B"/>
    <w:rsid w:val="00506645"/>
    <w:rsid w:val="00506749"/>
    <w:rsid w:val="00506BEE"/>
    <w:rsid w:val="00506FF8"/>
    <w:rsid w:val="00507194"/>
    <w:rsid w:val="005071A2"/>
    <w:rsid w:val="00507277"/>
    <w:rsid w:val="0050743D"/>
    <w:rsid w:val="0050747E"/>
    <w:rsid w:val="005076ED"/>
    <w:rsid w:val="00507BEE"/>
    <w:rsid w:val="00507FF7"/>
    <w:rsid w:val="005105A3"/>
    <w:rsid w:val="005105E7"/>
    <w:rsid w:val="00510B8C"/>
    <w:rsid w:val="00510C04"/>
    <w:rsid w:val="00511014"/>
    <w:rsid w:val="00511084"/>
    <w:rsid w:val="00511749"/>
    <w:rsid w:val="00511861"/>
    <w:rsid w:val="00511917"/>
    <w:rsid w:val="00511D50"/>
    <w:rsid w:val="005122C6"/>
    <w:rsid w:val="0051234D"/>
    <w:rsid w:val="0051292C"/>
    <w:rsid w:val="00512B11"/>
    <w:rsid w:val="0051322B"/>
    <w:rsid w:val="00513930"/>
    <w:rsid w:val="00513DC2"/>
    <w:rsid w:val="00513E07"/>
    <w:rsid w:val="00513E92"/>
    <w:rsid w:val="005144DA"/>
    <w:rsid w:val="005150EA"/>
    <w:rsid w:val="005153AF"/>
    <w:rsid w:val="005158DE"/>
    <w:rsid w:val="00515A19"/>
    <w:rsid w:val="00515B53"/>
    <w:rsid w:val="00515D9C"/>
    <w:rsid w:val="00515F15"/>
    <w:rsid w:val="005164AD"/>
    <w:rsid w:val="0051686A"/>
    <w:rsid w:val="00516B11"/>
    <w:rsid w:val="00516D1B"/>
    <w:rsid w:val="00517135"/>
    <w:rsid w:val="00517BC1"/>
    <w:rsid w:val="00517CC6"/>
    <w:rsid w:val="00517D00"/>
    <w:rsid w:val="00517EA1"/>
    <w:rsid w:val="005203F5"/>
    <w:rsid w:val="0052066F"/>
    <w:rsid w:val="0052091E"/>
    <w:rsid w:val="005209D2"/>
    <w:rsid w:val="00521008"/>
    <w:rsid w:val="0052119C"/>
    <w:rsid w:val="005214B3"/>
    <w:rsid w:val="005216FD"/>
    <w:rsid w:val="005217FC"/>
    <w:rsid w:val="005218C6"/>
    <w:rsid w:val="005219F6"/>
    <w:rsid w:val="00521B38"/>
    <w:rsid w:val="00521B85"/>
    <w:rsid w:val="0052200E"/>
    <w:rsid w:val="005220A7"/>
    <w:rsid w:val="0052220A"/>
    <w:rsid w:val="00522254"/>
    <w:rsid w:val="0052274C"/>
    <w:rsid w:val="0052315B"/>
    <w:rsid w:val="0052324F"/>
    <w:rsid w:val="00523311"/>
    <w:rsid w:val="0052374C"/>
    <w:rsid w:val="00523A24"/>
    <w:rsid w:val="00523B10"/>
    <w:rsid w:val="00524280"/>
    <w:rsid w:val="00524596"/>
    <w:rsid w:val="005245B6"/>
    <w:rsid w:val="0052461B"/>
    <w:rsid w:val="00524687"/>
    <w:rsid w:val="00524710"/>
    <w:rsid w:val="00524BB8"/>
    <w:rsid w:val="00525069"/>
    <w:rsid w:val="00525222"/>
    <w:rsid w:val="005253B0"/>
    <w:rsid w:val="00525586"/>
    <w:rsid w:val="00525C4B"/>
    <w:rsid w:val="00525EA9"/>
    <w:rsid w:val="0052661E"/>
    <w:rsid w:val="00526B1A"/>
    <w:rsid w:val="00526C02"/>
    <w:rsid w:val="00526F3C"/>
    <w:rsid w:val="005270D4"/>
    <w:rsid w:val="005271D2"/>
    <w:rsid w:val="0052762B"/>
    <w:rsid w:val="0052794C"/>
    <w:rsid w:val="00527953"/>
    <w:rsid w:val="00527C6F"/>
    <w:rsid w:val="00530002"/>
    <w:rsid w:val="00530A50"/>
    <w:rsid w:val="00531210"/>
    <w:rsid w:val="0053143C"/>
    <w:rsid w:val="005315C0"/>
    <w:rsid w:val="0053174E"/>
    <w:rsid w:val="005319C1"/>
    <w:rsid w:val="00531A8E"/>
    <w:rsid w:val="005320EA"/>
    <w:rsid w:val="005321E1"/>
    <w:rsid w:val="00532374"/>
    <w:rsid w:val="0053263A"/>
    <w:rsid w:val="00532A52"/>
    <w:rsid w:val="00532C33"/>
    <w:rsid w:val="00533510"/>
    <w:rsid w:val="00533922"/>
    <w:rsid w:val="00533CC6"/>
    <w:rsid w:val="00534175"/>
    <w:rsid w:val="005341FC"/>
    <w:rsid w:val="0053530B"/>
    <w:rsid w:val="005354CA"/>
    <w:rsid w:val="00535F6B"/>
    <w:rsid w:val="0053620E"/>
    <w:rsid w:val="0053677F"/>
    <w:rsid w:val="00536876"/>
    <w:rsid w:val="00536AA3"/>
    <w:rsid w:val="005375A1"/>
    <w:rsid w:val="00537724"/>
    <w:rsid w:val="0053772A"/>
    <w:rsid w:val="0054037E"/>
    <w:rsid w:val="00540927"/>
    <w:rsid w:val="00540F67"/>
    <w:rsid w:val="005419CE"/>
    <w:rsid w:val="00541B4D"/>
    <w:rsid w:val="00541CAE"/>
    <w:rsid w:val="0054269E"/>
    <w:rsid w:val="00542851"/>
    <w:rsid w:val="00542C53"/>
    <w:rsid w:val="0054339F"/>
    <w:rsid w:val="00543535"/>
    <w:rsid w:val="00543A00"/>
    <w:rsid w:val="00544712"/>
    <w:rsid w:val="00544C27"/>
    <w:rsid w:val="00544CEC"/>
    <w:rsid w:val="005452D0"/>
    <w:rsid w:val="0054564B"/>
    <w:rsid w:val="00545B48"/>
    <w:rsid w:val="00545EB0"/>
    <w:rsid w:val="0054612D"/>
    <w:rsid w:val="0054654D"/>
    <w:rsid w:val="0054657C"/>
    <w:rsid w:val="005468FF"/>
    <w:rsid w:val="00546AED"/>
    <w:rsid w:val="00546F29"/>
    <w:rsid w:val="005479CF"/>
    <w:rsid w:val="00547E36"/>
    <w:rsid w:val="0055040A"/>
    <w:rsid w:val="00550718"/>
    <w:rsid w:val="00550D56"/>
    <w:rsid w:val="00552011"/>
    <w:rsid w:val="00552483"/>
    <w:rsid w:val="00552599"/>
    <w:rsid w:val="0055315D"/>
    <w:rsid w:val="00553691"/>
    <w:rsid w:val="00553DA7"/>
    <w:rsid w:val="00553F07"/>
    <w:rsid w:val="00553F61"/>
    <w:rsid w:val="00554048"/>
    <w:rsid w:val="0055439E"/>
    <w:rsid w:val="00554736"/>
    <w:rsid w:val="00554798"/>
    <w:rsid w:val="00554802"/>
    <w:rsid w:val="005549E3"/>
    <w:rsid w:val="00554CA5"/>
    <w:rsid w:val="00554DA6"/>
    <w:rsid w:val="005551DA"/>
    <w:rsid w:val="00555613"/>
    <w:rsid w:val="00555D7A"/>
    <w:rsid w:val="00556145"/>
    <w:rsid w:val="005563F0"/>
    <w:rsid w:val="005566AF"/>
    <w:rsid w:val="005568D0"/>
    <w:rsid w:val="00556F95"/>
    <w:rsid w:val="00557304"/>
    <w:rsid w:val="00557805"/>
    <w:rsid w:val="005578EE"/>
    <w:rsid w:val="00557A2E"/>
    <w:rsid w:val="00560910"/>
    <w:rsid w:val="00561D2A"/>
    <w:rsid w:val="00562237"/>
    <w:rsid w:val="0056295B"/>
    <w:rsid w:val="00562B24"/>
    <w:rsid w:val="005632A5"/>
    <w:rsid w:val="0056347A"/>
    <w:rsid w:val="00563658"/>
    <w:rsid w:val="005637F2"/>
    <w:rsid w:val="00563C38"/>
    <w:rsid w:val="00563D7D"/>
    <w:rsid w:val="0056409C"/>
    <w:rsid w:val="0056427D"/>
    <w:rsid w:val="005645D2"/>
    <w:rsid w:val="00564C03"/>
    <w:rsid w:val="005650B5"/>
    <w:rsid w:val="00565271"/>
    <w:rsid w:val="00565952"/>
    <w:rsid w:val="00565E1F"/>
    <w:rsid w:val="0056618A"/>
    <w:rsid w:val="005663AF"/>
    <w:rsid w:val="005665B4"/>
    <w:rsid w:val="00566740"/>
    <w:rsid w:val="005668B7"/>
    <w:rsid w:val="00566D9B"/>
    <w:rsid w:val="00567436"/>
    <w:rsid w:val="00567610"/>
    <w:rsid w:val="00567D08"/>
    <w:rsid w:val="00570280"/>
    <w:rsid w:val="00570317"/>
    <w:rsid w:val="00570386"/>
    <w:rsid w:val="00570726"/>
    <w:rsid w:val="00570EDC"/>
    <w:rsid w:val="00570F10"/>
    <w:rsid w:val="00570F7C"/>
    <w:rsid w:val="00570FB8"/>
    <w:rsid w:val="005718C3"/>
    <w:rsid w:val="0057225E"/>
    <w:rsid w:val="0057249A"/>
    <w:rsid w:val="005726E2"/>
    <w:rsid w:val="00572A57"/>
    <w:rsid w:val="00572B94"/>
    <w:rsid w:val="00573275"/>
    <w:rsid w:val="005732B2"/>
    <w:rsid w:val="00573472"/>
    <w:rsid w:val="005735B8"/>
    <w:rsid w:val="00573689"/>
    <w:rsid w:val="00573753"/>
    <w:rsid w:val="00573A52"/>
    <w:rsid w:val="00573FA5"/>
    <w:rsid w:val="00574118"/>
    <w:rsid w:val="005747A6"/>
    <w:rsid w:val="005748E0"/>
    <w:rsid w:val="00574968"/>
    <w:rsid w:val="00574F29"/>
    <w:rsid w:val="00575402"/>
    <w:rsid w:val="005754BF"/>
    <w:rsid w:val="00575C40"/>
    <w:rsid w:val="0057681B"/>
    <w:rsid w:val="00576A89"/>
    <w:rsid w:val="00576D27"/>
    <w:rsid w:val="00577040"/>
    <w:rsid w:val="0057785F"/>
    <w:rsid w:val="00577CD9"/>
    <w:rsid w:val="00577EB6"/>
    <w:rsid w:val="00577FE0"/>
    <w:rsid w:val="005800A0"/>
    <w:rsid w:val="005802CD"/>
    <w:rsid w:val="00580425"/>
    <w:rsid w:val="005807C6"/>
    <w:rsid w:val="0058099D"/>
    <w:rsid w:val="0058115E"/>
    <w:rsid w:val="0058151E"/>
    <w:rsid w:val="00581929"/>
    <w:rsid w:val="00581B40"/>
    <w:rsid w:val="0058224C"/>
    <w:rsid w:val="00582526"/>
    <w:rsid w:val="00582832"/>
    <w:rsid w:val="0058313E"/>
    <w:rsid w:val="005836A9"/>
    <w:rsid w:val="00583769"/>
    <w:rsid w:val="00583898"/>
    <w:rsid w:val="00583EBA"/>
    <w:rsid w:val="00584144"/>
    <w:rsid w:val="00584213"/>
    <w:rsid w:val="00584712"/>
    <w:rsid w:val="00584BCF"/>
    <w:rsid w:val="00584DC6"/>
    <w:rsid w:val="0058520E"/>
    <w:rsid w:val="0058578F"/>
    <w:rsid w:val="00585A39"/>
    <w:rsid w:val="00585BD7"/>
    <w:rsid w:val="00585CDA"/>
    <w:rsid w:val="00585FDD"/>
    <w:rsid w:val="00586461"/>
    <w:rsid w:val="00586624"/>
    <w:rsid w:val="0058760F"/>
    <w:rsid w:val="00587BE7"/>
    <w:rsid w:val="00587D31"/>
    <w:rsid w:val="00587F73"/>
    <w:rsid w:val="0059063C"/>
    <w:rsid w:val="00590B9C"/>
    <w:rsid w:val="00590C31"/>
    <w:rsid w:val="00590F84"/>
    <w:rsid w:val="00590F89"/>
    <w:rsid w:val="005912B9"/>
    <w:rsid w:val="00591332"/>
    <w:rsid w:val="005919B5"/>
    <w:rsid w:val="00591EC2"/>
    <w:rsid w:val="00592025"/>
    <w:rsid w:val="00592BD9"/>
    <w:rsid w:val="00592EDE"/>
    <w:rsid w:val="00593352"/>
    <w:rsid w:val="00593415"/>
    <w:rsid w:val="00594770"/>
    <w:rsid w:val="0059495F"/>
    <w:rsid w:val="00594C95"/>
    <w:rsid w:val="00594DFD"/>
    <w:rsid w:val="0059535A"/>
    <w:rsid w:val="005958DF"/>
    <w:rsid w:val="00595E4F"/>
    <w:rsid w:val="00595E7E"/>
    <w:rsid w:val="00596EF7"/>
    <w:rsid w:val="005974CF"/>
    <w:rsid w:val="005976B5"/>
    <w:rsid w:val="005978EC"/>
    <w:rsid w:val="00597E16"/>
    <w:rsid w:val="00597F48"/>
    <w:rsid w:val="00597F8B"/>
    <w:rsid w:val="005A00E1"/>
    <w:rsid w:val="005A021D"/>
    <w:rsid w:val="005A0284"/>
    <w:rsid w:val="005A04A5"/>
    <w:rsid w:val="005A05DD"/>
    <w:rsid w:val="005A0A58"/>
    <w:rsid w:val="005A0B3B"/>
    <w:rsid w:val="005A0DF4"/>
    <w:rsid w:val="005A178B"/>
    <w:rsid w:val="005A2152"/>
    <w:rsid w:val="005A22C7"/>
    <w:rsid w:val="005A296D"/>
    <w:rsid w:val="005A2E8E"/>
    <w:rsid w:val="005A2FE7"/>
    <w:rsid w:val="005A2FFB"/>
    <w:rsid w:val="005A367B"/>
    <w:rsid w:val="005A3B26"/>
    <w:rsid w:val="005A3FE2"/>
    <w:rsid w:val="005A4170"/>
    <w:rsid w:val="005A424E"/>
    <w:rsid w:val="005A42C3"/>
    <w:rsid w:val="005A4350"/>
    <w:rsid w:val="005A4524"/>
    <w:rsid w:val="005A4540"/>
    <w:rsid w:val="005A4A47"/>
    <w:rsid w:val="005A4FAE"/>
    <w:rsid w:val="005A514B"/>
    <w:rsid w:val="005A5174"/>
    <w:rsid w:val="005A548C"/>
    <w:rsid w:val="005A5992"/>
    <w:rsid w:val="005A5B95"/>
    <w:rsid w:val="005A5BBE"/>
    <w:rsid w:val="005A5CB1"/>
    <w:rsid w:val="005A5F46"/>
    <w:rsid w:val="005A621D"/>
    <w:rsid w:val="005A6524"/>
    <w:rsid w:val="005A66DC"/>
    <w:rsid w:val="005A66F8"/>
    <w:rsid w:val="005A690E"/>
    <w:rsid w:val="005A6F5E"/>
    <w:rsid w:val="005A782A"/>
    <w:rsid w:val="005A7A49"/>
    <w:rsid w:val="005A7E49"/>
    <w:rsid w:val="005A7F3E"/>
    <w:rsid w:val="005B0211"/>
    <w:rsid w:val="005B02E4"/>
    <w:rsid w:val="005B0356"/>
    <w:rsid w:val="005B04B6"/>
    <w:rsid w:val="005B0A9C"/>
    <w:rsid w:val="005B0BD7"/>
    <w:rsid w:val="005B0C25"/>
    <w:rsid w:val="005B0E69"/>
    <w:rsid w:val="005B1363"/>
    <w:rsid w:val="005B16BC"/>
    <w:rsid w:val="005B19D3"/>
    <w:rsid w:val="005B1ADE"/>
    <w:rsid w:val="005B1B80"/>
    <w:rsid w:val="005B1B86"/>
    <w:rsid w:val="005B1D5D"/>
    <w:rsid w:val="005B1F47"/>
    <w:rsid w:val="005B234E"/>
    <w:rsid w:val="005B25F9"/>
    <w:rsid w:val="005B2C4A"/>
    <w:rsid w:val="005B2C4E"/>
    <w:rsid w:val="005B3648"/>
    <w:rsid w:val="005B37F7"/>
    <w:rsid w:val="005B395C"/>
    <w:rsid w:val="005B3C75"/>
    <w:rsid w:val="005B400A"/>
    <w:rsid w:val="005B4317"/>
    <w:rsid w:val="005B4CD5"/>
    <w:rsid w:val="005B4ED4"/>
    <w:rsid w:val="005B541B"/>
    <w:rsid w:val="005B5971"/>
    <w:rsid w:val="005B5CC8"/>
    <w:rsid w:val="005B63FE"/>
    <w:rsid w:val="005B6412"/>
    <w:rsid w:val="005B6534"/>
    <w:rsid w:val="005B65EB"/>
    <w:rsid w:val="005B6606"/>
    <w:rsid w:val="005B6686"/>
    <w:rsid w:val="005B6C90"/>
    <w:rsid w:val="005B6D9D"/>
    <w:rsid w:val="005B6E0C"/>
    <w:rsid w:val="005B73AD"/>
    <w:rsid w:val="005B7488"/>
    <w:rsid w:val="005B74CE"/>
    <w:rsid w:val="005B7ED3"/>
    <w:rsid w:val="005C0670"/>
    <w:rsid w:val="005C06F1"/>
    <w:rsid w:val="005C0913"/>
    <w:rsid w:val="005C102A"/>
    <w:rsid w:val="005C1056"/>
    <w:rsid w:val="005C10F5"/>
    <w:rsid w:val="005C145F"/>
    <w:rsid w:val="005C15B3"/>
    <w:rsid w:val="005C164E"/>
    <w:rsid w:val="005C1A9F"/>
    <w:rsid w:val="005C1C55"/>
    <w:rsid w:val="005C1C79"/>
    <w:rsid w:val="005C1F76"/>
    <w:rsid w:val="005C2187"/>
    <w:rsid w:val="005C2894"/>
    <w:rsid w:val="005C2DB1"/>
    <w:rsid w:val="005C2E75"/>
    <w:rsid w:val="005C2FDF"/>
    <w:rsid w:val="005C3366"/>
    <w:rsid w:val="005C3665"/>
    <w:rsid w:val="005C3A13"/>
    <w:rsid w:val="005C3DFB"/>
    <w:rsid w:val="005C4D91"/>
    <w:rsid w:val="005C5BFC"/>
    <w:rsid w:val="005C5E03"/>
    <w:rsid w:val="005C60E3"/>
    <w:rsid w:val="005C6260"/>
    <w:rsid w:val="005C63D9"/>
    <w:rsid w:val="005C6C81"/>
    <w:rsid w:val="005C7009"/>
    <w:rsid w:val="005C7313"/>
    <w:rsid w:val="005C74EB"/>
    <w:rsid w:val="005C7890"/>
    <w:rsid w:val="005C78CA"/>
    <w:rsid w:val="005C7E0E"/>
    <w:rsid w:val="005C7E37"/>
    <w:rsid w:val="005C7EFB"/>
    <w:rsid w:val="005C7FE9"/>
    <w:rsid w:val="005D01FC"/>
    <w:rsid w:val="005D0217"/>
    <w:rsid w:val="005D057B"/>
    <w:rsid w:val="005D0776"/>
    <w:rsid w:val="005D0AC6"/>
    <w:rsid w:val="005D104F"/>
    <w:rsid w:val="005D1201"/>
    <w:rsid w:val="005D14D5"/>
    <w:rsid w:val="005D14E0"/>
    <w:rsid w:val="005D2858"/>
    <w:rsid w:val="005D2866"/>
    <w:rsid w:val="005D2D7E"/>
    <w:rsid w:val="005D2E14"/>
    <w:rsid w:val="005D2E1B"/>
    <w:rsid w:val="005D309D"/>
    <w:rsid w:val="005D3569"/>
    <w:rsid w:val="005D3573"/>
    <w:rsid w:val="005D3706"/>
    <w:rsid w:val="005D3BDD"/>
    <w:rsid w:val="005D3D95"/>
    <w:rsid w:val="005D4488"/>
    <w:rsid w:val="005D4534"/>
    <w:rsid w:val="005D45BA"/>
    <w:rsid w:val="005D45F3"/>
    <w:rsid w:val="005D47F6"/>
    <w:rsid w:val="005D4BDC"/>
    <w:rsid w:val="005D50C3"/>
    <w:rsid w:val="005D5471"/>
    <w:rsid w:val="005D5693"/>
    <w:rsid w:val="005D5BA7"/>
    <w:rsid w:val="005D5FD0"/>
    <w:rsid w:val="005D6402"/>
    <w:rsid w:val="005D6950"/>
    <w:rsid w:val="005D6BC1"/>
    <w:rsid w:val="005D6D6E"/>
    <w:rsid w:val="005D6FE1"/>
    <w:rsid w:val="005D76E9"/>
    <w:rsid w:val="005D7DA8"/>
    <w:rsid w:val="005D7FDB"/>
    <w:rsid w:val="005E0054"/>
    <w:rsid w:val="005E00BB"/>
    <w:rsid w:val="005E0713"/>
    <w:rsid w:val="005E07FD"/>
    <w:rsid w:val="005E0AEA"/>
    <w:rsid w:val="005E0E1A"/>
    <w:rsid w:val="005E11FD"/>
    <w:rsid w:val="005E1337"/>
    <w:rsid w:val="005E134B"/>
    <w:rsid w:val="005E1628"/>
    <w:rsid w:val="005E183D"/>
    <w:rsid w:val="005E1A3F"/>
    <w:rsid w:val="005E1B3B"/>
    <w:rsid w:val="005E1C6E"/>
    <w:rsid w:val="005E2157"/>
    <w:rsid w:val="005E2243"/>
    <w:rsid w:val="005E2353"/>
    <w:rsid w:val="005E29E3"/>
    <w:rsid w:val="005E2FA1"/>
    <w:rsid w:val="005E3002"/>
    <w:rsid w:val="005E305F"/>
    <w:rsid w:val="005E327C"/>
    <w:rsid w:val="005E3721"/>
    <w:rsid w:val="005E3783"/>
    <w:rsid w:val="005E38CE"/>
    <w:rsid w:val="005E3EC6"/>
    <w:rsid w:val="005E424C"/>
    <w:rsid w:val="005E44F0"/>
    <w:rsid w:val="005E44FD"/>
    <w:rsid w:val="005E485A"/>
    <w:rsid w:val="005E4938"/>
    <w:rsid w:val="005E4B1C"/>
    <w:rsid w:val="005E4C18"/>
    <w:rsid w:val="005E4E02"/>
    <w:rsid w:val="005E5270"/>
    <w:rsid w:val="005E52D0"/>
    <w:rsid w:val="005E53F2"/>
    <w:rsid w:val="005E56C1"/>
    <w:rsid w:val="005E5894"/>
    <w:rsid w:val="005E59AF"/>
    <w:rsid w:val="005E5AD3"/>
    <w:rsid w:val="005E5B85"/>
    <w:rsid w:val="005E5E03"/>
    <w:rsid w:val="005E62AD"/>
    <w:rsid w:val="005E6408"/>
    <w:rsid w:val="005E68B0"/>
    <w:rsid w:val="005E6C5D"/>
    <w:rsid w:val="005E6E4D"/>
    <w:rsid w:val="005E71EA"/>
    <w:rsid w:val="005E7E38"/>
    <w:rsid w:val="005E7E3D"/>
    <w:rsid w:val="005F005D"/>
    <w:rsid w:val="005F01C9"/>
    <w:rsid w:val="005F052A"/>
    <w:rsid w:val="005F08CE"/>
    <w:rsid w:val="005F1387"/>
    <w:rsid w:val="005F161E"/>
    <w:rsid w:val="005F1BE2"/>
    <w:rsid w:val="005F1C31"/>
    <w:rsid w:val="005F1CCC"/>
    <w:rsid w:val="005F27B6"/>
    <w:rsid w:val="005F298D"/>
    <w:rsid w:val="005F2A25"/>
    <w:rsid w:val="005F2C5D"/>
    <w:rsid w:val="005F3120"/>
    <w:rsid w:val="005F3404"/>
    <w:rsid w:val="005F3514"/>
    <w:rsid w:val="005F353A"/>
    <w:rsid w:val="005F3665"/>
    <w:rsid w:val="005F3D4E"/>
    <w:rsid w:val="005F4AE3"/>
    <w:rsid w:val="005F4B71"/>
    <w:rsid w:val="005F5516"/>
    <w:rsid w:val="005F5776"/>
    <w:rsid w:val="005F5C98"/>
    <w:rsid w:val="005F5D6D"/>
    <w:rsid w:val="005F61FD"/>
    <w:rsid w:val="005F6775"/>
    <w:rsid w:val="005F72C4"/>
    <w:rsid w:val="005F7336"/>
    <w:rsid w:val="005F7729"/>
    <w:rsid w:val="005F7A97"/>
    <w:rsid w:val="005F7C75"/>
    <w:rsid w:val="005F7D0C"/>
    <w:rsid w:val="005F7EFC"/>
    <w:rsid w:val="006000F5"/>
    <w:rsid w:val="00600270"/>
    <w:rsid w:val="00600356"/>
    <w:rsid w:val="00600904"/>
    <w:rsid w:val="006012F2"/>
    <w:rsid w:val="0060154D"/>
    <w:rsid w:val="00601563"/>
    <w:rsid w:val="0060158A"/>
    <w:rsid w:val="006022F2"/>
    <w:rsid w:val="00602971"/>
    <w:rsid w:val="00602BCD"/>
    <w:rsid w:val="00602CB9"/>
    <w:rsid w:val="00602E10"/>
    <w:rsid w:val="00602F2C"/>
    <w:rsid w:val="00602FAE"/>
    <w:rsid w:val="006031B4"/>
    <w:rsid w:val="006032CA"/>
    <w:rsid w:val="006032DD"/>
    <w:rsid w:val="006044B9"/>
    <w:rsid w:val="00604CFE"/>
    <w:rsid w:val="00604F3C"/>
    <w:rsid w:val="006051BC"/>
    <w:rsid w:val="00605279"/>
    <w:rsid w:val="00605292"/>
    <w:rsid w:val="006052D8"/>
    <w:rsid w:val="0060553C"/>
    <w:rsid w:val="006055F5"/>
    <w:rsid w:val="00606091"/>
    <w:rsid w:val="00606538"/>
    <w:rsid w:val="00606728"/>
    <w:rsid w:val="00606767"/>
    <w:rsid w:val="00606F11"/>
    <w:rsid w:val="00607D73"/>
    <w:rsid w:val="00610064"/>
    <w:rsid w:val="006104EA"/>
    <w:rsid w:val="0061061F"/>
    <w:rsid w:val="00611104"/>
    <w:rsid w:val="00611385"/>
    <w:rsid w:val="00611817"/>
    <w:rsid w:val="006119FA"/>
    <w:rsid w:val="00611ABF"/>
    <w:rsid w:val="00611EAD"/>
    <w:rsid w:val="00612129"/>
    <w:rsid w:val="00612202"/>
    <w:rsid w:val="006123EC"/>
    <w:rsid w:val="0061246E"/>
    <w:rsid w:val="006128F6"/>
    <w:rsid w:val="00612A40"/>
    <w:rsid w:val="00613135"/>
    <w:rsid w:val="00613466"/>
    <w:rsid w:val="0061355E"/>
    <w:rsid w:val="0061358B"/>
    <w:rsid w:val="0061399A"/>
    <w:rsid w:val="00613DB0"/>
    <w:rsid w:val="0061419B"/>
    <w:rsid w:val="0061423D"/>
    <w:rsid w:val="006142BD"/>
    <w:rsid w:val="0061454E"/>
    <w:rsid w:val="00614BB8"/>
    <w:rsid w:val="00614C57"/>
    <w:rsid w:val="006150AF"/>
    <w:rsid w:val="006150FD"/>
    <w:rsid w:val="006157FD"/>
    <w:rsid w:val="0061581C"/>
    <w:rsid w:val="00615921"/>
    <w:rsid w:val="00615C08"/>
    <w:rsid w:val="00615DFC"/>
    <w:rsid w:val="006163F5"/>
    <w:rsid w:val="006169AC"/>
    <w:rsid w:val="00616E1E"/>
    <w:rsid w:val="00616EC4"/>
    <w:rsid w:val="00616FCF"/>
    <w:rsid w:val="00616FF7"/>
    <w:rsid w:val="0061743C"/>
    <w:rsid w:val="006174DC"/>
    <w:rsid w:val="006175B4"/>
    <w:rsid w:val="0061785D"/>
    <w:rsid w:val="00617EB6"/>
    <w:rsid w:val="006206FB"/>
    <w:rsid w:val="00620D1C"/>
    <w:rsid w:val="006211C2"/>
    <w:rsid w:val="00621448"/>
    <w:rsid w:val="0062152E"/>
    <w:rsid w:val="006215BF"/>
    <w:rsid w:val="006216FF"/>
    <w:rsid w:val="00621904"/>
    <w:rsid w:val="00622010"/>
    <w:rsid w:val="00622625"/>
    <w:rsid w:val="00622A49"/>
    <w:rsid w:val="00623124"/>
    <w:rsid w:val="0062384B"/>
    <w:rsid w:val="00623A66"/>
    <w:rsid w:val="00623DBB"/>
    <w:rsid w:val="00623F33"/>
    <w:rsid w:val="00624200"/>
    <w:rsid w:val="006243DA"/>
    <w:rsid w:val="00624821"/>
    <w:rsid w:val="0062495B"/>
    <w:rsid w:val="00624EF4"/>
    <w:rsid w:val="0062503E"/>
    <w:rsid w:val="0062562E"/>
    <w:rsid w:val="00625DB1"/>
    <w:rsid w:val="00625EA5"/>
    <w:rsid w:val="006263B9"/>
    <w:rsid w:val="006263D5"/>
    <w:rsid w:val="00626773"/>
    <w:rsid w:val="006278E4"/>
    <w:rsid w:val="00627CA3"/>
    <w:rsid w:val="0063004A"/>
    <w:rsid w:val="00630086"/>
    <w:rsid w:val="006304D2"/>
    <w:rsid w:val="006306AA"/>
    <w:rsid w:val="00630746"/>
    <w:rsid w:val="00630AE3"/>
    <w:rsid w:val="006311EE"/>
    <w:rsid w:val="00631431"/>
    <w:rsid w:val="0063165A"/>
    <w:rsid w:val="006317FB"/>
    <w:rsid w:val="00631F0E"/>
    <w:rsid w:val="00631F93"/>
    <w:rsid w:val="00632217"/>
    <w:rsid w:val="006328BF"/>
    <w:rsid w:val="00632A4A"/>
    <w:rsid w:val="00632CA3"/>
    <w:rsid w:val="00633128"/>
    <w:rsid w:val="00633570"/>
    <w:rsid w:val="00634234"/>
    <w:rsid w:val="0063441C"/>
    <w:rsid w:val="00634882"/>
    <w:rsid w:val="00634A89"/>
    <w:rsid w:val="00634AB5"/>
    <w:rsid w:val="00634CE9"/>
    <w:rsid w:val="006350E7"/>
    <w:rsid w:val="00635694"/>
    <w:rsid w:val="00635862"/>
    <w:rsid w:val="00635989"/>
    <w:rsid w:val="0063608C"/>
    <w:rsid w:val="00636162"/>
    <w:rsid w:val="006366AC"/>
    <w:rsid w:val="00636F68"/>
    <w:rsid w:val="00637019"/>
    <w:rsid w:val="0063724A"/>
    <w:rsid w:val="0063733A"/>
    <w:rsid w:val="006377F3"/>
    <w:rsid w:val="0063787E"/>
    <w:rsid w:val="00637CDC"/>
    <w:rsid w:val="00640102"/>
    <w:rsid w:val="00640245"/>
    <w:rsid w:val="00640FDB"/>
    <w:rsid w:val="00641526"/>
    <w:rsid w:val="0064158C"/>
    <w:rsid w:val="00641AD9"/>
    <w:rsid w:val="00641B30"/>
    <w:rsid w:val="00641F89"/>
    <w:rsid w:val="0064243D"/>
    <w:rsid w:val="0064278C"/>
    <w:rsid w:val="00642D8D"/>
    <w:rsid w:val="00642DBF"/>
    <w:rsid w:val="006432DB"/>
    <w:rsid w:val="006434AA"/>
    <w:rsid w:val="00643838"/>
    <w:rsid w:val="00643D34"/>
    <w:rsid w:val="00643E51"/>
    <w:rsid w:val="00643FCA"/>
    <w:rsid w:val="00644500"/>
    <w:rsid w:val="00644896"/>
    <w:rsid w:val="006457DF"/>
    <w:rsid w:val="00645AC5"/>
    <w:rsid w:val="00646047"/>
    <w:rsid w:val="00646071"/>
    <w:rsid w:val="00646132"/>
    <w:rsid w:val="006463DB"/>
    <w:rsid w:val="006464E3"/>
    <w:rsid w:val="0064672B"/>
    <w:rsid w:val="00646C76"/>
    <w:rsid w:val="00646CB8"/>
    <w:rsid w:val="00646E41"/>
    <w:rsid w:val="006471AA"/>
    <w:rsid w:val="00647733"/>
    <w:rsid w:val="00647E48"/>
    <w:rsid w:val="00650222"/>
    <w:rsid w:val="006503A7"/>
    <w:rsid w:val="00650820"/>
    <w:rsid w:val="00650B3D"/>
    <w:rsid w:val="00651035"/>
    <w:rsid w:val="0065118A"/>
    <w:rsid w:val="006514FD"/>
    <w:rsid w:val="00651775"/>
    <w:rsid w:val="00651975"/>
    <w:rsid w:val="00651A93"/>
    <w:rsid w:val="00651BA8"/>
    <w:rsid w:val="00652013"/>
    <w:rsid w:val="00652062"/>
    <w:rsid w:val="006525B8"/>
    <w:rsid w:val="006527A4"/>
    <w:rsid w:val="00652AF3"/>
    <w:rsid w:val="00652E76"/>
    <w:rsid w:val="00653A45"/>
    <w:rsid w:val="00653BB3"/>
    <w:rsid w:val="00653C8F"/>
    <w:rsid w:val="00653F8F"/>
    <w:rsid w:val="00654040"/>
    <w:rsid w:val="006540B9"/>
    <w:rsid w:val="00654547"/>
    <w:rsid w:val="006545E3"/>
    <w:rsid w:val="006547C0"/>
    <w:rsid w:val="00654943"/>
    <w:rsid w:val="00654AF7"/>
    <w:rsid w:val="00654B19"/>
    <w:rsid w:val="00654B51"/>
    <w:rsid w:val="00655351"/>
    <w:rsid w:val="00655634"/>
    <w:rsid w:val="006556A8"/>
    <w:rsid w:val="0065575E"/>
    <w:rsid w:val="0065590D"/>
    <w:rsid w:val="00655BE1"/>
    <w:rsid w:val="00655BE9"/>
    <w:rsid w:val="00655EA2"/>
    <w:rsid w:val="00655EAC"/>
    <w:rsid w:val="006563D1"/>
    <w:rsid w:val="00656661"/>
    <w:rsid w:val="00656816"/>
    <w:rsid w:val="00656BEF"/>
    <w:rsid w:val="00656C30"/>
    <w:rsid w:val="00656D09"/>
    <w:rsid w:val="00656E45"/>
    <w:rsid w:val="00657588"/>
    <w:rsid w:val="0065766E"/>
    <w:rsid w:val="006576F6"/>
    <w:rsid w:val="006602D1"/>
    <w:rsid w:val="006609DD"/>
    <w:rsid w:val="00660A46"/>
    <w:rsid w:val="006616E2"/>
    <w:rsid w:val="006618A5"/>
    <w:rsid w:val="0066192B"/>
    <w:rsid w:val="00661AB6"/>
    <w:rsid w:val="00661B6B"/>
    <w:rsid w:val="00661D3D"/>
    <w:rsid w:val="00661DB0"/>
    <w:rsid w:val="00661E23"/>
    <w:rsid w:val="00661FAE"/>
    <w:rsid w:val="006625DB"/>
    <w:rsid w:val="006626CB"/>
    <w:rsid w:val="00662DF6"/>
    <w:rsid w:val="00662EA3"/>
    <w:rsid w:val="00662F60"/>
    <w:rsid w:val="00663398"/>
    <w:rsid w:val="00663570"/>
    <w:rsid w:val="006639B1"/>
    <w:rsid w:val="00663D21"/>
    <w:rsid w:val="00664034"/>
    <w:rsid w:val="006647B7"/>
    <w:rsid w:val="00664823"/>
    <w:rsid w:val="00664AA6"/>
    <w:rsid w:val="00664AFC"/>
    <w:rsid w:val="00664B86"/>
    <w:rsid w:val="00664BD8"/>
    <w:rsid w:val="00664FEC"/>
    <w:rsid w:val="00665416"/>
    <w:rsid w:val="0066562A"/>
    <w:rsid w:val="00665720"/>
    <w:rsid w:val="006657E7"/>
    <w:rsid w:val="00665D58"/>
    <w:rsid w:val="00666235"/>
    <w:rsid w:val="0066679A"/>
    <w:rsid w:val="00667180"/>
    <w:rsid w:val="0066765B"/>
    <w:rsid w:val="006676A0"/>
    <w:rsid w:val="006678D9"/>
    <w:rsid w:val="00667ABA"/>
    <w:rsid w:val="00670B14"/>
    <w:rsid w:val="00670BE0"/>
    <w:rsid w:val="0067126F"/>
    <w:rsid w:val="00671582"/>
    <w:rsid w:val="006717B1"/>
    <w:rsid w:val="00671817"/>
    <w:rsid w:val="00671926"/>
    <w:rsid w:val="00671927"/>
    <w:rsid w:val="00671A58"/>
    <w:rsid w:val="00671CFB"/>
    <w:rsid w:val="00671D84"/>
    <w:rsid w:val="00671E69"/>
    <w:rsid w:val="00672084"/>
    <w:rsid w:val="006722CB"/>
    <w:rsid w:val="00672437"/>
    <w:rsid w:val="00672C68"/>
    <w:rsid w:val="00672CAA"/>
    <w:rsid w:val="006732F0"/>
    <w:rsid w:val="00674030"/>
    <w:rsid w:val="00674797"/>
    <w:rsid w:val="00675517"/>
    <w:rsid w:val="00675AAB"/>
    <w:rsid w:val="00675B44"/>
    <w:rsid w:val="00675E07"/>
    <w:rsid w:val="0067605A"/>
    <w:rsid w:val="0067642C"/>
    <w:rsid w:val="00676665"/>
    <w:rsid w:val="006766DE"/>
    <w:rsid w:val="00676727"/>
    <w:rsid w:val="00676822"/>
    <w:rsid w:val="006775BA"/>
    <w:rsid w:val="00677643"/>
    <w:rsid w:val="0067784B"/>
    <w:rsid w:val="0067787D"/>
    <w:rsid w:val="00677A95"/>
    <w:rsid w:val="00677EF2"/>
    <w:rsid w:val="006805B3"/>
    <w:rsid w:val="006807D7"/>
    <w:rsid w:val="00680C59"/>
    <w:rsid w:val="00680D8C"/>
    <w:rsid w:val="00680DDE"/>
    <w:rsid w:val="0068130B"/>
    <w:rsid w:val="006816A9"/>
    <w:rsid w:val="006819BE"/>
    <w:rsid w:val="00681A94"/>
    <w:rsid w:val="00681E29"/>
    <w:rsid w:val="00682001"/>
    <w:rsid w:val="00682305"/>
    <w:rsid w:val="0068259F"/>
    <w:rsid w:val="00682EC4"/>
    <w:rsid w:val="00683585"/>
    <w:rsid w:val="00683787"/>
    <w:rsid w:val="00683AA3"/>
    <w:rsid w:val="00683AFF"/>
    <w:rsid w:val="0068424C"/>
    <w:rsid w:val="00684619"/>
    <w:rsid w:val="00684857"/>
    <w:rsid w:val="00684D96"/>
    <w:rsid w:val="0068503C"/>
    <w:rsid w:val="006852B9"/>
    <w:rsid w:val="0068531A"/>
    <w:rsid w:val="006853E1"/>
    <w:rsid w:val="0068572E"/>
    <w:rsid w:val="00685926"/>
    <w:rsid w:val="00685AC2"/>
    <w:rsid w:val="00685CF9"/>
    <w:rsid w:val="00685D3E"/>
    <w:rsid w:val="00685FFD"/>
    <w:rsid w:val="006862E4"/>
    <w:rsid w:val="00686B96"/>
    <w:rsid w:val="00686EDD"/>
    <w:rsid w:val="0068719C"/>
    <w:rsid w:val="006871D3"/>
    <w:rsid w:val="00687766"/>
    <w:rsid w:val="006877A8"/>
    <w:rsid w:val="00687CD7"/>
    <w:rsid w:val="00687CE1"/>
    <w:rsid w:val="00687F74"/>
    <w:rsid w:val="006900EB"/>
    <w:rsid w:val="00690618"/>
    <w:rsid w:val="00690866"/>
    <w:rsid w:val="0069092E"/>
    <w:rsid w:val="00690CAD"/>
    <w:rsid w:val="00690F14"/>
    <w:rsid w:val="0069108C"/>
    <w:rsid w:val="006918EC"/>
    <w:rsid w:val="00691D91"/>
    <w:rsid w:val="00692099"/>
    <w:rsid w:val="00693204"/>
    <w:rsid w:val="0069323C"/>
    <w:rsid w:val="0069336F"/>
    <w:rsid w:val="006938A1"/>
    <w:rsid w:val="00693C9C"/>
    <w:rsid w:val="00693E8D"/>
    <w:rsid w:val="00693F9B"/>
    <w:rsid w:val="00694379"/>
    <w:rsid w:val="00694427"/>
    <w:rsid w:val="0069453C"/>
    <w:rsid w:val="00694B11"/>
    <w:rsid w:val="00694C04"/>
    <w:rsid w:val="006952B8"/>
    <w:rsid w:val="006956FF"/>
    <w:rsid w:val="00695879"/>
    <w:rsid w:val="00695A08"/>
    <w:rsid w:val="00695D67"/>
    <w:rsid w:val="00696216"/>
    <w:rsid w:val="006963B5"/>
    <w:rsid w:val="006970B5"/>
    <w:rsid w:val="0069787F"/>
    <w:rsid w:val="0069795C"/>
    <w:rsid w:val="00697BFB"/>
    <w:rsid w:val="00697D6B"/>
    <w:rsid w:val="006A0263"/>
    <w:rsid w:val="006A0725"/>
    <w:rsid w:val="006A0A4E"/>
    <w:rsid w:val="006A0C7E"/>
    <w:rsid w:val="006A0E91"/>
    <w:rsid w:val="006A10CA"/>
    <w:rsid w:val="006A11A8"/>
    <w:rsid w:val="006A11DD"/>
    <w:rsid w:val="006A12B3"/>
    <w:rsid w:val="006A171E"/>
    <w:rsid w:val="006A1879"/>
    <w:rsid w:val="006A190F"/>
    <w:rsid w:val="006A1A32"/>
    <w:rsid w:val="006A2061"/>
    <w:rsid w:val="006A26A1"/>
    <w:rsid w:val="006A2B22"/>
    <w:rsid w:val="006A2C0B"/>
    <w:rsid w:val="006A2C15"/>
    <w:rsid w:val="006A2CC2"/>
    <w:rsid w:val="006A2D74"/>
    <w:rsid w:val="006A2EFD"/>
    <w:rsid w:val="006A3162"/>
    <w:rsid w:val="006A3A1E"/>
    <w:rsid w:val="006A4439"/>
    <w:rsid w:val="006A487B"/>
    <w:rsid w:val="006A498C"/>
    <w:rsid w:val="006A513C"/>
    <w:rsid w:val="006A5B44"/>
    <w:rsid w:val="006A5DF1"/>
    <w:rsid w:val="006A6284"/>
    <w:rsid w:val="006A6302"/>
    <w:rsid w:val="006A632F"/>
    <w:rsid w:val="006A6463"/>
    <w:rsid w:val="006A6692"/>
    <w:rsid w:val="006A67BB"/>
    <w:rsid w:val="006A680F"/>
    <w:rsid w:val="006A68A5"/>
    <w:rsid w:val="006A68C0"/>
    <w:rsid w:val="006A6951"/>
    <w:rsid w:val="006A69EB"/>
    <w:rsid w:val="006A6EF8"/>
    <w:rsid w:val="006A76A8"/>
    <w:rsid w:val="006A7867"/>
    <w:rsid w:val="006A7D36"/>
    <w:rsid w:val="006A7EC3"/>
    <w:rsid w:val="006B011C"/>
    <w:rsid w:val="006B035D"/>
    <w:rsid w:val="006B061B"/>
    <w:rsid w:val="006B09DC"/>
    <w:rsid w:val="006B0E3C"/>
    <w:rsid w:val="006B12A9"/>
    <w:rsid w:val="006B149A"/>
    <w:rsid w:val="006B1797"/>
    <w:rsid w:val="006B18EF"/>
    <w:rsid w:val="006B1C1F"/>
    <w:rsid w:val="006B20AD"/>
    <w:rsid w:val="006B2619"/>
    <w:rsid w:val="006B29B7"/>
    <w:rsid w:val="006B303C"/>
    <w:rsid w:val="006B32CF"/>
    <w:rsid w:val="006B336D"/>
    <w:rsid w:val="006B423E"/>
    <w:rsid w:val="006B447F"/>
    <w:rsid w:val="006B497E"/>
    <w:rsid w:val="006B52B6"/>
    <w:rsid w:val="006B541D"/>
    <w:rsid w:val="006B5683"/>
    <w:rsid w:val="006B5714"/>
    <w:rsid w:val="006B5844"/>
    <w:rsid w:val="006B5E49"/>
    <w:rsid w:val="006B60FF"/>
    <w:rsid w:val="006B638A"/>
    <w:rsid w:val="006B757C"/>
    <w:rsid w:val="006B774F"/>
    <w:rsid w:val="006B7CF2"/>
    <w:rsid w:val="006C0773"/>
    <w:rsid w:val="006C0B04"/>
    <w:rsid w:val="006C0E10"/>
    <w:rsid w:val="006C1020"/>
    <w:rsid w:val="006C16A6"/>
    <w:rsid w:val="006C17AC"/>
    <w:rsid w:val="006C1AF7"/>
    <w:rsid w:val="006C1F49"/>
    <w:rsid w:val="006C237F"/>
    <w:rsid w:val="006C2718"/>
    <w:rsid w:val="006C2B16"/>
    <w:rsid w:val="006C2B7C"/>
    <w:rsid w:val="006C2CA1"/>
    <w:rsid w:val="006C3515"/>
    <w:rsid w:val="006C364E"/>
    <w:rsid w:val="006C3796"/>
    <w:rsid w:val="006C3989"/>
    <w:rsid w:val="006C3EE5"/>
    <w:rsid w:val="006C4063"/>
    <w:rsid w:val="006C40C8"/>
    <w:rsid w:val="006C42F6"/>
    <w:rsid w:val="006C4538"/>
    <w:rsid w:val="006C4598"/>
    <w:rsid w:val="006C468C"/>
    <w:rsid w:val="006C4692"/>
    <w:rsid w:val="006C483B"/>
    <w:rsid w:val="006C493E"/>
    <w:rsid w:val="006C5682"/>
    <w:rsid w:val="006C5B0B"/>
    <w:rsid w:val="006C5E18"/>
    <w:rsid w:val="006C5EC5"/>
    <w:rsid w:val="006C5FD5"/>
    <w:rsid w:val="006C62DD"/>
    <w:rsid w:val="006C6638"/>
    <w:rsid w:val="006C66F2"/>
    <w:rsid w:val="006C67E6"/>
    <w:rsid w:val="006C68EB"/>
    <w:rsid w:val="006C6935"/>
    <w:rsid w:val="006C6C5D"/>
    <w:rsid w:val="006C7022"/>
    <w:rsid w:val="006C7387"/>
    <w:rsid w:val="006C75C3"/>
    <w:rsid w:val="006C7FB1"/>
    <w:rsid w:val="006D01C6"/>
    <w:rsid w:val="006D0287"/>
    <w:rsid w:val="006D080F"/>
    <w:rsid w:val="006D0D92"/>
    <w:rsid w:val="006D0E94"/>
    <w:rsid w:val="006D0EB3"/>
    <w:rsid w:val="006D0EC5"/>
    <w:rsid w:val="006D1421"/>
    <w:rsid w:val="006D1603"/>
    <w:rsid w:val="006D161F"/>
    <w:rsid w:val="006D1ECE"/>
    <w:rsid w:val="006D22D5"/>
    <w:rsid w:val="006D26D8"/>
    <w:rsid w:val="006D2945"/>
    <w:rsid w:val="006D2A96"/>
    <w:rsid w:val="006D2EDC"/>
    <w:rsid w:val="006D2F4B"/>
    <w:rsid w:val="006D3581"/>
    <w:rsid w:val="006D382F"/>
    <w:rsid w:val="006D3BB5"/>
    <w:rsid w:val="006D3E23"/>
    <w:rsid w:val="006D4F64"/>
    <w:rsid w:val="006D52DF"/>
    <w:rsid w:val="006D534A"/>
    <w:rsid w:val="006D56C3"/>
    <w:rsid w:val="006D57D9"/>
    <w:rsid w:val="006D58F1"/>
    <w:rsid w:val="006D5B45"/>
    <w:rsid w:val="006D5E0B"/>
    <w:rsid w:val="006D5E10"/>
    <w:rsid w:val="006D60E8"/>
    <w:rsid w:val="006D61FE"/>
    <w:rsid w:val="006D620C"/>
    <w:rsid w:val="006D6DA7"/>
    <w:rsid w:val="006D6F3B"/>
    <w:rsid w:val="006D6FA4"/>
    <w:rsid w:val="006D71DD"/>
    <w:rsid w:val="006D76B3"/>
    <w:rsid w:val="006D7898"/>
    <w:rsid w:val="006D7B7F"/>
    <w:rsid w:val="006D7E3B"/>
    <w:rsid w:val="006D7FD1"/>
    <w:rsid w:val="006E0F45"/>
    <w:rsid w:val="006E0F8B"/>
    <w:rsid w:val="006E0FB5"/>
    <w:rsid w:val="006E0FC0"/>
    <w:rsid w:val="006E12E6"/>
    <w:rsid w:val="006E14E4"/>
    <w:rsid w:val="006E16B6"/>
    <w:rsid w:val="006E1967"/>
    <w:rsid w:val="006E1B55"/>
    <w:rsid w:val="006E2C79"/>
    <w:rsid w:val="006E2C86"/>
    <w:rsid w:val="006E32F6"/>
    <w:rsid w:val="006E32FB"/>
    <w:rsid w:val="006E3339"/>
    <w:rsid w:val="006E3365"/>
    <w:rsid w:val="006E3543"/>
    <w:rsid w:val="006E3A85"/>
    <w:rsid w:val="006E410C"/>
    <w:rsid w:val="006E434A"/>
    <w:rsid w:val="006E492F"/>
    <w:rsid w:val="006E5231"/>
    <w:rsid w:val="006E533C"/>
    <w:rsid w:val="006E5792"/>
    <w:rsid w:val="006E5908"/>
    <w:rsid w:val="006E5B36"/>
    <w:rsid w:val="006E5BA6"/>
    <w:rsid w:val="006E5CE7"/>
    <w:rsid w:val="006E6D18"/>
    <w:rsid w:val="006E7595"/>
    <w:rsid w:val="006E76FB"/>
    <w:rsid w:val="006E7A12"/>
    <w:rsid w:val="006E7AE7"/>
    <w:rsid w:val="006E7EF8"/>
    <w:rsid w:val="006F091A"/>
    <w:rsid w:val="006F0B4C"/>
    <w:rsid w:val="006F14E6"/>
    <w:rsid w:val="006F19FD"/>
    <w:rsid w:val="006F1B03"/>
    <w:rsid w:val="006F1B60"/>
    <w:rsid w:val="006F1DD9"/>
    <w:rsid w:val="006F204A"/>
    <w:rsid w:val="006F20F5"/>
    <w:rsid w:val="006F21D2"/>
    <w:rsid w:val="006F220E"/>
    <w:rsid w:val="006F28AF"/>
    <w:rsid w:val="006F296E"/>
    <w:rsid w:val="006F2993"/>
    <w:rsid w:val="006F2CD9"/>
    <w:rsid w:val="006F2D48"/>
    <w:rsid w:val="006F2EBB"/>
    <w:rsid w:val="006F30A8"/>
    <w:rsid w:val="006F35B0"/>
    <w:rsid w:val="006F3F05"/>
    <w:rsid w:val="006F42F2"/>
    <w:rsid w:val="006F46EC"/>
    <w:rsid w:val="006F4EAB"/>
    <w:rsid w:val="006F4EDB"/>
    <w:rsid w:val="006F554B"/>
    <w:rsid w:val="006F55F4"/>
    <w:rsid w:val="006F58AD"/>
    <w:rsid w:val="006F5ADE"/>
    <w:rsid w:val="006F5C69"/>
    <w:rsid w:val="006F5EC9"/>
    <w:rsid w:val="006F62C2"/>
    <w:rsid w:val="006F64AA"/>
    <w:rsid w:val="006F6A5F"/>
    <w:rsid w:val="006F7142"/>
    <w:rsid w:val="006F7A9D"/>
    <w:rsid w:val="006F7E07"/>
    <w:rsid w:val="00700297"/>
    <w:rsid w:val="00700736"/>
    <w:rsid w:val="00700CC3"/>
    <w:rsid w:val="00700CE3"/>
    <w:rsid w:val="00700DE8"/>
    <w:rsid w:val="00701189"/>
    <w:rsid w:val="007016BA"/>
    <w:rsid w:val="007017E4"/>
    <w:rsid w:val="0070241A"/>
    <w:rsid w:val="00702A1F"/>
    <w:rsid w:val="00702B67"/>
    <w:rsid w:val="00702E47"/>
    <w:rsid w:val="00703267"/>
    <w:rsid w:val="00703796"/>
    <w:rsid w:val="00703C9E"/>
    <w:rsid w:val="00703D0E"/>
    <w:rsid w:val="0070410E"/>
    <w:rsid w:val="007046D9"/>
    <w:rsid w:val="00705111"/>
    <w:rsid w:val="00705583"/>
    <w:rsid w:val="007060F7"/>
    <w:rsid w:val="00706631"/>
    <w:rsid w:val="00706943"/>
    <w:rsid w:val="00706994"/>
    <w:rsid w:val="00706A9F"/>
    <w:rsid w:val="00706C04"/>
    <w:rsid w:val="00706D00"/>
    <w:rsid w:val="0070748D"/>
    <w:rsid w:val="0070750C"/>
    <w:rsid w:val="00707B0E"/>
    <w:rsid w:val="0071118B"/>
    <w:rsid w:val="00711226"/>
    <w:rsid w:val="00711312"/>
    <w:rsid w:val="007117A2"/>
    <w:rsid w:val="007119FE"/>
    <w:rsid w:val="00711CA6"/>
    <w:rsid w:val="007120D9"/>
    <w:rsid w:val="00712394"/>
    <w:rsid w:val="00712A9D"/>
    <w:rsid w:val="00712F95"/>
    <w:rsid w:val="007132CF"/>
    <w:rsid w:val="00713751"/>
    <w:rsid w:val="007137D9"/>
    <w:rsid w:val="00713806"/>
    <w:rsid w:val="00713A88"/>
    <w:rsid w:val="00713D5C"/>
    <w:rsid w:val="00713F3C"/>
    <w:rsid w:val="00714191"/>
    <w:rsid w:val="0071489C"/>
    <w:rsid w:val="0071496B"/>
    <w:rsid w:val="00714BCF"/>
    <w:rsid w:val="007150B1"/>
    <w:rsid w:val="0071521A"/>
    <w:rsid w:val="007152DF"/>
    <w:rsid w:val="00715A1C"/>
    <w:rsid w:val="00715CDB"/>
    <w:rsid w:val="00715EB2"/>
    <w:rsid w:val="00715EDB"/>
    <w:rsid w:val="007162AD"/>
    <w:rsid w:val="00716DAB"/>
    <w:rsid w:val="007170C8"/>
    <w:rsid w:val="00717299"/>
    <w:rsid w:val="007176B6"/>
    <w:rsid w:val="007177EE"/>
    <w:rsid w:val="007179EE"/>
    <w:rsid w:val="00717D79"/>
    <w:rsid w:val="00717FC5"/>
    <w:rsid w:val="007201C8"/>
    <w:rsid w:val="0072021B"/>
    <w:rsid w:val="0072079C"/>
    <w:rsid w:val="007209E5"/>
    <w:rsid w:val="00720C27"/>
    <w:rsid w:val="00720F85"/>
    <w:rsid w:val="00720F9B"/>
    <w:rsid w:val="00721161"/>
    <w:rsid w:val="00721288"/>
    <w:rsid w:val="00721898"/>
    <w:rsid w:val="00721AA0"/>
    <w:rsid w:val="00722130"/>
    <w:rsid w:val="007226B4"/>
    <w:rsid w:val="007226D7"/>
    <w:rsid w:val="0072281B"/>
    <w:rsid w:val="00723480"/>
    <w:rsid w:val="00723988"/>
    <w:rsid w:val="007239CD"/>
    <w:rsid w:val="00723B6E"/>
    <w:rsid w:val="00723C49"/>
    <w:rsid w:val="007244BC"/>
    <w:rsid w:val="007246A1"/>
    <w:rsid w:val="0072494B"/>
    <w:rsid w:val="00724E0B"/>
    <w:rsid w:val="007252CD"/>
    <w:rsid w:val="00725429"/>
    <w:rsid w:val="007259ED"/>
    <w:rsid w:val="007260AA"/>
    <w:rsid w:val="00726239"/>
    <w:rsid w:val="007265B9"/>
    <w:rsid w:val="00726722"/>
    <w:rsid w:val="007268CC"/>
    <w:rsid w:val="00726D0B"/>
    <w:rsid w:val="00726DAA"/>
    <w:rsid w:val="00727112"/>
    <w:rsid w:val="00727BC6"/>
    <w:rsid w:val="00727E65"/>
    <w:rsid w:val="00727F47"/>
    <w:rsid w:val="00727F5C"/>
    <w:rsid w:val="00727FE8"/>
    <w:rsid w:val="0073005E"/>
    <w:rsid w:val="00730152"/>
    <w:rsid w:val="0073059C"/>
    <w:rsid w:val="0073086B"/>
    <w:rsid w:val="00730951"/>
    <w:rsid w:val="00730C1A"/>
    <w:rsid w:val="00730F9D"/>
    <w:rsid w:val="00731248"/>
    <w:rsid w:val="007312A1"/>
    <w:rsid w:val="007314CF"/>
    <w:rsid w:val="007315A6"/>
    <w:rsid w:val="007315B0"/>
    <w:rsid w:val="007318D3"/>
    <w:rsid w:val="00731AA2"/>
    <w:rsid w:val="00731C3B"/>
    <w:rsid w:val="00731DBF"/>
    <w:rsid w:val="007323A8"/>
    <w:rsid w:val="007326A0"/>
    <w:rsid w:val="0073270C"/>
    <w:rsid w:val="007327FE"/>
    <w:rsid w:val="00732988"/>
    <w:rsid w:val="007329BA"/>
    <w:rsid w:val="00732C30"/>
    <w:rsid w:val="00733363"/>
    <w:rsid w:val="007333B8"/>
    <w:rsid w:val="0073362D"/>
    <w:rsid w:val="00733778"/>
    <w:rsid w:val="0073399F"/>
    <w:rsid w:val="0073424B"/>
    <w:rsid w:val="00734817"/>
    <w:rsid w:val="00734C6B"/>
    <w:rsid w:val="00734C8A"/>
    <w:rsid w:val="007352CD"/>
    <w:rsid w:val="007357D7"/>
    <w:rsid w:val="00735CA3"/>
    <w:rsid w:val="00735DE6"/>
    <w:rsid w:val="007366B4"/>
    <w:rsid w:val="00736ED3"/>
    <w:rsid w:val="00736F0D"/>
    <w:rsid w:val="0073705E"/>
    <w:rsid w:val="00737114"/>
    <w:rsid w:val="00737EDF"/>
    <w:rsid w:val="007400EE"/>
    <w:rsid w:val="007401F5"/>
    <w:rsid w:val="0074039A"/>
    <w:rsid w:val="007407B3"/>
    <w:rsid w:val="00740897"/>
    <w:rsid w:val="00740D15"/>
    <w:rsid w:val="007412F9"/>
    <w:rsid w:val="00741590"/>
    <w:rsid w:val="007415CA"/>
    <w:rsid w:val="00741E6A"/>
    <w:rsid w:val="00741F12"/>
    <w:rsid w:val="007421F1"/>
    <w:rsid w:val="007423E6"/>
    <w:rsid w:val="007427A5"/>
    <w:rsid w:val="007427E7"/>
    <w:rsid w:val="00743A68"/>
    <w:rsid w:val="00743D5F"/>
    <w:rsid w:val="00743ED3"/>
    <w:rsid w:val="00744B2B"/>
    <w:rsid w:val="00744DBF"/>
    <w:rsid w:val="00744F1E"/>
    <w:rsid w:val="0074540C"/>
    <w:rsid w:val="0074569D"/>
    <w:rsid w:val="0074584B"/>
    <w:rsid w:val="00745855"/>
    <w:rsid w:val="00745D29"/>
    <w:rsid w:val="00746579"/>
    <w:rsid w:val="007465AF"/>
    <w:rsid w:val="00746620"/>
    <w:rsid w:val="007466A2"/>
    <w:rsid w:val="00746838"/>
    <w:rsid w:val="00746DD5"/>
    <w:rsid w:val="007478FE"/>
    <w:rsid w:val="00750386"/>
    <w:rsid w:val="007504C0"/>
    <w:rsid w:val="007505C2"/>
    <w:rsid w:val="00750DB1"/>
    <w:rsid w:val="00750E76"/>
    <w:rsid w:val="00751218"/>
    <w:rsid w:val="00751591"/>
    <w:rsid w:val="00751689"/>
    <w:rsid w:val="00751C04"/>
    <w:rsid w:val="00751E5C"/>
    <w:rsid w:val="00751F70"/>
    <w:rsid w:val="007521A3"/>
    <w:rsid w:val="00752242"/>
    <w:rsid w:val="007527CD"/>
    <w:rsid w:val="00752983"/>
    <w:rsid w:val="00752EC3"/>
    <w:rsid w:val="0075303E"/>
    <w:rsid w:val="00753116"/>
    <w:rsid w:val="00753501"/>
    <w:rsid w:val="00753534"/>
    <w:rsid w:val="0075366F"/>
    <w:rsid w:val="0075458E"/>
    <w:rsid w:val="007546CC"/>
    <w:rsid w:val="007548AD"/>
    <w:rsid w:val="00754B7E"/>
    <w:rsid w:val="00754DCB"/>
    <w:rsid w:val="00754E9E"/>
    <w:rsid w:val="00754EAD"/>
    <w:rsid w:val="0075549C"/>
    <w:rsid w:val="007554A2"/>
    <w:rsid w:val="00755672"/>
    <w:rsid w:val="007557F8"/>
    <w:rsid w:val="0075589B"/>
    <w:rsid w:val="00755CE2"/>
    <w:rsid w:val="00756298"/>
    <w:rsid w:val="00756A25"/>
    <w:rsid w:val="00756B34"/>
    <w:rsid w:val="00756C2D"/>
    <w:rsid w:val="00756D66"/>
    <w:rsid w:val="00756F64"/>
    <w:rsid w:val="00756FF0"/>
    <w:rsid w:val="007571C1"/>
    <w:rsid w:val="007576AE"/>
    <w:rsid w:val="00760472"/>
    <w:rsid w:val="00760711"/>
    <w:rsid w:val="00760924"/>
    <w:rsid w:val="00760DA4"/>
    <w:rsid w:val="0076100A"/>
    <w:rsid w:val="00761928"/>
    <w:rsid w:val="00761DC2"/>
    <w:rsid w:val="00762475"/>
    <w:rsid w:val="00762499"/>
    <w:rsid w:val="0076250B"/>
    <w:rsid w:val="00762D33"/>
    <w:rsid w:val="00762E20"/>
    <w:rsid w:val="00762F07"/>
    <w:rsid w:val="007634BF"/>
    <w:rsid w:val="007634F0"/>
    <w:rsid w:val="007636B5"/>
    <w:rsid w:val="007637F4"/>
    <w:rsid w:val="00763B28"/>
    <w:rsid w:val="007640E8"/>
    <w:rsid w:val="0076436B"/>
    <w:rsid w:val="007643E3"/>
    <w:rsid w:val="007648EC"/>
    <w:rsid w:val="00764BDB"/>
    <w:rsid w:val="00764CE5"/>
    <w:rsid w:val="00765061"/>
    <w:rsid w:val="007655F2"/>
    <w:rsid w:val="00765796"/>
    <w:rsid w:val="007660D3"/>
    <w:rsid w:val="0076610C"/>
    <w:rsid w:val="007661AB"/>
    <w:rsid w:val="007664B6"/>
    <w:rsid w:val="007665D9"/>
    <w:rsid w:val="007666FF"/>
    <w:rsid w:val="007667DA"/>
    <w:rsid w:val="0076706F"/>
    <w:rsid w:val="00767659"/>
    <w:rsid w:val="00767680"/>
    <w:rsid w:val="00767684"/>
    <w:rsid w:val="00767939"/>
    <w:rsid w:val="00767CC9"/>
    <w:rsid w:val="00767FD9"/>
    <w:rsid w:val="00770089"/>
    <w:rsid w:val="00770205"/>
    <w:rsid w:val="00770387"/>
    <w:rsid w:val="00770813"/>
    <w:rsid w:val="007708BA"/>
    <w:rsid w:val="00770D25"/>
    <w:rsid w:val="00770F9A"/>
    <w:rsid w:val="007713DB"/>
    <w:rsid w:val="0077149E"/>
    <w:rsid w:val="00771A49"/>
    <w:rsid w:val="00771DE9"/>
    <w:rsid w:val="00771E07"/>
    <w:rsid w:val="00772141"/>
    <w:rsid w:val="00772C69"/>
    <w:rsid w:val="00772F7E"/>
    <w:rsid w:val="00773485"/>
    <w:rsid w:val="00773B19"/>
    <w:rsid w:val="00773FAC"/>
    <w:rsid w:val="007741B8"/>
    <w:rsid w:val="0077423C"/>
    <w:rsid w:val="0077451A"/>
    <w:rsid w:val="00774712"/>
    <w:rsid w:val="0077478A"/>
    <w:rsid w:val="00774A98"/>
    <w:rsid w:val="00774ADF"/>
    <w:rsid w:val="00774D82"/>
    <w:rsid w:val="00774E34"/>
    <w:rsid w:val="00774EDC"/>
    <w:rsid w:val="0077531B"/>
    <w:rsid w:val="007753A6"/>
    <w:rsid w:val="007753EC"/>
    <w:rsid w:val="00775574"/>
    <w:rsid w:val="00775B60"/>
    <w:rsid w:val="00775CA9"/>
    <w:rsid w:val="00776050"/>
    <w:rsid w:val="007761C6"/>
    <w:rsid w:val="00776483"/>
    <w:rsid w:val="007765C9"/>
    <w:rsid w:val="00776BB8"/>
    <w:rsid w:val="00776BCE"/>
    <w:rsid w:val="00776F5A"/>
    <w:rsid w:val="007772CA"/>
    <w:rsid w:val="0077777D"/>
    <w:rsid w:val="0077780F"/>
    <w:rsid w:val="0077787E"/>
    <w:rsid w:val="00777AF3"/>
    <w:rsid w:val="00777DA8"/>
    <w:rsid w:val="00777DB8"/>
    <w:rsid w:val="00777E97"/>
    <w:rsid w:val="00777FB1"/>
    <w:rsid w:val="007801D4"/>
    <w:rsid w:val="00780456"/>
    <w:rsid w:val="00780B52"/>
    <w:rsid w:val="00780CF4"/>
    <w:rsid w:val="00780E5F"/>
    <w:rsid w:val="00780EA3"/>
    <w:rsid w:val="00780FF2"/>
    <w:rsid w:val="00781283"/>
    <w:rsid w:val="0078158E"/>
    <w:rsid w:val="007817B7"/>
    <w:rsid w:val="007817BC"/>
    <w:rsid w:val="0078193C"/>
    <w:rsid w:val="00781E76"/>
    <w:rsid w:val="00781F0D"/>
    <w:rsid w:val="007820A2"/>
    <w:rsid w:val="007820E4"/>
    <w:rsid w:val="00782BE6"/>
    <w:rsid w:val="00782EA1"/>
    <w:rsid w:val="00782F53"/>
    <w:rsid w:val="0078306E"/>
    <w:rsid w:val="007834E7"/>
    <w:rsid w:val="007835DA"/>
    <w:rsid w:val="00783F12"/>
    <w:rsid w:val="00784237"/>
    <w:rsid w:val="007842BE"/>
    <w:rsid w:val="00784E22"/>
    <w:rsid w:val="007853EB"/>
    <w:rsid w:val="00786028"/>
    <w:rsid w:val="007862DD"/>
    <w:rsid w:val="007863DA"/>
    <w:rsid w:val="0078651D"/>
    <w:rsid w:val="00786829"/>
    <w:rsid w:val="0078686E"/>
    <w:rsid w:val="0078716B"/>
    <w:rsid w:val="0078733B"/>
    <w:rsid w:val="00787AAE"/>
    <w:rsid w:val="00787D2B"/>
    <w:rsid w:val="0079021A"/>
    <w:rsid w:val="007905C8"/>
    <w:rsid w:val="00790684"/>
    <w:rsid w:val="007906F9"/>
    <w:rsid w:val="00790871"/>
    <w:rsid w:val="00790985"/>
    <w:rsid w:val="007912E2"/>
    <w:rsid w:val="007915E3"/>
    <w:rsid w:val="00791D65"/>
    <w:rsid w:val="00791DCC"/>
    <w:rsid w:val="0079227F"/>
    <w:rsid w:val="00792A25"/>
    <w:rsid w:val="00792F87"/>
    <w:rsid w:val="00793B0C"/>
    <w:rsid w:val="00793C11"/>
    <w:rsid w:val="00793E1E"/>
    <w:rsid w:val="00793FB5"/>
    <w:rsid w:val="00794352"/>
    <w:rsid w:val="007945BE"/>
    <w:rsid w:val="0079482F"/>
    <w:rsid w:val="00794A23"/>
    <w:rsid w:val="00794A93"/>
    <w:rsid w:val="00794D86"/>
    <w:rsid w:val="00794FE8"/>
    <w:rsid w:val="007953CF"/>
    <w:rsid w:val="0079570F"/>
    <w:rsid w:val="007957B2"/>
    <w:rsid w:val="00795937"/>
    <w:rsid w:val="00795CBD"/>
    <w:rsid w:val="00795FF3"/>
    <w:rsid w:val="007964B9"/>
    <w:rsid w:val="007964E9"/>
    <w:rsid w:val="007968D5"/>
    <w:rsid w:val="00796C63"/>
    <w:rsid w:val="00796F65"/>
    <w:rsid w:val="0079708E"/>
    <w:rsid w:val="00797333"/>
    <w:rsid w:val="00797382"/>
    <w:rsid w:val="00797511"/>
    <w:rsid w:val="00797836"/>
    <w:rsid w:val="00797A3E"/>
    <w:rsid w:val="00797BB3"/>
    <w:rsid w:val="00797DE0"/>
    <w:rsid w:val="00797ED9"/>
    <w:rsid w:val="00797F83"/>
    <w:rsid w:val="00797FCD"/>
    <w:rsid w:val="007A0252"/>
    <w:rsid w:val="007A0587"/>
    <w:rsid w:val="007A070A"/>
    <w:rsid w:val="007A0772"/>
    <w:rsid w:val="007A0773"/>
    <w:rsid w:val="007A0F88"/>
    <w:rsid w:val="007A1192"/>
    <w:rsid w:val="007A127B"/>
    <w:rsid w:val="007A132A"/>
    <w:rsid w:val="007A1641"/>
    <w:rsid w:val="007A185D"/>
    <w:rsid w:val="007A1CBC"/>
    <w:rsid w:val="007A1F0B"/>
    <w:rsid w:val="007A1F44"/>
    <w:rsid w:val="007A22EE"/>
    <w:rsid w:val="007A238B"/>
    <w:rsid w:val="007A2467"/>
    <w:rsid w:val="007A2F60"/>
    <w:rsid w:val="007A32F1"/>
    <w:rsid w:val="007A3443"/>
    <w:rsid w:val="007A3542"/>
    <w:rsid w:val="007A3A82"/>
    <w:rsid w:val="007A3E6F"/>
    <w:rsid w:val="007A3F78"/>
    <w:rsid w:val="007A3FD5"/>
    <w:rsid w:val="007A4C89"/>
    <w:rsid w:val="007A5273"/>
    <w:rsid w:val="007A536D"/>
    <w:rsid w:val="007A5998"/>
    <w:rsid w:val="007A5EF8"/>
    <w:rsid w:val="007A639E"/>
    <w:rsid w:val="007A64A4"/>
    <w:rsid w:val="007A64EC"/>
    <w:rsid w:val="007A6634"/>
    <w:rsid w:val="007A6890"/>
    <w:rsid w:val="007A6E56"/>
    <w:rsid w:val="007A7637"/>
    <w:rsid w:val="007A765D"/>
    <w:rsid w:val="007A76F0"/>
    <w:rsid w:val="007A7A05"/>
    <w:rsid w:val="007B01CD"/>
    <w:rsid w:val="007B05A4"/>
    <w:rsid w:val="007B066E"/>
    <w:rsid w:val="007B06F9"/>
    <w:rsid w:val="007B09D8"/>
    <w:rsid w:val="007B0D78"/>
    <w:rsid w:val="007B0FD1"/>
    <w:rsid w:val="007B1785"/>
    <w:rsid w:val="007B17D2"/>
    <w:rsid w:val="007B1811"/>
    <w:rsid w:val="007B1818"/>
    <w:rsid w:val="007B1C90"/>
    <w:rsid w:val="007B2174"/>
    <w:rsid w:val="007B2337"/>
    <w:rsid w:val="007B24AF"/>
    <w:rsid w:val="007B279A"/>
    <w:rsid w:val="007B2864"/>
    <w:rsid w:val="007B29E4"/>
    <w:rsid w:val="007B2A9C"/>
    <w:rsid w:val="007B2D8F"/>
    <w:rsid w:val="007B301B"/>
    <w:rsid w:val="007B37CB"/>
    <w:rsid w:val="007B3872"/>
    <w:rsid w:val="007B40FA"/>
    <w:rsid w:val="007B43E5"/>
    <w:rsid w:val="007B442F"/>
    <w:rsid w:val="007B44F0"/>
    <w:rsid w:val="007B4A8F"/>
    <w:rsid w:val="007B4AE9"/>
    <w:rsid w:val="007B4F8C"/>
    <w:rsid w:val="007B5945"/>
    <w:rsid w:val="007B5F00"/>
    <w:rsid w:val="007B5FB2"/>
    <w:rsid w:val="007B65B8"/>
    <w:rsid w:val="007B66C2"/>
    <w:rsid w:val="007B68D0"/>
    <w:rsid w:val="007B691F"/>
    <w:rsid w:val="007B6F25"/>
    <w:rsid w:val="007B7019"/>
    <w:rsid w:val="007B7331"/>
    <w:rsid w:val="007B74E0"/>
    <w:rsid w:val="007B7559"/>
    <w:rsid w:val="007C00E1"/>
    <w:rsid w:val="007C0883"/>
    <w:rsid w:val="007C0A5B"/>
    <w:rsid w:val="007C0CAE"/>
    <w:rsid w:val="007C0F1C"/>
    <w:rsid w:val="007C155D"/>
    <w:rsid w:val="007C2003"/>
    <w:rsid w:val="007C27D2"/>
    <w:rsid w:val="007C2A34"/>
    <w:rsid w:val="007C2F67"/>
    <w:rsid w:val="007C3408"/>
    <w:rsid w:val="007C37DA"/>
    <w:rsid w:val="007C39D6"/>
    <w:rsid w:val="007C3E0B"/>
    <w:rsid w:val="007C4136"/>
    <w:rsid w:val="007C4D1F"/>
    <w:rsid w:val="007C4D9D"/>
    <w:rsid w:val="007C573F"/>
    <w:rsid w:val="007C5ECF"/>
    <w:rsid w:val="007C602F"/>
    <w:rsid w:val="007C648F"/>
    <w:rsid w:val="007C669A"/>
    <w:rsid w:val="007C6725"/>
    <w:rsid w:val="007C6B15"/>
    <w:rsid w:val="007C6B7D"/>
    <w:rsid w:val="007C6BB9"/>
    <w:rsid w:val="007C6BEC"/>
    <w:rsid w:val="007C6F2B"/>
    <w:rsid w:val="007C726F"/>
    <w:rsid w:val="007C7452"/>
    <w:rsid w:val="007C74CA"/>
    <w:rsid w:val="007C77F0"/>
    <w:rsid w:val="007C7A0E"/>
    <w:rsid w:val="007D017A"/>
    <w:rsid w:val="007D03C7"/>
    <w:rsid w:val="007D05B8"/>
    <w:rsid w:val="007D08F7"/>
    <w:rsid w:val="007D0C6A"/>
    <w:rsid w:val="007D0FBB"/>
    <w:rsid w:val="007D1A46"/>
    <w:rsid w:val="007D1D48"/>
    <w:rsid w:val="007D1FFA"/>
    <w:rsid w:val="007D2562"/>
    <w:rsid w:val="007D2757"/>
    <w:rsid w:val="007D2A52"/>
    <w:rsid w:val="007D2C6E"/>
    <w:rsid w:val="007D2F57"/>
    <w:rsid w:val="007D333A"/>
    <w:rsid w:val="007D357E"/>
    <w:rsid w:val="007D3768"/>
    <w:rsid w:val="007D3DB7"/>
    <w:rsid w:val="007D42FC"/>
    <w:rsid w:val="007D43B9"/>
    <w:rsid w:val="007D4419"/>
    <w:rsid w:val="007D44FF"/>
    <w:rsid w:val="007D4734"/>
    <w:rsid w:val="007D4A03"/>
    <w:rsid w:val="007D4A0B"/>
    <w:rsid w:val="007D4A75"/>
    <w:rsid w:val="007D4CD7"/>
    <w:rsid w:val="007D501E"/>
    <w:rsid w:val="007D5244"/>
    <w:rsid w:val="007D5320"/>
    <w:rsid w:val="007D555A"/>
    <w:rsid w:val="007D56A9"/>
    <w:rsid w:val="007D5927"/>
    <w:rsid w:val="007D6158"/>
    <w:rsid w:val="007D6475"/>
    <w:rsid w:val="007D6828"/>
    <w:rsid w:val="007D70EA"/>
    <w:rsid w:val="007D7333"/>
    <w:rsid w:val="007D7336"/>
    <w:rsid w:val="007D7370"/>
    <w:rsid w:val="007D764D"/>
    <w:rsid w:val="007D76A9"/>
    <w:rsid w:val="007D78E6"/>
    <w:rsid w:val="007D78EA"/>
    <w:rsid w:val="007D7C5E"/>
    <w:rsid w:val="007E04A0"/>
    <w:rsid w:val="007E04C9"/>
    <w:rsid w:val="007E0631"/>
    <w:rsid w:val="007E0952"/>
    <w:rsid w:val="007E11B9"/>
    <w:rsid w:val="007E128A"/>
    <w:rsid w:val="007E1DA3"/>
    <w:rsid w:val="007E1DEF"/>
    <w:rsid w:val="007E1EA6"/>
    <w:rsid w:val="007E20C8"/>
    <w:rsid w:val="007E226E"/>
    <w:rsid w:val="007E255B"/>
    <w:rsid w:val="007E282B"/>
    <w:rsid w:val="007E2F5E"/>
    <w:rsid w:val="007E304F"/>
    <w:rsid w:val="007E30D0"/>
    <w:rsid w:val="007E32B1"/>
    <w:rsid w:val="007E3353"/>
    <w:rsid w:val="007E3A7B"/>
    <w:rsid w:val="007E43D8"/>
    <w:rsid w:val="007E4F8F"/>
    <w:rsid w:val="007E5961"/>
    <w:rsid w:val="007E5A5E"/>
    <w:rsid w:val="007E5BD8"/>
    <w:rsid w:val="007E5D87"/>
    <w:rsid w:val="007E5E08"/>
    <w:rsid w:val="007E5E37"/>
    <w:rsid w:val="007E60D1"/>
    <w:rsid w:val="007E6175"/>
    <w:rsid w:val="007E6333"/>
    <w:rsid w:val="007E6525"/>
    <w:rsid w:val="007E6542"/>
    <w:rsid w:val="007E6794"/>
    <w:rsid w:val="007E67A5"/>
    <w:rsid w:val="007E6BB0"/>
    <w:rsid w:val="007E6ED4"/>
    <w:rsid w:val="007E6F2E"/>
    <w:rsid w:val="007E713E"/>
    <w:rsid w:val="007E7173"/>
    <w:rsid w:val="007E72A9"/>
    <w:rsid w:val="007E72C0"/>
    <w:rsid w:val="007E72DD"/>
    <w:rsid w:val="007E756F"/>
    <w:rsid w:val="007E78C1"/>
    <w:rsid w:val="007E7CC2"/>
    <w:rsid w:val="007F0301"/>
    <w:rsid w:val="007F0726"/>
    <w:rsid w:val="007F0A49"/>
    <w:rsid w:val="007F0BD4"/>
    <w:rsid w:val="007F10BA"/>
    <w:rsid w:val="007F15F7"/>
    <w:rsid w:val="007F16BB"/>
    <w:rsid w:val="007F1856"/>
    <w:rsid w:val="007F186B"/>
    <w:rsid w:val="007F19BD"/>
    <w:rsid w:val="007F1B94"/>
    <w:rsid w:val="007F2063"/>
    <w:rsid w:val="007F2085"/>
    <w:rsid w:val="007F23E5"/>
    <w:rsid w:val="007F26AC"/>
    <w:rsid w:val="007F28E3"/>
    <w:rsid w:val="007F290A"/>
    <w:rsid w:val="007F2B7E"/>
    <w:rsid w:val="007F2CDC"/>
    <w:rsid w:val="007F2E76"/>
    <w:rsid w:val="007F3116"/>
    <w:rsid w:val="007F341B"/>
    <w:rsid w:val="007F3639"/>
    <w:rsid w:val="007F38E8"/>
    <w:rsid w:val="007F4178"/>
    <w:rsid w:val="007F463D"/>
    <w:rsid w:val="007F495A"/>
    <w:rsid w:val="007F49E4"/>
    <w:rsid w:val="007F4DD8"/>
    <w:rsid w:val="007F50BA"/>
    <w:rsid w:val="007F5120"/>
    <w:rsid w:val="007F5212"/>
    <w:rsid w:val="007F56C8"/>
    <w:rsid w:val="007F5861"/>
    <w:rsid w:val="007F5CB4"/>
    <w:rsid w:val="007F5F75"/>
    <w:rsid w:val="007F631A"/>
    <w:rsid w:val="007F640F"/>
    <w:rsid w:val="007F65EA"/>
    <w:rsid w:val="007F6F1B"/>
    <w:rsid w:val="007F74C4"/>
    <w:rsid w:val="007F78F7"/>
    <w:rsid w:val="007F794B"/>
    <w:rsid w:val="007F7CB2"/>
    <w:rsid w:val="007F7FE3"/>
    <w:rsid w:val="008000BB"/>
    <w:rsid w:val="0080011D"/>
    <w:rsid w:val="008004C7"/>
    <w:rsid w:val="00800B62"/>
    <w:rsid w:val="00800CCD"/>
    <w:rsid w:val="00800D16"/>
    <w:rsid w:val="00800FB1"/>
    <w:rsid w:val="0080106B"/>
    <w:rsid w:val="008011FC"/>
    <w:rsid w:val="008012EC"/>
    <w:rsid w:val="008016EF"/>
    <w:rsid w:val="00801C64"/>
    <w:rsid w:val="00802128"/>
    <w:rsid w:val="00802193"/>
    <w:rsid w:val="00802326"/>
    <w:rsid w:val="00802434"/>
    <w:rsid w:val="00802688"/>
    <w:rsid w:val="008026E0"/>
    <w:rsid w:val="00802ABD"/>
    <w:rsid w:val="00803D76"/>
    <w:rsid w:val="00803DA4"/>
    <w:rsid w:val="008040D3"/>
    <w:rsid w:val="008043E3"/>
    <w:rsid w:val="0080471E"/>
    <w:rsid w:val="00804801"/>
    <w:rsid w:val="00804881"/>
    <w:rsid w:val="0080520F"/>
    <w:rsid w:val="00805647"/>
    <w:rsid w:val="00805664"/>
    <w:rsid w:val="00805879"/>
    <w:rsid w:val="00806519"/>
    <w:rsid w:val="00806630"/>
    <w:rsid w:val="00806E3B"/>
    <w:rsid w:val="00807010"/>
    <w:rsid w:val="0080708A"/>
    <w:rsid w:val="008071E8"/>
    <w:rsid w:val="0080730B"/>
    <w:rsid w:val="00807608"/>
    <w:rsid w:val="00807625"/>
    <w:rsid w:val="00807C69"/>
    <w:rsid w:val="008108AF"/>
    <w:rsid w:val="00810964"/>
    <w:rsid w:val="00810A83"/>
    <w:rsid w:val="0081172B"/>
    <w:rsid w:val="00811935"/>
    <w:rsid w:val="00812158"/>
    <w:rsid w:val="00812756"/>
    <w:rsid w:val="00812851"/>
    <w:rsid w:val="00812939"/>
    <w:rsid w:val="00812CB2"/>
    <w:rsid w:val="00812F0D"/>
    <w:rsid w:val="00812FE9"/>
    <w:rsid w:val="00813546"/>
    <w:rsid w:val="008140F3"/>
    <w:rsid w:val="0081449C"/>
    <w:rsid w:val="008147E3"/>
    <w:rsid w:val="00814D3A"/>
    <w:rsid w:val="008151DB"/>
    <w:rsid w:val="008154B2"/>
    <w:rsid w:val="008159EE"/>
    <w:rsid w:val="0081630F"/>
    <w:rsid w:val="0081640A"/>
    <w:rsid w:val="008168C6"/>
    <w:rsid w:val="00816E52"/>
    <w:rsid w:val="008177B3"/>
    <w:rsid w:val="00817BF3"/>
    <w:rsid w:val="00817D19"/>
    <w:rsid w:val="00817DD2"/>
    <w:rsid w:val="00817DD8"/>
    <w:rsid w:val="0082075D"/>
    <w:rsid w:val="008208A7"/>
    <w:rsid w:val="00820D4D"/>
    <w:rsid w:val="00820E71"/>
    <w:rsid w:val="00821088"/>
    <w:rsid w:val="00821CFC"/>
    <w:rsid w:val="0082209E"/>
    <w:rsid w:val="00822155"/>
    <w:rsid w:val="00822C3C"/>
    <w:rsid w:val="008231D9"/>
    <w:rsid w:val="008233AB"/>
    <w:rsid w:val="00823400"/>
    <w:rsid w:val="00823D80"/>
    <w:rsid w:val="00823F2D"/>
    <w:rsid w:val="00823F4F"/>
    <w:rsid w:val="008246A1"/>
    <w:rsid w:val="00824A73"/>
    <w:rsid w:val="00825479"/>
    <w:rsid w:val="008255B4"/>
    <w:rsid w:val="008259B7"/>
    <w:rsid w:val="00825D65"/>
    <w:rsid w:val="00826101"/>
    <w:rsid w:val="008261F2"/>
    <w:rsid w:val="0082624C"/>
    <w:rsid w:val="00826588"/>
    <w:rsid w:val="008265DA"/>
    <w:rsid w:val="00826C4B"/>
    <w:rsid w:val="00826E2E"/>
    <w:rsid w:val="00827B5A"/>
    <w:rsid w:val="008305E7"/>
    <w:rsid w:val="008306EE"/>
    <w:rsid w:val="0083074E"/>
    <w:rsid w:val="00830B2F"/>
    <w:rsid w:val="00830BC2"/>
    <w:rsid w:val="00830C19"/>
    <w:rsid w:val="00830D93"/>
    <w:rsid w:val="00831486"/>
    <w:rsid w:val="0083181A"/>
    <w:rsid w:val="00831A79"/>
    <w:rsid w:val="00831AC0"/>
    <w:rsid w:val="00831D62"/>
    <w:rsid w:val="00832359"/>
    <w:rsid w:val="0083263B"/>
    <w:rsid w:val="00832832"/>
    <w:rsid w:val="0083283F"/>
    <w:rsid w:val="00832A76"/>
    <w:rsid w:val="00832C23"/>
    <w:rsid w:val="00832CC6"/>
    <w:rsid w:val="00832EAE"/>
    <w:rsid w:val="00833102"/>
    <w:rsid w:val="008335D8"/>
    <w:rsid w:val="008335E0"/>
    <w:rsid w:val="008344BC"/>
    <w:rsid w:val="008345E6"/>
    <w:rsid w:val="008348A5"/>
    <w:rsid w:val="00835036"/>
    <w:rsid w:val="00835453"/>
    <w:rsid w:val="00835991"/>
    <w:rsid w:val="00835EC1"/>
    <w:rsid w:val="00836055"/>
    <w:rsid w:val="0083653B"/>
    <w:rsid w:val="00836B0E"/>
    <w:rsid w:val="00836C05"/>
    <w:rsid w:val="008372D8"/>
    <w:rsid w:val="0083767A"/>
    <w:rsid w:val="008379E5"/>
    <w:rsid w:val="00837C71"/>
    <w:rsid w:val="00837E27"/>
    <w:rsid w:val="0084085A"/>
    <w:rsid w:val="00840C9D"/>
    <w:rsid w:val="008410E9"/>
    <w:rsid w:val="008413AF"/>
    <w:rsid w:val="008419E5"/>
    <w:rsid w:val="00841E53"/>
    <w:rsid w:val="00841F35"/>
    <w:rsid w:val="008423BC"/>
    <w:rsid w:val="00842615"/>
    <w:rsid w:val="0084262C"/>
    <w:rsid w:val="00842F17"/>
    <w:rsid w:val="0084337B"/>
    <w:rsid w:val="00843DED"/>
    <w:rsid w:val="00844268"/>
    <w:rsid w:val="00844437"/>
    <w:rsid w:val="0084458B"/>
    <w:rsid w:val="00844642"/>
    <w:rsid w:val="008448CD"/>
    <w:rsid w:val="0084490A"/>
    <w:rsid w:val="00844F86"/>
    <w:rsid w:val="00845141"/>
    <w:rsid w:val="0084523C"/>
    <w:rsid w:val="00845244"/>
    <w:rsid w:val="0084573A"/>
    <w:rsid w:val="008457ED"/>
    <w:rsid w:val="00845DCA"/>
    <w:rsid w:val="008462C2"/>
    <w:rsid w:val="0084678B"/>
    <w:rsid w:val="00846C3F"/>
    <w:rsid w:val="00846CBE"/>
    <w:rsid w:val="0084719C"/>
    <w:rsid w:val="008472D0"/>
    <w:rsid w:val="00847996"/>
    <w:rsid w:val="00847CA3"/>
    <w:rsid w:val="00847EFF"/>
    <w:rsid w:val="008500FD"/>
    <w:rsid w:val="00850C5F"/>
    <w:rsid w:val="0085152C"/>
    <w:rsid w:val="008517E7"/>
    <w:rsid w:val="00851AF2"/>
    <w:rsid w:val="00851B05"/>
    <w:rsid w:val="00851FC6"/>
    <w:rsid w:val="00852028"/>
    <w:rsid w:val="00852199"/>
    <w:rsid w:val="0085247E"/>
    <w:rsid w:val="008524A8"/>
    <w:rsid w:val="00852A78"/>
    <w:rsid w:val="00852E16"/>
    <w:rsid w:val="008531EA"/>
    <w:rsid w:val="00853BF7"/>
    <w:rsid w:val="00853F74"/>
    <w:rsid w:val="00854009"/>
    <w:rsid w:val="008540C1"/>
    <w:rsid w:val="00854442"/>
    <w:rsid w:val="008544A4"/>
    <w:rsid w:val="008544D8"/>
    <w:rsid w:val="00854549"/>
    <w:rsid w:val="00854E7A"/>
    <w:rsid w:val="008553EC"/>
    <w:rsid w:val="00855842"/>
    <w:rsid w:val="00856010"/>
    <w:rsid w:val="00856018"/>
    <w:rsid w:val="00856090"/>
    <w:rsid w:val="008561C0"/>
    <w:rsid w:val="008565E7"/>
    <w:rsid w:val="00856E27"/>
    <w:rsid w:val="00857113"/>
    <w:rsid w:val="008571C6"/>
    <w:rsid w:val="0085744C"/>
    <w:rsid w:val="008576B4"/>
    <w:rsid w:val="00857B70"/>
    <w:rsid w:val="00860567"/>
    <w:rsid w:val="00860A90"/>
    <w:rsid w:val="00860AC1"/>
    <w:rsid w:val="00860AFC"/>
    <w:rsid w:val="00860B78"/>
    <w:rsid w:val="00860BB7"/>
    <w:rsid w:val="00861265"/>
    <w:rsid w:val="0086138F"/>
    <w:rsid w:val="0086147C"/>
    <w:rsid w:val="008620AB"/>
    <w:rsid w:val="00862397"/>
    <w:rsid w:val="00863252"/>
    <w:rsid w:val="008633F9"/>
    <w:rsid w:val="008636AB"/>
    <w:rsid w:val="00863B9B"/>
    <w:rsid w:val="00863FC6"/>
    <w:rsid w:val="0086437F"/>
    <w:rsid w:val="008645F6"/>
    <w:rsid w:val="00864C72"/>
    <w:rsid w:val="00864EC2"/>
    <w:rsid w:val="00865B28"/>
    <w:rsid w:val="00865B6D"/>
    <w:rsid w:val="00865CAC"/>
    <w:rsid w:val="00865E38"/>
    <w:rsid w:val="00866001"/>
    <w:rsid w:val="0086625C"/>
    <w:rsid w:val="008664BA"/>
    <w:rsid w:val="0086694E"/>
    <w:rsid w:val="00866B63"/>
    <w:rsid w:val="00866C67"/>
    <w:rsid w:val="0086748F"/>
    <w:rsid w:val="00867611"/>
    <w:rsid w:val="00867E10"/>
    <w:rsid w:val="00870138"/>
    <w:rsid w:val="00870A12"/>
    <w:rsid w:val="00870ACB"/>
    <w:rsid w:val="00870BFC"/>
    <w:rsid w:val="00870C4D"/>
    <w:rsid w:val="00871A65"/>
    <w:rsid w:val="008722B8"/>
    <w:rsid w:val="008724B0"/>
    <w:rsid w:val="00872B92"/>
    <w:rsid w:val="00872C2F"/>
    <w:rsid w:val="008731C4"/>
    <w:rsid w:val="00873D0A"/>
    <w:rsid w:val="00874342"/>
    <w:rsid w:val="00874ED5"/>
    <w:rsid w:val="008752D1"/>
    <w:rsid w:val="008759AB"/>
    <w:rsid w:val="00875A96"/>
    <w:rsid w:val="008761E0"/>
    <w:rsid w:val="00876292"/>
    <w:rsid w:val="008767E7"/>
    <w:rsid w:val="00876A09"/>
    <w:rsid w:val="00876E8C"/>
    <w:rsid w:val="00876EA1"/>
    <w:rsid w:val="00877687"/>
    <w:rsid w:val="0087769C"/>
    <w:rsid w:val="0087773A"/>
    <w:rsid w:val="008777BB"/>
    <w:rsid w:val="00877D7A"/>
    <w:rsid w:val="00877F40"/>
    <w:rsid w:val="00880094"/>
    <w:rsid w:val="008805B0"/>
    <w:rsid w:val="0088064F"/>
    <w:rsid w:val="008807A2"/>
    <w:rsid w:val="008810C5"/>
    <w:rsid w:val="00881392"/>
    <w:rsid w:val="00881456"/>
    <w:rsid w:val="00881F38"/>
    <w:rsid w:val="00881F5E"/>
    <w:rsid w:val="00882449"/>
    <w:rsid w:val="008827BE"/>
    <w:rsid w:val="00882803"/>
    <w:rsid w:val="00882F48"/>
    <w:rsid w:val="00882F8D"/>
    <w:rsid w:val="00883204"/>
    <w:rsid w:val="00883FBF"/>
    <w:rsid w:val="00883FC0"/>
    <w:rsid w:val="008840E3"/>
    <w:rsid w:val="008847EF"/>
    <w:rsid w:val="00884895"/>
    <w:rsid w:val="008848AC"/>
    <w:rsid w:val="00884BDF"/>
    <w:rsid w:val="008850F1"/>
    <w:rsid w:val="0088536C"/>
    <w:rsid w:val="00885456"/>
    <w:rsid w:val="00885E7F"/>
    <w:rsid w:val="008863F0"/>
    <w:rsid w:val="0088641E"/>
    <w:rsid w:val="008866C9"/>
    <w:rsid w:val="008868A5"/>
    <w:rsid w:val="00887F1D"/>
    <w:rsid w:val="00890307"/>
    <w:rsid w:val="00890827"/>
    <w:rsid w:val="00890D69"/>
    <w:rsid w:val="00890F35"/>
    <w:rsid w:val="00891252"/>
    <w:rsid w:val="00891269"/>
    <w:rsid w:val="00891592"/>
    <w:rsid w:val="00891EEB"/>
    <w:rsid w:val="00891F72"/>
    <w:rsid w:val="00892414"/>
    <w:rsid w:val="0089257A"/>
    <w:rsid w:val="008929BA"/>
    <w:rsid w:val="00892F15"/>
    <w:rsid w:val="00893987"/>
    <w:rsid w:val="00893B1E"/>
    <w:rsid w:val="00893BDC"/>
    <w:rsid w:val="00893D4D"/>
    <w:rsid w:val="00893F4E"/>
    <w:rsid w:val="008941B4"/>
    <w:rsid w:val="008941E7"/>
    <w:rsid w:val="008953E5"/>
    <w:rsid w:val="00895515"/>
    <w:rsid w:val="0089580E"/>
    <w:rsid w:val="00896349"/>
    <w:rsid w:val="008967F1"/>
    <w:rsid w:val="00896909"/>
    <w:rsid w:val="00896B4C"/>
    <w:rsid w:val="00896BED"/>
    <w:rsid w:val="008971E3"/>
    <w:rsid w:val="00897416"/>
    <w:rsid w:val="008976AB"/>
    <w:rsid w:val="0089775C"/>
    <w:rsid w:val="008979AB"/>
    <w:rsid w:val="00897DC6"/>
    <w:rsid w:val="008A0089"/>
    <w:rsid w:val="008A00EF"/>
    <w:rsid w:val="008A09F7"/>
    <w:rsid w:val="008A0C87"/>
    <w:rsid w:val="008A132B"/>
    <w:rsid w:val="008A1415"/>
    <w:rsid w:val="008A16B2"/>
    <w:rsid w:val="008A19FF"/>
    <w:rsid w:val="008A1B17"/>
    <w:rsid w:val="008A1B8F"/>
    <w:rsid w:val="008A1F12"/>
    <w:rsid w:val="008A226E"/>
    <w:rsid w:val="008A267D"/>
    <w:rsid w:val="008A2911"/>
    <w:rsid w:val="008A29B2"/>
    <w:rsid w:val="008A2B9E"/>
    <w:rsid w:val="008A2DDF"/>
    <w:rsid w:val="008A2FC6"/>
    <w:rsid w:val="008A32D9"/>
    <w:rsid w:val="008A343E"/>
    <w:rsid w:val="008A348E"/>
    <w:rsid w:val="008A36E2"/>
    <w:rsid w:val="008A3717"/>
    <w:rsid w:val="008A3759"/>
    <w:rsid w:val="008A3944"/>
    <w:rsid w:val="008A3957"/>
    <w:rsid w:val="008A39A8"/>
    <w:rsid w:val="008A3A66"/>
    <w:rsid w:val="008A3A91"/>
    <w:rsid w:val="008A3B09"/>
    <w:rsid w:val="008A40CB"/>
    <w:rsid w:val="008A4567"/>
    <w:rsid w:val="008A45B2"/>
    <w:rsid w:val="008A4D71"/>
    <w:rsid w:val="008A503B"/>
    <w:rsid w:val="008A52BE"/>
    <w:rsid w:val="008A5306"/>
    <w:rsid w:val="008A5460"/>
    <w:rsid w:val="008A550D"/>
    <w:rsid w:val="008A57DB"/>
    <w:rsid w:val="008A590D"/>
    <w:rsid w:val="008A5DA4"/>
    <w:rsid w:val="008A6194"/>
    <w:rsid w:val="008A6306"/>
    <w:rsid w:val="008A64B2"/>
    <w:rsid w:val="008A64E1"/>
    <w:rsid w:val="008A68FE"/>
    <w:rsid w:val="008A6C5E"/>
    <w:rsid w:val="008A6D91"/>
    <w:rsid w:val="008A7397"/>
    <w:rsid w:val="008A7673"/>
    <w:rsid w:val="008A7769"/>
    <w:rsid w:val="008A7C0C"/>
    <w:rsid w:val="008A7C77"/>
    <w:rsid w:val="008A7FC8"/>
    <w:rsid w:val="008B0420"/>
    <w:rsid w:val="008B06ED"/>
    <w:rsid w:val="008B09DA"/>
    <w:rsid w:val="008B0A05"/>
    <w:rsid w:val="008B0A68"/>
    <w:rsid w:val="008B0B6C"/>
    <w:rsid w:val="008B0DA4"/>
    <w:rsid w:val="008B0E6A"/>
    <w:rsid w:val="008B0EC4"/>
    <w:rsid w:val="008B12F4"/>
    <w:rsid w:val="008B1BD8"/>
    <w:rsid w:val="008B1E29"/>
    <w:rsid w:val="008B1EEB"/>
    <w:rsid w:val="008B21EF"/>
    <w:rsid w:val="008B2DFA"/>
    <w:rsid w:val="008B32E2"/>
    <w:rsid w:val="008B3565"/>
    <w:rsid w:val="008B3D64"/>
    <w:rsid w:val="008B4241"/>
    <w:rsid w:val="008B4545"/>
    <w:rsid w:val="008B4C19"/>
    <w:rsid w:val="008B5246"/>
    <w:rsid w:val="008B52F8"/>
    <w:rsid w:val="008B5DB5"/>
    <w:rsid w:val="008B67C2"/>
    <w:rsid w:val="008B6B1D"/>
    <w:rsid w:val="008B7036"/>
    <w:rsid w:val="008B70D9"/>
    <w:rsid w:val="008B7278"/>
    <w:rsid w:val="008B72AD"/>
    <w:rsid w:val="008B733F"/>
    <w:rsid w:val="008B73C8"/>
    <w:rsid w:val="008B7493"/>
    <w:rsid w:val="008B79C3"/>
    <w:rsid w:val="008C0167"/>
    <w:rsid w:val="008C068B"/>
    <w:rsid w:val="008C0B3D"/>
    <w:rsid w:val="008C0DC5"/>
    <w:rsid w:val="008C133D"/>
    <w:rsid w:val="008C1BFF"/>
    <w:rsid w:val="008C1C26"/>
    <w:rsid w:val="008C21CF"/>
    <w:rsid w:val="008C227B"/>
    <w:rsid w:val="008C299A"/>
    <w:rsid w:val="008C2AC5"/>
    <w:rsid w:val="008C2CB3"/>
    <w:rsid w:val="008C2E2D"/>
    <w:rsid w:val="008C2F20"/>
    <w:rsid w:val="008C33CD"/>
    <w:rsid w:val="008C34F5"/>
    <w:rsid w:val="008C3CCC"/>
    <w:rsid w:val="008C3EE9"/>
    <w:rsid w:val="008C4695"/>
    <w:rsid w:val="008C5098"/>
    <w:rsid w:val="008C5183"/>
    <w:rsid w:val="008C5192"/>
    <w:rsid w:val="008C51A0"/>
    <w:rsid w:val="008C52EF"/>
    <w:rsid w:val="008C5687"/>
    <w:rsid w:val="008C588D"/>
    <w:rsid w:val="008C58D9"/>
    <w:rsid w:val="008C5B1F"/>
    <w:rsid w:val="008C5CA7"/>
    <w:rsid w:val="008C6160"/>
    <w:rsid w:val="008C6372"/>
    <w:rsid w:val="008C6810"/>
    <w:rsid w:val="008C6AED"/>
    <w:rsid w:val="008C6CE4"/>
    <w:rsid w:val="008C6E5A"/>
    <w:rsid w:val="008C71D8"/>
    <w:rsid w:val="008C7663"/>
    <w:rsid w:val="008C7749"/>
    <w:rsid w:val="008C789D"/>
    <w:rsid w:val="008C789E"/>
    <w:rsid w:val="008C7C6F"/>
    <w:rsid w:val="008D031E"/>
    <w:rsid w:val="008D0668"/>
    <w:rsid w:val="008D16FE"/>
    <w:rsid w:val="008D17E4"/>
    <w:rsid w:val="008D1F1A"/>
    <w:rsid w:val="008D210D"/>
    <w:rsid w:val="008D23C9"/>
    <w:rsid w:val="008D245E"/>
    <w:rsid w:val="008D249F"/>
    <w:rsid w:val="008D257E"/>
    <w:rsid w:val="008D2616"/>
    <w:rsid w:val="008D298F"/>
    <w:rsid w:val="008D2BF5"/>
    <w:rsid w:val="008D3084"/>
    <w:rsid w:val="008D30B5"/>
    <w:rsid w:val="008D30CD"/>
    <w:rsid w:val="008D317B"/>
    <w:rsid w:val="008D3181"/>
    <w:rsid w:val="008D36DD"/>
    <w:rsid w:val="008D391B"/>
    <w:rsid w:val="008D393F"/>
    <w:rsid w:val="008D4010"/>
    <w:rsid w:val="008D4485"/>
    <w:rsid w:val="008D4E90"/>
    <w:rsid w:val="008D54A2"/>
    <w:rsid w:val="008D563B"/>
    <w:rsid w:val="008D573C"/>
    <w:rsid w:val="008D57D1"/>
    <w:rsid w:val="008D5C85"/>
    <w:rsid w:val="008D5C94"/>
    <w:rsid w:val="008D5EFD"/>
    <w:rsid w:val="008D60EE"/>
    <w:rsid w:val="008D61CE"/>
    <w:rsid w:val="008D623A"/>
    <w:rsid w:val="008D6424"/>
    <w:rsid w:val="008D6714"/>
    <w:rsid w:val="008D6838"/>
    <w:rsid w:val="008D6A32"/>
    <w:rsid w:val="008D6D17"/>
    <w:rsid w:val="008D6DC7"/>
    <w:rsid w:val="008D71BC"/>
    <w:rsid w:val="008D7207"/>
    <w:rsid w:val="008D7394"/>
    <w:rsid w:val="008D7919"/>
    <w:rsid w:val="008D7E55"/>
    <w:rsid w:val="008E060A"/>
    <w:rsid w:val="008E08D4"/>
    <w:rsid w:val="008E0AC2"/>
    <w:rsid w:val="008E0AF6"/>
    <w:rsid w:val="008E0C51"/>
    <w:rsid w:val="008E0E10"/>
    <w:rsid w:val="008E1128"/>
    <w:rsid w:val="008E175A"/>
    <w:rsid w:val="008E183D"/>
    <w:rsid w:val="008E194B"/>
    <w:rsid w:val="008E1BCC"/>
    <w:rsid w:val="008E1D1E"/>
    <w:rsid w:val="008E1E3E"/>
    <w:rsid w:val="008E1FB9"/>
    <w:rsid w:val="008E1FE0"/>
    <w:rsid w:val="008E2271"/>
    <w:rsid w:val="008E27B1"/>
    <w:rsid w:val="008E2843"/>
    <w:rsid w:val="008E2919"/>
    <w:rsid w:val="008E2FE2"/>
    <w:rsid w:val="008E33E9"/>
    <w:rsid w:val="008E342A"/>
    <w:rsid w:val="008E34ED"/>
    <w:rsid w:val="008E3691"/>
    <w:rsid w:val="008E38D0"/>
    <w:rsid w:val="008E3DBA"/>
    <w:rsid w:val="008E3E3B"/>
    <w:rsid w:val="008E3FC8"/>
    <w:rsid w:val="008E3FCC"/>
    <w:rsid w:val="008E431B"/>
    <w:rsid w:val="008E446A"/>
    <w:rsid w:val="008E4926"/>
    <w:rsid w:val="008E492E"/>
    <w:rsid w:val="008E4E07"/>
    <w:rsid w:val="008E4F90"/>
    <w:rsid w:val="008E5028"/>
    <w:rsid w:val="008E52F1"/>
    <w:rsid w:val="008E54C9"/>
    <w:rsid w:val="008E58D7"/>
    <w:rsid w:val="008E592A"/>
    <w:rsid w:val="008E67B0"/>
    <w:rsid w:val="008E6917"/>
    <w:rsid w:val="008E6984"/>
    <w:rsid w:val="008E707B"/>
    <w:rsid w:val="008E73DF"/>
    <w:rsid w:val="008E74F8"/>
    <w:rsid w:val="008E7559"/>
    <w:rsid w:val="008E7AF9"/>
    <w:rsid w:val="008E7D4F"/>
    <w:rsid w:val="008E7EDF"/>
    <w:rsid w:val="008F065D"/>
    <w:rsid w:val="008F09E5"/>
    <w:rsid w:val="008F0D32"/>
    <w:rsid w:val="008F12BE"/>
    <w:rsid w:val="008F1583"/>
    <w:rsid w:val="008F17DC"/>
    <w:rsid w:val="008F1AD6"/>
    <w:rsid w:val="008F1BE7"/>
    <w:rsid w:val="008F1C45"/>
    <w:rsid w:val="008F1D66"/>
    <w:rsid w:val="008F1E3E"/>
    <w:rsid w:val="008F236B"/>
    <w:rsid w:val="008F2A34"/>
    <w:rsid w:val="008F2AB2"/>
    <w:rsid w:val="008F2B14"/>
    <w:rsid w:val="008F2B65"/>
    <w:rsid w:val="008F2C3E"/>
    <w:rsid w:val="008F33C1"/>
    <w:rsid w:val="008F379D"/>
    <w:rsid w:val="008F3B75"/>
    <w:rsid w:val="008F3BAD"/>
    <w:rsid w:val="008F3CDD"/>
    <w:rsid w:val="008F3CE6"/>
    <w:rsid w:val="008F3F7A"/>
    <w:rsid w:val="008F421F"/>
    <w:rsid w:val="008F433A"/>
    <w:rsid w:val="008F442E"/>
    <w:rsid w:val="008F4B91"/>
    <w:rsid w:val="008F4D57"/>
    <w:rsid w:val="008F503D"/>
    <w:rsid w:val="008F54B1"/>
    <w:rsid w:val="008F5B29"/>
    <w:rsid w:val="008F61BE"/>
    <w:rsid w:val="008F6508"/>
    <w:rsid w:val="008F6849"/>
    <w:rsid w:val="008F75EC"/>
    <w:rsid w:val="008F763A"/>
    <w:rsid w:val="008F77D0"/>
    <w:rsid w:val="008F7C19"/>
    <w:rsid w:val="008F7CE3"/>
    <w:rsid w:val="008F7E68"/>
    <w:rsid w:val="0090010C"/>
    <w:rsid w:val="00900259"/>
    <w:rsid w:val="0090041B"/>
    <w:rsid w:val="009004F5"/>
    <w:rsid w:val="00900CC5"/>
    <w:rsid w:val="00900D65"/>
    <w:rsid w:val="009010D0"/>
    <w:rsid w:val="00901352"/>
    <w:rsid w:val="00901A72"/>
    <w:rsid w:val="00901E32"/>
    <w:rsid w:val="0090214C"/>
    <w:rsid w:val="00902156"/>
    <w:rsid w:val="0090253F"/>
    <w:rsid w:val="00902A5C"/>
    <w:rsid w:val="009032A3"/>
    <w:rsid w:val="0090341B"/>
    <w:rsid w:val="00903503"/>
    <w:rsid w:val="0090365A"/>
    <w:rsid w:val="00903AE2"/>
    <w:rsid w:val="00903DAB"/>
    <w:rsid w:val="00903FB9"/>
    <w:rsid w:val="009046A1"/>
    <w:rsid w:val="00904830"/>
    <w:rsid w:val="00904A3E"/>
    <w:rsid w:val="00904D07"/>
    <w:rsid w:val="00904FAE"/>
    <w:rsid w:val="00904FB6"/>
    <w:rsid w:val="009052CA"/>
    <w:rsid w:val="00905378"/>
    <w:rsid w:val="00905A5F"/>
    <w:rsid w:val="00905AD5"/>
    <w:rsid w:val="00905AFB"/>
    <w:rsid w:val="00905B31"/>
    <w:rsid w:val="0090660F"/>
    <w:rsid w:val="00906FA6"/>
    <w:rsid w:val="0090701C"/>
    <w:rsid w:val="0090738D"/>
    <w:rsid w:val="00907512"/>
    <w:rsid w:val="0090772B"/>
    <w:rsid w:val="00907756"/>
    <w:rsid w:val="00907A11"/>
    <w:rsid w:val="00907F58"/>
    <w:rsid w:val="00910506"/>
    <w:rsid w:val="0091083A"/>
    <w:rsid w:val="0091083F"/>
    <w:rsid w:val="0091094C"/>
    <w:rsid w:val="00910ADA"/>
    <w:rsid w:val="00910CAB"/>
    <w:rsid w:val="00911BBA"/>
    <w:rsid w:val="00911E4C"/>
    <w:rsid w:val="00912221"/>
    <w:rsid w:val="0091237C"/>
    <w:rsid w:val="009126E4"/>
    <w:rsid w:val="00912913"/>
    <w:rsid w:val="00912A53"/>
    <w:rsid w:val="009135D4"/>
    <w:rsid w:val="009136C4"/>
    <w:rsid w:val="00913979"/>
    <w:rsid w:val="00913D32"/>
    <w:rsid w:val="009140D4"/>
    <w:rsid w:val="009142D1"/>
    <w:rsid w:val="00914590"/>
    <w:rsid w:val="00914866"/>
    <w:rsid w:val="00914963"/>
    <w:rsid w:val="00914AEE"/>
    <w:rsid w:val="00914BFE"/>
    <w:rsid w:val="0091558A"/>
    <w:rsid w:val="009157E5"/>
    <w:rsid w:val="009159AC"/>
    <w:rsid w:val="00916362"/>
    <w:rsid w:val="00916ABE"/>
    <w:rsid w:val="00917DCC"/>
    <w:rsid w:val="0092035A"/>
    <w:rsid w:val="00920CED"/>
    <w:rsid w:val="00920F55"/>
    <w:rsid w:val="0092124C"/>
    <w:rsid w:val="0092130C"/>
    <w:rsid w:val="00921544"/>
    <w:rsid w:val="00921DB0"/>
    <w:rsid w:val="00921E89"/>
    <w:rsid w:val="0092204C"/>
    <w:rsid w:val="00922127"/>
    <w:rsid w:val="009222A4"/>
    <w:rsid w:val="009222E0"/>
    <w:rsid w:val="00922676"/>
    <w:rsid w:val="00922848"/>
    <w:rsid w:val="00922E7F"/>
    <w:rsid w:val="0092341F"/>
    <w:rsid w:val="009234BF"/>
    <w:rsid w:val="00923882"/>
    <w:rsid w:val="00923BB4"/>
    <w:rsid w:val="00923D01"/>
    <w:rsid w:val="00923EE0"/>
    <w:rsid w:val="00923FFD"/>
    <w:rsid w:val="009242F3"/>
    <w:rsid w:val="0092448D"/>
    <w:rsid w:val="00924627"/>
    <w:rsid w:val="00924718"/>
    <w:rsid w:val="009248FC"/>
    <w:rsid w:val="009249C7"/>
    <w:rsid w:val="00924C4D"/>
    <w:rsid w:val="00924DED"/>
    <w:rsid w:val="00924ED0"/>
    <w:rsid w:val="009250B1"/>
    <w:rsid w:val="009251EA"/>
    <w:rsid w:val="009252DD"/>
    <w:rsid w:val="009255A4"/>
    <w:rsid w:val="00925A89"/>
    <w:rsid w:val="00925D33"/>
    <w:rsid w:val="00925F2A"/>
    <w:rsid w:val="00925F5F"/>
    <w:rsid w:val="009260C5"/>
    <w:rsid w:val="009262D0"/>
    <w:rsid w:val="00926506"/>
    <w:rsid w:val="00926560"/>
    <w:rsid w:val="0092674C"/>
    <w:rsid w:val="0092694B"/>
    <w:rsid w:val="00926985"/>
    <w:rsid w:val="00926A2E"/>
    <w:rsid w:val="00926AA7"/>
    <w:rsid w:val="0092700E"/>
    <w:rsid w:val="009270DF"/>
    <w:rsid w:val="0092713A"/>
    <w:rsid w:val="009272AC"/>
    <w:rsid w:val="00927376"/>
    <w:rsid w:val="009273FC"/>
    <w:rsid w:val="009274C5"/>
    <w:rsid w:val="009274DA"/>
    <w:rsid w:val="0092769A"/>
    <w:rsid w:val="009277FC"/>
    <w:rsid w:val="0092799F"/>
    <w:rsid w:val="00927AAC"/>
    <w:rsid w:val="00927EF6"/>
    <w:rsid w:val="00930333"/>
    <w:rsid w:val="00930D1D"/>
    <w:rsid w:val="00930FB0"/>
    <w:rsid w:val="00930FE7"/>
    <w:rsid w:val="00931121"/>
    <w:rsid w:val="00931485"/>
    <w:rsid w:val="009318B9"/>
    <w:rsid w:val="0093190F"/>
    <w:rsid w:val="00931B86"/>
    <w:rsid w:val="00932051"/>
    <w:rsid w:val="00932497"/>
    <w:rsid w:val="009324D9"/>
    <w:rsid w:val="00932AB7"/>
    <w:rsid w:val="00932C43"/>
    <w:rsid w:val="009333D7"/>
    <w:rsid w:val="00933668"/>
    <w:rsid w:val="00933875"/>
    <w:rsid w:val="0093440A"/>
    <w:rsid w:val="0093442E"/>
    <w:rsid w:val="009344A9"/>
    <w:rsid w:val="00934581"/>
    <w:rsid w:val="00934C19"/>
    <w:rsid w:val="009351CD"/>
    <w:rsid w:val="00935294"/>
    <w:rsid w:val="00935701"/>
    <w:rsid w:val="00935D08"/>
    <w:rsid w:val="00935FDD"/>
    <w:rsid w:val="0093624B"/>
    <w:rsid w:val="00936A38"/>
    <w:rsid w:val="00936E5A"/>
    <w:rsid w:val="009372A0"/>
    <w:rsid w:val="009374A8"/>
    <w:rsid w:val="009379DC"/>
    <w:rsid w:val="00937E91"/>
    <w:rsid w:val="00940815"/>
    <w:rsid w:val="00941075"/>
    <w:rsid w:val="00941333"/>
    <w:rsid w:val="009413CA"/>
    <w:rsid w:val="00941651"/>
    <w:rsid w:val="009416A8"/>
    <w:rsid w:val="0094174B"/>
    <w:rsid w:val="009418CF"/>
    <w:rsid w:val="009425F4"/>
    <w:rsid w:val="00942A41"/>
    <w:rsid w:val="0094330E"/>
    <w:rsid w:val="00943359"/>
    <w:rsid w:val="009435B3"/>
    <w:rsid w:val="009436A5"/>
    <w:rsid w:val="00943A27"/>
    <w:rsid w:val="0094407B"/>
    <w:rsid w:val="00944159"/>
    <w:rsid w:val="00944478"/>
    <w:rsid w:val="0094478D"/>
    <w:rsid w:val="00944883"/>
    <w:rsid w:val="00944E2C"/>
    <w:rsid w:val="00944FB2"/>
    <w:rsid w:val="009450B4"/>
    <w:rsid w:val="00945161"/>
    <w:rsid w:val="00945425"/>
    <w:rsid w:val="009461A7"/>
    <w:rsid w:val="00946A17"/>
    <w:rsid w:val="00946A4D"/>
    <w:rsid w:val="00946FD9"/>
    <w:rsid w:val="00947306"/>
    <w:rsid w:val="0094736C"/>
    <w:rsid w:val="00947AC4"/>
    <w:rsid w:val="00947B1B"/>
    <w:rsid w:val="00947CA8"/>
    <w:rsid w:val="00947E9A"/>
    <w:rsid w:val="00947FB0"/>
    <w:rsid w:val="009501CD"/>
    <w:rsid w:val="0095021A"/>
    <w:rsid w:val="00950442"/>
    <w:rsid w:val="009507A0"/>
    <w:rsid w:val="0095096C"/>
    <w:rsid w:val="0095130F"/>
    <w:rsid w:val="00951524"/>
    <w:rsid w:val="009517FB"/>
    <w:rsid w:val="0095196B"/>
    <w:rsid w:val="00951BC8"/>
    <w:rsid w:val="00951CA6"/>
    <w:rsid w:val="00951D97"/>
    <w:rsid w:val="00951E39"/>
    <w:rsid w:val="009520F1"/>
    <w:rsid w:val="00952135"/>
    <w:rsid w:val="00952228"/>
    <w:rsid w:val="00952552"/>
    <w:rsid w:val="00952B03"/>
    <w:rsid w:val="00952DFD"/>
    <w:rsid w:val="00952F37"/>
    <w:rsid w:val="0095326F"/>
    <w:rsid w:val="00953759"/>
    <w:rsid w:val="00953902"/>
    <w:rsid w:val="00953D26"/>
    <w:rsid w:val="00953D4C"/>
    <w:rsid w:val="00953E8E"/>
    <w:rsid w:val="00954A86"/>
    <w:rsid w:val="00954AB9"/>
    <w:rsid w:val="0095551F"/>
    <w:rsid w:val="00955849"/>
    <w:rsid w:val="00955902"/>
    <w:rsid w:val="0095594F"/>
    <w:rsid w:val="00955C35"/>
    <w:rsid w:val="00955F18"/>
    <w:rsid w:val="00955F52"/>
    <w:rsid w:val="009560DD"/>
    <w:rsid w:val="00956318"/>
    <w:rsid w:val="00956346"/>
    <w:rsid w:val="00956CA1"/>
    <w:rsid w:val="00956D54"/>
    <w:rsid w:val="00957500"/>
    <w:rsid w:val="00957B02"/>
    <w:rsid w:val="00957B42"/>
    <w:rsid w:val="00957E6A"/>
    <w:rsid w:val="00960187"/>
    <w:rsid w:val="009603FE"/>
    <w:rsid w:val="0096045B"/>
    <w:rsid w:val="009605A2"/>
    <w:rsid w:val="009606D7"/>
    <w:rsid w:val="00960FB1"/>
    <w:rsid w:val="009612FE"/>
    <w:rsid w:val="009613CA"/>
    <w:rsid w:val="009619E7"/>
    <w:rsid w:val="00961BA0"/>
    <w:rsid w:val="00961F23"/>
    <w:rsid w:val="009620A0"/>
    <w:rsid w:val="00962998"/>
    <w:rsid w:val="00962BAB"/>
    <w:rsid w:val="009632AE"/>
    <w:rsid w:val="00963410"/>
    <w:rsid w:val="00963D5B"/>
    <w:rsid w:val="009643C2"/>
    <w:rsid w:val="0096448E"/>
    <w:rsid w:val="00964BA5"/>
    <w:rsid w:val="00964BF5"/>
    <w:rsid w:val="00964D5A"/>
    <w:rsid w:val="00964E37"/>
    <w:rsid w:val="00965065"/>
    <w:rsid w:val="00965204"/>
    <w:rsid w:val="0096570B"/>
    <w:rsid w:val="009658E9"/>
    <w:rsid w:val="00966686"/>
    <w:rsid w:val="00966692"/>
    <w:rsid w:val="009666A0"/>
    <w:rsid w:val="0096692E"/>
    <w:rsid w:val="00966B14"/>
    <w:rsid w:val="00966C64"/>
    <w:rsid w:val="00966E6A"/>
    <w:rsid w:val="009675FE"/>
    <w:rsid w:val="009676B7"/>
    <w:rsid w:val="00967EAE"/>
    <w:rsid w:val="00970157"/>
    <w:rsid w:val="009705B2"/>
    <w:rsid w:val="00970798"/>
    <w:rsid w:val="00971B97"/>
    <w:rsid w:val="00971C4B"/>
    <w:rsid w:val="00971FC9"/>
    <w:rsid w:val="009723E9"/>
    <w:rsid w:val="009725DD"/>
    <w:rsid w:val="0097297A"/>
    <w:rsid w:val="00972F43"/>
    <w:rsid w:val="00973274"/>
    <w:rsid w:val="009732F1"/>
    <w:rsid w:val="00973872"/>
    <w:rsid w:val="00973C9F"/>
    <w:rsid w:val="00973E38"/>
    <w:rsid w:val="009744F4"/>
    <w:rsid w:val="00974A09"/>
    <w:rsid w:val="00974E37"/>
    <w:rsid w:val="00974FF3"/>
    <w:rsid w:val="00975189"/>
    <w:rsid w:val="009755EC"/>
    <w:rsid w:val="00975914"/>
    <w:rsid w:val="00975F20"/>
    <w:rsid w:val="00976122"/>
    <w:rsid w:val="00976233"/>
    <w:rsid w:val="00976425"/>
    <w:rsid w:val="00977222"/>
    <w:rsid w:val="00977533"/>
    <w:rsid w:val="00977ADC"/>
    <w:rsid w:val="00977FEA"/>
    <w:rsid w:val="00980BB4"/>
    <w:rsid w:val="00980C0B"/>
    <w:rsid w:val="00981046"/>
    <w:rsid w:val="00981154"/>
    <w:rsid w:val="00981275"/>
    <w:rsid w:val="009813C8"/>
    <w:rsid w:val="00981754"/>
    <w:rsid w:val="00981768"/>
    <w:rsid w:val="0098185F"/>
    <w:rsid w:val="0098186E"/>
    <w:rsid w:val="00981C5A"/>
    <w:rsid w:val="00981D30"/>
    <w:rsid w:val="00981F9B"/>
    <w:rsid w:val="00981FE7"/>
    <w:rsid w:val="00982046"/>
    <w:rsid w:val="009824A7"/>
    <w:rsid w:val="00982593"/>
    <w:rsid w:val="00982DE8"/>
    <w:rsid w:val="0098350D"/>
    <w:rsid w:val="009835D1"/>
    <w:rsid w:val="009838FC"/>
    <w:rsid w:val="00983F43"/>
    <w:rsid w:val="009844E2"/>
    <w:rsid w:val="009845DB"/>
    <w:rsid w:val="009845FA"/>
    <w:rsid w:val="009847D6"/>
    <w:rsid w:val="00984878"/>
    <w:rsid w:val="00984950"/>
    <w:rsid w:val="00984A72"/>
    <w:rsid w:val="00984CDF"/>
    <w:rsid w:val="00984D55"/>
    <w:rsid w:val="00984D6E"/>
    <w:rsid w:val="00984FC3"/>
    <w:rsid w:val="00985697"/>
    <w:rsid w:val="00985982"/>
    <w:rsid w:val="009859D5"/>
    <w:rsid w:val="00985C20"/>
    <w:rsid w:val="0098604A"/>
    <w:rsid w:val="0098610E"/>
    <w:rsid w:val="00986164"/>
    <w:rsid w:val="00986496"/>
    <w:rsid w:val="0098652C"/>
    <w:rsid w:val="0098664F"/>
    <w:rsid w:val="009867AA"/>
    <w:rsid w:val="009867DF"/>
    <w:rsid w:val="00986AAA"/>
    <w:rsid w:val="00986F54"/>
    <w:rsid w:val="00987698"/>
    <w:rsid w:val="00987E70"/>
    <w:rsid w:val="00990090"/>
    <w:rsid w:val="00990539"/>
    <w:rsid w:val="0099061A"/>
    <w:rsid w:val="009907EC"/>
    <w:rsid w:val="00990B51"/>
    <w:rsid w:val="00990B9F"/>
    <w:rsid w:val="00990D5C"/>
    <w:rsid w:val="00991186"/>
    <w:rsid w:val="0099138A"/>
    <w:rsid w:val="0099141C"/>
    <w:rsid w:val="00991779"/>
    <w:rsid w:val="0099192C"/>
    <w:rsid w:val="00991CC0"/>
    <w:rsid w:val="00992881"/>
    <w:rsid w:val="009936FD"/>
    <w:rsid w:val="0099372E"/>
    <w:rsid w:val="00993AC6"/>
    <w:rsid w:val="00993C35"/>
    <w:rsid w:val="00993E6C"/>
    <w:rsid w:val="00993F7E"/>
    <w:rsid w:val="0099423E"/>
    <w:rsid w:val="009942BA"/>
    <w:rsid w:val="009944CD"/>
    <w:rsid w:val="009949D9"/>
    <w:rsid w:val="00994D03"/>
    <w:rsid w:val="00995204"/>
    <w:rsid w:val="00995308"/>
    <w:rsid w:val="009955A2"/>
    <w:rsid w:val="009956EC"/>
    <w:rsid w:val="00995771"/>
    <w:rsid w:val="009957D4"/>
    <w:rsid w:val="00995D3B"/>
    <w:rsid w:val="00996048"/>
    <w:rsid w:val="00996624"/>
    <w:rsid w:val="0099664F"/>
    <w:rsid w:val="00996A10"/>
    <w:rsid w:val="0099719A"/>
    <w:rsid w:val="0099741C"/>
    <w:rsid w:val="00997B8F"/>
    <w:rsid w:val="00997DD4"/>
    <w:rsid w:val="009A05F1"/>
    <w:rsid w:val="009A0BED"/>
    <w:rsid w:val="009A0E36"/>
    <w:rsid w:val="009A0E85"/>
    <w:rsid w:val="009A0EFA"/>
    <w:rsid w:val="009A1041"/>
    <w:rsid w:val="009A165E"/>
    <w:rsid w:val="009A1B00"/>
    <w:rsid w:val="009A1B6C"/>
    <w:rsid w:val="009A1EA5"/>
    <w:rsid w:val="009A21A7"/>
    <w:rsid w:val="009A2910"/>
    <w:rsid w:val="009A298A"/>
    <w:rsid w:val="009A29C9"/>
    <w:rsid w:val="009A2B15"/>
    <w:rsid w:val="009A2E74"/>
    <w:rsid w:val="009A3085"/>
    <w:rsid w:val="009A313C"/>
    <w:rsid w:val="009A3235"/>
    <w:rsid w:val="009A3288"/>
    <w:rsid w:val="009A3B02"/>
    <w:rsid w:val="009A3D39"/>
    <w:rsid w:val="009A3DD2"/>
    <w:rsid w:val="009A4098"/>
    <w:rsid w:val="009A412C"/>
    <w:rsid w:val="009A4285"/>
    <w:rsid w:val="009A464B"/>
    <w:rsid w:val="009A4D6B"/>
    <w:rsid w:val="009A4E66"/>
    <w:rsid w:val="009A4E6F"/>
    <w:rsid w:val="009A4E77"/>
    <w:rsid w:val="009A4F69"/>
    <w:rsid w:val="009A53A6"/>
    <w:rsid w:val="009A5568"/>
    <w:rsid w:val="009A56E7"/>
    <w:rsid w:val="009A5E38"/>
    <w:rsid w:val="009A62F5"/>
    <w:rsid w:val="009A67B1"/>
    <w:rsid w:val="009A6D8A"/>
    <w:rsid w:val="009A70D9"/>
    <w:rsid w:val="009A70E2"/>
    <w:rsid w:val="009A7552"/>
    <w:rsid w:val="009A7907"/>
    <w:rsid w:val="009A7B4F"/>
    <w:rsid w:val="009B0815"/>
    <w:rsid w:val="009B0FB5"/>
    <w:rsid w:val="009B105C"/>
    <w:rsid w:val="009B1597"/>
    <w:rsid w:val="009B23E5"/>
    <w:rsid w:val="009B250D"/>
    <w:rsid w:val="009B2941"/>
    <w:rsid w:val="009B2949"/>
    <w:rsid w:val="009B2DDF"/>
    <w:rsid w:val="009B2EA1"/>
    <w:rsid w:val="009B2F75"/>
    <w:rsid w:val="009B2FF2"/>
    <w:rsid w:val="009B3299"/>
    <w:rsid w:val="009B3C34"/>
    <w:rsid w:val="009B3F5A"/>
    <w:rsid w:val="009B41CB"/>
    <w:rsid w:val="009B446B"/>
    <w:rsid w:val="009B46A3"/>
    <w:rsid w:val="009B4E53"/>
    <w:rsid w:val="009B511E"/>
    <w:rsid w:val="009B5149"/>
    <w:rsid w:val="009B5237"/>
    <w:rsid w:val="009B572E"/>
    <w:rsid w:val="009B5795"/>
    <w:rsid w:val="009B58D0"/>
    <w:rsid w:val="009B58E4"/>
    <w:rsid w:val="009B5986"/>
    <w:rsid w:val="009B5CD7"/>
    <w:rsid w:val="009B5EB3"/>
    <w:rsid w:val="009B5F27"/>
    <w:rsid w:val="009B61FE"/>
    <w:rsid w:val="009B6248"/>
    <w:rsid w:val="009B6403"/>
    <w:rsid w:val="009B64B5"/>
    <w:rsid w:val="009B6588"/>
    <w:rsid w:val="009B6E31"/>
    <w:rsid w:val="009B6F58"/>
    <w:rsid w:val="009B730B"/>
    <w:rsid w:val="009B7842"/>
    <w:rsid w:val="009B7C49"/>
    <w:rsid w:val="009B7C96"/>
    <w:rsid w:val="009C031C"/>
    <w:rsid w:val="009C04EA"/>
    <w:rsid w:val="009C0C1C"/>
    <w:rsid w:val="009C0EEF"/>
    <w:rsid w:val="009C1134"/>
    <w:rsid w:val="009C11E2"/>
    <w:rsid w:val="009C1380"/>
    <w:rsid w:val="009C18DA"/>
    <w:rsid w:val="009C1A76"/>
    <w:rsid w:val="009C1B9A"/>
    <w:rsid w:val="009C1FAF"/>
    <w:rsid w:val="009C230E"/>
    <w:rsid w:val="009C29C4"/>
    <w:rsid w:val="009C2AE9"/>
    <w:rsid w:val="009C2BFD"/>
    <w:rsid w:val="009C3287"/>
    <w:rsid w:val="009C32E9"/>
    <w:rsid w:val="009C3346"/>
    <w:rsid w:val="009C3977"/>
    <w:rsid w:val="009C3B9B"/>
    <w:rsid w:val="009C3E32"/>
    <w:rsid w:val="009C3EC3"/>
    <w:rsid w:val="009C3F71"/>
    <w:rsid w:val="009C4013"/>
    <w:rsid w:val="009C428E"/>
    <w:rsid w:val="009C4304"/>
    <w:rsid w:val="009C43FF"/>
    <w:rsid w:val="009C4A8D"/>
    <w:rsid w:val="009C5559"/>
    <w:rsid w:val="009C57A9"/>
    <w:rsid w:val="009C5A4B"/>
    <w:rsid w:val="009C5C80"/>
    <w:rsid w:val="009C5CE9"/>
    <w:rsid w:val="009C5D3D"/>
    <w:rsid w:val="009C600F"/>
    <w:rsid w:val="009C61AF"/>
    <w:rsid w:val="009C63FD"/>
    <w:rsid w:val="009C6581"/>
    <w:rsid w:val="009C65CF"/>
    <w:rsid w:val="009C67AB"/>
    <w:rsid w:val="009C6902"/>
    <w:rsid w:val="009C6BDD"/>
    <w:rsid w:val="009C6C26"/>
    <w:rsid w:val="009C6D63"/>
    <w:rsid w:val="009C6D93"/>
    <w:rsid w:val="009C7269"/>
    <w:rsid w:val="009C7465"/>
    <w:rsid w:val="009C75C4"/>
    <w:rsid w:val="009C7AE1"/>
    <w:rsid w:val="009C7BB0"/>
    <w:rsid w:val="009C7DC0"/>
    <w:rsid w:val="009C7FE3"/>
    <w:rsid w:val="009D0026"/>
    <w:rsid w:val="009D0473"/>
    <w:rsid w:val="009D0AAC"/>
    <w:rsid w:val="009D1054"/>
    <w:rsid w:val="009D171E"/>
    <w:rsid w:val="009D1998"/>
    <w:rsid w:val="009D1B26"/>
    <w:rsid w:val="009D1B66"/>
    <w:rsid w:val="009D1BEC"/>
    <w:rsid w:val="009D2475"/>
    <w:rsid w:val="009D25B0"/>
    <w:rsid w:val="009D29E4"/>
    <w:rsid w:val="009D2B6D"/>
    <w:rsid w:val="009D2C85"/>
    <w:rsid w:val="009D336B"/>
    <w:rsid w:val="009D33B9"/>
    <w:rsid w:val="009D3C93"/>
    <w:rsid w:val="009D3FB0"/>
    <w:rsid w:val="009D4120"/>
    <w:rsid w:val="009D43AF"/>
    <w:rsid w:val="009D4610"/>
    <w:rsid w:val="009D4BC1"/>
    <w:rsid w:val="009D4C21"/>
    <w:rsid w:val="009D519F"/>
    <w:rsid w:val="009D53B7"/>
    <w:rsid w:val="009D5532"/>
    <w:rsid w:val="009D55A7"/>
    <w:rsid w:val="009D58E1"/>
    <w:rsid w:val="009D5CC5"/>
    <w:rsid w:val="009D5CFA"/>
    <w:rsid w:val="009D62D5"/>
    <w:rsid w:val="009D65B1"/>
    <w:rsid w:val="009D66D3"/>
    <w:rsid w:val="009D7C65"/>
    <w:rsid w:val="009D7D74"/>
    <w:rsid w:val="009E03C9"/>
    <w:rsid w:val="009E05E8"/>
    <w:rsid w:val="009E085D"/>
    <w:rsid w:val="009E0863"/>
    <w:rsid w:val="009E08AB"/>
    <w:rsid w:val="009E08F4"/>
    <w:rsid w:val="009E095B"/>
    <w:rsid w:val="009E171E"/>
    <w:rsid w:val="009E1A97"/>
    <w:rsid w:val="009E1C53"/>
    <w:rsid w:val="009E1D48"/>
    <w:rsid w:val="009E1DD4"/>
    <w:rsid w:val="009E1E36"/>
    <w:rsid w:val="009E2109"/>
    <w:rsid w:val="009E2242"/>
    <w:rsid w:val="009E2555"/>
    <w:rsid w:val="009E28BF"/>
    <w:rsid w:val="009E2C2E"/>
    <w:rsid w:val="009E2CBB"/>
    <w:rsid w:val="009E3287"/>
    <w:rsid w:val="009E3372"/>
    <w:rsid w:val="009E366C"/>
    <w:rsid w:val="009E39B6"/>
    <w:rsid w:val="009E3A8E"/>
    <w:rsid w:val="009E3B34"/>
    <w:rsid w:val="009E3FD6"/>
    <w:rsid w:val="009E402C"/>
    <w:rsid w:val="009E412C"/>
    <w:rsid w:val="009E43A8"/>
    <w:rsid w:val="009E44EA"/>
    <w:rsid w:val="009E463A"/>
    <w:rsid w:val="009E4705"/>
    <w:rsid w:val="009E4AAB"/>
    <w:rsid w:val="009E4B3A"/>
    <w:rsid w:val="009E4BE0"/>
    <w:rsid w:val="009E4BED"/>
    <w:rsid w:val="009E533E"/>
    <w:rsid w:val="009E54C2"/>
    <w:rsid w:val="009E5970"/>
    <w:rsid w:val="009E5B34"/>
    <w:rsid w:val="009E5E09"/>
    <w:rsid w:val="009E62CA"/>
    <w:rsid w:val="009E6450"/>
    <w:rsid w:val="009E6788"/>
    <w:rsid w:val="009E6844"/>
    <w:rsid w:val="009E685E"/>
    <w:rsid w:val="009E6A0E"/>
    <w:rsid w:val="009E6B21"/>
    <w:rsid w:val="009E6FD7"/>
    <w:rsid w:val="009E7028"/>
    <w:rsid w:val="009E7352"/>
    <w:rsid w:val="009E73ED"/>
    <w:rsid w:val="009E7714"/>
    <w:rsid w:val="009E77B5"/>
    <w:rsid w:val="009E7A86"/>
    <w:rsid w:val="009E7C17"/>
    <w:rsid w:val="009E7C42"/>
    <w:rsid w:val="009F0024"/>
    <w:rsid w:val="009F0192"/>
    <w:rsid w:val="009F01F4"/>
    <w:rsid w:val="009F0313"/>
    <w:rsid w:val="009F0389"/>
    <w:rsid w:val="009F05FD"/>
    <w:rsid w:val="009F0827"/>
    <w:rsid w:val="009F0878"/>
    <w:rsid w:val="009F094B"/>
    <w:rsid w:val="009F0E04"/>
    <w:rsid w:val="009F0E10"/>
    <w:rsid w:val="009F0E86"/>
    <w:rsid w:val="009F10DE"/>
    <w:rsid w:val="009F121D"/>
    <w:rsid w:val="009F1338"/>
    <w:rsid w:val="009F174B"/>
    <w:rsid w:val="009F1A07"/>
    <w:rsid w:val="009F1B3B"/>
    <w:rsid w:val="009F1C20"/>
    <w:rsid w:val="009F1D72"/>
    <w:rsid w:val="009F1E0E"/>
    <w:rsid w:val="009F1FB6"/>
    <w:rsid w:val="009F2835"/>
    <w:rsid w:val="009F2AB4"/>
    <w:rsid w:val="009F2B6E"/>
    <w:rsid w:val="009F3126"/>
    <w:rsid w:val="009F330D"/>
    <w:rsid w:val="009F3CE3"/>
    <w:rsid w:val="009F3DF0"/>
    <w:rsid w:val="009F3E99"/>
    <w:rsid w:val="009F40DA"/>
    <w:rsid w:val="009F41B7"/>
    <w:rsid w:val="009F5D1D"/>
    <w:rsid w:val="009F5D9A"/>
    <w:rsid w:val="009F607C"/>
    <w:rsid w:val="009F62A3"/>
    <w:rsid w:val="009F6598"/>
    <w:rsid w:val="009F6A58"/>
    <w:rsid w:val="009F6CC5"/>
    <w:rsid w:val="009F6D6E"/>
    <w:rsid w:val="009F6D76"/>
    <w:rsid w:val="009F6FED"/>
    <w:rsid w:val="009F7143"/>
    <w:rsid w:val="009F7306"/>
    <w:rsid w:val="009F73B7"/>
    <w:rsid w:val="009F7607"/>
    <w:rsid w:val="009F7784"/>
    <w:rsid w:val="009F7857"/>
    <w:rsid w:val="009F79C9"/>
    <w:rsid w:val="009F7A2E"/>
    <w:rsid w:val="009F7AE1"/>
    <w:rsid w:val="009F7CB9"/>
    <w:rsid w:val="009F7FEB"/>
    <w:rsid w:val="00A0093F"/>
    <w:rsid w:val="00A00A40"/>
    <w:rsid w:val="00A00ADA"/>
    <w:rsid w:val="00A00D45"/>
    <w:rsid w:val="00A00E68"/>
    <w:rsid w:val="00A017AA"/>
    <w:rsid w:val="00A01812"/>
    <w:rsid w:val="00A01855"/>
    <w:rsid w:val="00A0188D"/>
    <w:rsid w:val="00A01CAA"/>
    <w:rsid w:val="00A01E3C"/>
    <w:rsid w:val="00A027E3"/>
    <w:rsid w:val="00A027E6"/>
    <w:rsid w:val="00A02EAE"/>
    <w:rsid w:val="00A03113"/>
    <w:rsid w:val="00A031B9"/>
    <w:rsid w:val="00A03562"/>
    <w:rsid w:val="00A03B31"/>
    <w:rsid w:val="00A03D26"/>
    <w:rsid w:val="00A0407F"/>
    <w:rsid w:val="00A04274"/>
    <w:rsid w:val="00A0438B"/>
    <w:rsid w:val="00A046CB"/>
    <w:rsid w:val="00A04E0E"/>
    <w:rsid w:val="00A04F89"/>
    <w:rsid w:val="00A0544E"/>
    <w:rsid w:val="00A055AA"/>
    <w:rsid w:val="00A064AA"/>
    <w:rsid w:val="00A06AE9"/>
    <w:rsid w:val="00A06D2D"/>
    <w:rsid w:val="00A06DB3"/>
    <w:rsid w:val="00A06FF2"/>
    <w:rsid w:val="00A0704E"/>
    <w:rsid w:val="00A071DE"/>
    <w:rsid w:val="00A073D2"/>
    <w:rsid w:val="00A073E6"/>
    <w:rsid w:val="00A07700"/>
    <w:rsid w:val="00A07D2D"/>
    <w:rsid w:val="00A10200"/>
    <w:rsid w:val="00A1043A"/>
    <w:rsid w:val="00A104F6"/>
    <w:rsid w:val="00A10EFE"/>
    <w:rsid w:val="00A11537"/>
    <w:rsid w:val="00A1172A"/>
    <w:rsid w:val="00A11E36"/>
    <w:rsid w:val="00A122B8"/>
    <w:rsid w:val="00A12379"/>
    <w:rsid w:val="00A1243D"/>
    <w:rsid w:val="00A12693"/>
    <w:rsid w:val="00A12F8E"/>
    <w:rsid w:val="00A12FA4"/>
    <w:rsid w:val="00A1303A"/>
    <w:rsid w:val="00A137ED"/>
    <w:rsid w:val="00A14062"/>
    <w:rsid w:val="00A140BF"/>
    <w:rsid w:val="00A143F9"/>
    <w:rsid w:val="00A1440C"/>
    <w:rsid w:val="00A14721"/>
    <w:rsid w:val="00A14818"/>
    <w:rsid w:val="00A148DC"/>
    <w:rsid w:val="00A14CA8"/>
    <w:rsid w:val="00A1552A"/>
    <w:rsid w:val="00A15550"/>
    <w:rsid w:val="00A1582F"/>
    <w:rsid w:val="00A15C2C"/>
    <w:rsid w:val="00A15C69"/>
    <w:rsid w:val="00A15E8B"/>
    <w:rsid w:val="00A16008"/>
    <w:rsid w:val="00A160EA"/>
    <w:rsid w:val="00A1624E"/>
    <w:rsid w:val="00A16383"/>
    <w:rsid w:val="00A16765"/>
    <w:rsid w:val="00A1680B"/>
    <w:rsid w:val="00A16C84"/>
    <w:rsid w:val="00A16D20"/>
    <w:rsid w:val="00A16D8E"/>
    <w:rsid w:val="00A16E33"/>
    <w:rsid w:val="00A17410"/>
    <w:rsid w:val="00A17AB6"/>
    <w:rsid w:val="00A201B1"/>
    <w:rsid w:val="00A201BF"/>
    <w:rsid w:val="00A203C3"/>
    <w:rsid w:val="00A205AD"/>
    <w:rsid w:val="00A2074C"/>
    <w:rsid w:val="00A20DF4"/>
    <w:rsid w:val="00A21299"/>
    <w:rsid w:val="00A215C3"/>
    <w:rsid w:val="00A21932"/>
    <w:rsid w:val="00A21E69"/>
    <w:rsid w:val="00A220ED"/>
    <w:rsid w:val="00A2231F"/>
    <w:rsid w:val="00A22734"/>
    <w:rsid w:val="00A22995"/>
    <w:rsid w:val="00A22A81"/>
    <w:rsid w:val="00A22D3F"/>
    <w:rsid w:val="00A22DF2"/>
    <w:rsid w:val="00A23212"/>
    <w:rsid w:val="00A236D9"/>
    <w:rsid w:val="00A24441"/>
    <w:rsid w:val="00A2448A"/>
    <w:rsid w:val="00A2489C"/>
    <w:rsid w:val="00A24A65"/>
    <w:rsid w:val="00A24EAA"/>
    <w:rsid w:val="00A2507D"/>
    <w:rsid w:val="00A250C5"/>
    <w:rsid w:val="00A2528E"/>
    <w:rsid w:val="00A25292"/>
    <w:rsid w:val="00A25696"/>
    <w:rsid w:val="00A26019"/>
    <w:rsid w:val="00A26122"/>
    <w:rsid w:val="00A26268"/>
    <w:rsid w:val="00A263CA"/>
    <w:rsid w:val="00A27091"/>
    <w:rsid w:val="00A27389"/>
    <w:rsid w:val="00A27392"/>
    <w:rsid w:val="00A278D5"/>
    <w:rsid w:val="00A2793F"/>
    <w:rsid w:val="00A27D17"/>
    <w:rsid w:val="00A3105B"/>
    <w:rsid w:val="00A313D0"/>
    <w:rsid w:val="00A31BF4"/>
    <w:rsid w:val="00A31E25"/>
    <w:rsid w:val="00A320C9"/>
    <w:rsid w:val="00A323CE"/>
    <w:rsid w:val="00A32642"/>
    <w:rsid w:val="00A3295F"/>
    <w:rsid w:val="00A32A71"/>
    <w:rsid w:val="00A32BDB"/>
    <w:rsid w:val="00A32E41"/>
    <w:rsid w:val="00A3344A"/>
    <w:rsid w:val="00A335AF"/>
    <w:rsid w:val="00A33AA8"/>
    <w:rsid w:val="00A33ACE"/>
    <w:rsid w:val="00A3421B"/>
    <w:rsid w:val="00A343AA"/>
    <w:rsid w:val="00A345FE"/>
    <w:rsid w:val="00A3467F"/>
    <w:rsid w:val="00A34966"/>
    <w:rsid w:val="00A34999"/>
    <w:rsid w:val="00A34B16"/>
    <w:rsid w:val="00A34D0C"/>
    <w:rsid w:val="00A350B1"/>
    <w:rsid w:val="00A352AF"/>
    <w:rsid w:val="00A35436"/>
    <w:rsid w:val="00A36247"/>
    <w:rsid w:val="00A3635F"/>
    <w:rsid w:val="00A36514"/>
    <w:rsid w:val="00A36D8F"/>
    <w:rsid w:val="00A36DC4"/>
    <w:rsid w:val="00A36DF6"/>
    <w:rsid w:val="00A36F03"/>
    <w:rsid w:val="00A36F31"/>
    <w:rsid w:val="00A373BD"/>
    <w:rsid w:val="00A375F7"/>
    <w:rsid w:val="00A37A07"/>
    <w:rsid w:val="00A37AC3"/>
    <w:rsid w:val="00A37AC5"/>
    <w:rsid w:val="00A37D2C"/>
    <w:rsid w:val="00A4040F"/>
    <w:rsid w:val="00A40443"/>
    <w:rsid w:val="00A40546"/>
    <w:rsid w:val="00A4086A"/>
    <w:rsid w:val="00A4087A"/>
    <w:rsid w:val="00A4089F"/>
    <w:rsid w:val="00A40DAD"/>
    <w:rsid w:val="00A40DC2"/>
    <w:rsid w:val="00A410E5"/>
    <w:rsid w:val="00A413C7"/>
    <w:rsid w:val="00A41DAA"/>
    <w:rsid w:val="00A4248F"/>
    <w:rsid w:val="00A42E43"/>
    <w:rsid w:val="00A43419"/>
    <w:rsid w:val="00A4354E"/>
    <w:rsid w:val="00A4409B"/>
    <w:rsid w:val="00A4438C"/>
    <w:rsid w:val="00A4444C"/>
    <w:rsid w:val="00A44459"/>
    <w:rsid w:val="00A44BA3"/>
    <w:rsid w:val="00A4506F"/>
    <w:rsid w:val="00A45213"/>
    <w:rsid w:val="00A454E3"/>
    <w:rsid w:val="00A455B0"/>
    <w:rsid w:val="00A459C8"/>
    <w:rsid w:val="00A45B51"/>
    <w:rsid w:val="00A45BA7"/>
    <w:rsid w:val="00A4618C"/>
    <w:rsid w:val="00A461D4"/>
    <w:rsid w:val="00A4625D"/>
    <w:rsid w:val="00A463B8"/>
    <w:rsid w:val="00A46671"/>
    <w:rsid w:val="00A4681E"/>
    <w:rsid w:val="00A46F35"/>
    <w:rsid w:val="00A4736F"/>
    <w:rsid w:val="00A479F9"/>
    <w:rsid w:val="00A47F57"/>
    <w:rsid w:val="00A50111"/>
    <w:rsid w:val="00A503DE"/>
    <w:rsid w:val="00A507E6"/>
    <w:rsid w:val="00A50914"/>
    <w:rsid w:val="00A50C45"/>
    <w:rsid w:val="00A51245"/>
    <w:rsid w:val="00A512F3"/>
    <w:rsid w:val="00A513B8"/>
    <w:rsid w:val="00A5146F"/>
    <w:rsid w:val="00A51544"/>
    <w:rsid w:val="00A515FA"/>
    <w:rsid w:val="00A51BA9"/>
    <w:rsid w:val="00A52078"/>
    <w:rsid w:val="00A52164"/>
    <w:rsid w:val="00A521A1"/>
    <w:rsid w:val="00A5273B"/>
    <w:rsid w:val="00A52800"/>
    <w:rsid w:val="00A52EAD"/>
    <w:rsid w:val="00A5303E"/>
    <w:rsid w:val="00A53109"/>
    <w:rsid w:val="00A53152"/>
    <w:rsid w:val="00A53A08"/>
    <w:rsid w:val="00A53A0E"/>
    <w:rsid w:val="00A53B48"/>
    <w:rsid w:val="00A53DBC"/>
    <w:rsid w:val="00A53F4D"/>
    <w:rsid w:val="00A547CE"/>
    <w:rsid w:val="00A54975"/>
    <w:rsid w:val="00A549FF"/>
    <w:rsid w:val="00A54B25"/>
    <w:rsid w:val="00A54DD9"/>
    <w:rsid w:val="00A555D0"/>
    <w:rsid w:val="00A55713"/>
    <w:rsid w:val="00A55879"/>
    <w:rsid w:val="00A55E68"/>
    <w:rsid w:val="00A55E7E"/>
    <w:rsid w:val="00A55E8A"/>
    <w:rsid w:val="00A55F52"/>
    <w:rsid w:val="00A5652F"/>
    <w:rsid w:val="00A56AD4"/>
    <w:rsid w:val="00A56CE5"/>
    <w:rsid w:val="00A57408"/>
    <w:rsid w:val="00A57957"/>
    <w:rsid w:val="00A57E22"/>
    <w:rsid w:val="00A60011"/>
    <w:rsid w:val="00A60688"/>
    <w:rsid w:val="00A60BBD"/>
    <w:rsid w:val="00A611C6"/>
    <w:rsid w:val="00A611DA"/>
    <w:rsid w:val="00A614C9"/>
    <w:rsid w:val="00A6156D"/>
    <w:rsid w:val="00A61794"/>
    <w:rsid w:val="00A62363"/>
    <w:rsid w:val="00A625BA"/>
    <w:rsid w:val="00A62787"/>
    <w:rsid w:val="00A628E1"/>
    <w:rsid w:val="00A62C6D"/>
    <w:rsid w:val="00A62C8D"/>
    <w:rsid w:val="00A62D52"/>
    <w:rsid w:val="00A62F20"/>
    <w:rsid w:val="00A6375A"/>
    <w:rsid w:val="00A63EB9"/>
    <w:rsid w:val="00A63EC6"/>
    <w:rsid w:val="00A63FC8"/>
    <w:rsid w:val="00A64239"/>
    <w:rsid w:val="00A64823"/>
    <w:rsid w:val="00A64D43"/>
    <w:rsid w:val="00A64EE8"/>
    <w:rsid w:val="00A64EE9"/>
    <w:rsid w:val="00A651A5"/>
    <w:rsid w:val="00A655C5"/>
    <w:rsid w:val="00A657BE"/>
    <w:rsid w:val="00A657F7"/>
    <w:rsid w:val="00A65953"/>
    <w:rsid w:val="00A6597F"/>
    <w:rsid w:val="00A65B83"/>
    <w:rsid w:val="00A65DD9"/>
    <w:rsid w:val="00A66401"/>
    <w:rsid w:val="00A6645E"/>
    <w:rsid w:val="00A666B4"/>
    <w:rsid w:val="00A66ED9"/>
    <w:rsid w:val="00A6752A"/>
    <w:rsid w:val="00A6754C"/>
    <w:rsid w:val="00A6758C"/>
    <w:rsid w:val="00A6793F"/>
    <w:rsid w:val="00A67973"/>
    <w:rsid w:val="00A679C7"/>
    <w:rsid w:val="00A67D6A"/>
    <w:rsid w:val="00A67DE3"/>
    <w:rsid w:val="00A67E86"/>
    <w:rsid w:val="00A67EC0"/>
    <w:rsid w:val="00A67FAE"/>
    <w:rsid w:val="00A705C0"/>
    <w:rsid w:val="00A7092E"/>
    <w:rsid w:val="00A709E7"/>
    <w:rsid w:val="00A70ECE"/>
    <w:rsid w:val="00A71052"/>
    <w:rsid w:val="00A7106A"/>
    <w:rsid w:val="00A7156A"/>
    <w:rsid w:val="00A718B6"/>
    <w:rsid w:val="00A71B78"/>
    <w:rsid w:val="00A725B0"/>
    <w:rsid w:val="00A727AF"/>
    <w:rsid w:val="00A72CF5"/>
    <w:rsid w:val="00A72E23"/>
    <w:rsid w:val="00A72E54"/>
    <w:rsid w:val="00A7348B"/>
    <w:rsid w:val="00A735B8"/>
    <w:rsid w:val="00A7392D"/>
    <w:rsid w:val="00A73D6C"/>
    <w:rsid w:val="00A73DBC"/>
    <w:rsid w:val="00A73EFA"/>
    <w:rsid w:val="00A73FBF"/>
    <w:rsid w:val="00A74522"/>
    <w:rsid w:val="00A74AE8"/>
    <w:rsid w:val="00A74AF5"/>
    <w:rsid w:val="00A7504B"/>
    <w:rsid w:val="00A75118"/>
    <w:rsid w:val="00A7520E"/>
    <w:rsid w:val="00A75244"/>
    <w:rsid w:val="00A758D9"/>
    <w:rsid w:val="00A75AC8"/>
    <w:rsid w:val="00A75ACE"/>
    <w:rsid w:val="00A75BDC"/>
    <w:rsid w:val="00A760D0"/>
    <w:rsid w:val="00A7613E"/>
    <w:rsid w:val="00A76B14"/>
    <w:rsid w:val="00A76CE1"/>
    <w:rsid w:val="00A774DE"/>
    <w:rsid w:val="00A774F8"/>
    <w:rsid w:val="00A77771"/>
    <w:rsid w:val="00A77E1A"/>
    <w:rsid w:val="00A77F7E"/>
    <w:rsid w:val="00A800CA"/>
    <w:rsid w:val="00A8046D"/>
    <w:rsid w:val="00A806EA"/>
    <w:rsid w:val="00A80900"/>
    <w:rsid w:val="00A810F8"/>
    <w:rsid w:val="00A811A2"/>
    <w:rsid w:val="00A814EA"/>
    <w:rsid w:val="00A815D9"/>
    <w:rsid w:val="00A81ACE"/>
    <w:rsid w:val="00A81E29"/>
    <w:rsid w:val="00A81F2E"/>
    <w:rsid w:val="00A81FDE"/>
    <w:rsid w:val="00A8286A"/>
    <w:rsid w:val="00A8292D"/>
    <w:rsid w:val="00A82C6C"/>
    <w:rsid w:val="00A82F6C"/>
    <w:rsid w:val="00A83138"/>
    <w:rsid w:val="00A8321D"/>
    <w:rsid w:val="00A83751"/>
    <w:rsid w:val="00A83A29"/>
    <w:rsid w:val="00A83B0F"/>
    <w:rsid w:val="00A83EF3"/>
    <w:rsid w:val="00A83F20"/>
    <w:rsid w:val="00A84009"/>
    <w:rsid w:val="00A84419"/>
    <w:rsid w:val="00A8451A"/>
    <w:rsid w:val="00A8476D"/>
    <w:rsid w:val="00A84835"/>
    <w:rsid w:val="00A84CF3"/>
    <w:rsid w:val="00A84F7C"/>
    <w:rsid w:val="00A8517C"/>
    <w:rsid w:val="00A851E5"/>
    <w:rsid w:val="00A854F3"/>
    <w:rsid w:val="00A856FD"/>
    <w:rsid w:val="00A85987"/>
    <w:rsid w:val="00A85A7F"/>
    <w:rsid w:val="00A85D6C"/>
    <w:rsid w:val="00A86229"/>
    <w:rsid w:val="00A864F7"/>
    <w:rsid w:val="00A8696B"/>
    <w:rsid w:val="00A86FE0"/>
    <w:rsid w:val="00A87658"/>
    <w:rsid w:val="00A878F4"/>
    <w:rsid w:val="00A87945"/>
    <w:rsid w:val="00A87A65"/>
    <w:rsid w:val="00A87BAC"/>
    <w:rsid w:val="00A87BD6"/>
    <w:rsid w:val="00A87C5E"/>
    <w:rsid w:val="00A87C9E"/>
    <w:rsid w:val="00A87E0B"/>
    <w:rsid w:val="00A90099"/>
    <w:rsid w:val="00A90C35"/>
    <w:rsid w:val="00A90D24"/>
    <w:rsid w:val="00A9121C"/>
    <w:rsid w:val="00A91619"/>
    <w:rsid w:val="00A91EA7"/>
    <w:rsid w:val="00A9205A"/>
    <w:rsid w:val="00A92334"/>
    <w:rsid w:val="00A9247C"/>
    <w:rsid w:val="00A924E0"/>
    <w:rsid w:val="00A927C2"/>
    <w:rsid w:val="00A929DE"/>
    <w:rsid w:val="00A931C7"/>
    <w:rsid w:val="00A9342F"/>
    <w:rsid w:val="00A934C5"/>
    <w:rsid w:val="00A938BF"/>
    <w:rsid w:val="00A93A98"/>
    <w:rsid w:val="00A93E5C"/>
    <w:rsid w:val="00A93FEA"/>
    <w:rsid w:val="00A94226"/>
    <w:rsid w:val="00A943E3"/>
    <w:rsid w:val="00A94544"/>
    <w:rsid w:val="00A9468B"/>
    <w:rsid w:val="00A94B84"/>
    <w:rsid w:val="00A9502B"/>
    <w:rsid w:val="00A95258"/>
    <w:rsid w:val="00A95678"/>
    <w:rsid w:val="00A95932"/>
    <w:rsid w:val="00A95A65"/>
    <w:rsid w:val="00A95C43"/>
    <w:rsid w:val="00A96B75"/>
    <w:rsid w:val="00A96CD6"/>
    <w:rsid w:val="00A96DA6"/>
    <w:rsid w:val="00A96F5C"/>
    <w:rsid w:val="00A971D2"/>
    <w:rsid w:val="00A976BD"/>
    <w:rsid w:val="00A976CF"/>
    <w:rsid w:val="00AA0233"/>
    <w:rsid w:val="00AA02B1"/>
    <w:rsid w:val="00AA04DB"/>
    <w:rsid w:val="00AA0677"/>
    <w:rsid w:val="00AA0749"/>
    <w:rsid w:val="00AA0750"/>
    <w:rsid w:val="00AA09E3"/>
    <w:rsid w:val="00AA0ADB"/>
    <w:rsid w:val="00AA11E4"/>
    <w:rsid w:val="00AA1203"/>
    <w:rsid w:val="00AA13CF"/>
    <w:rsid w:val="00AA14BA"/>
    <w:rsid w:val="00AA14CF"/>
    <w:rsid w:val="00AA15D0"/>
    <w:rsid w:val="00AA1768"/>
    <w:rsid w:val="00AA18BD"/>
    <w:rsid w:val="00AA1AD2"/>
    <w:rsid w:val="00AA1B6A"/>
    <w:rsid w:val="00AA1BAF"/>
    <w:rsid w:val="00AA1F48"/>
    <w:rsid w:val="00AA2642"/>
    <w:rsid w:val="00AA27F3"/>
    <w:rsid w:val="00AA2AF0"/>
    <w:rsid w:val="00AA2C23"/>
    <w:rsid w:val="00AA308F"/>
    <w:rsid w:val="00AA3143"/>
    <w:rsid w:val="00AA3557"/>
    <w:rsid w:val="00AA3640"/>
    <w:rsid w:val="00AA3707"/>
    <w:rsid w:val="00AA3E82"/>
    <w:rsid w:val="00AA3F33"/>
    <w:rsid w:val="00AA42F1"/>
    <w:rsid w:val="00AA4472"/>
    <w:rsid w:val="00AA4B5E"/>
    <w:rsid w:val="00AA52D2"/>
    <w:rsid w:val="00AA551F"/>
    <w:rsid w:val="00AA5569"/>
    <w:rsid w:val="00AA5630"/>
    <w:rsid w:val="00AA579E"/>
    <w:rsid w:val="00AA5FB1"/>
    <w:rsid w:val="00AA6291"/>
    <w:rsid w:val="00AA646E"/>
    <w:rsid w:val="00AA66DF"/>
    <w:rsid w:val="00AA6CFF"/>
    <w:rsid w:val="00AA700B"/>
    <w:rsid w:val="00AA7097"/>
    <w:rsid w:val="00AA7180"/>
    <w:rsid w:val="00AA7288"/>
    <w:rsid w:val="00AA74F5"/>
    <w:rsid w:val="00AA7AD6"/>
    <w:rsid w:val="00AA7B84"/>
    <w:rsid w:val="00AB039E"/>
    <w:rsid w:val="00AB0AB5"/>
    <w:rsid w:val="00AB1009"/>
    <w:rsid w:val="00AB1237"/>
    <w:rsid w:val="00AB1390"/>
    <w:rsid w:val="00AB17CD"/>
    <w:rsid w:val="00AB19DB"/>
    <w:rsid w:val="00AB1BBF"/>
    <w:rsid w:val="00AB1CE2"/>
    <w:rsid w:val="00AB1DE8"/>
    <w:rsid w:val="00AB1F20"/>
    <w:rsid w:val="00AB20D9"/>
    <w:rsid w:val="00AB20E1"/>
    <w:rsid w:val="00AB255A"/>
    <w:rsid w:val="00AB2956"/>
    <w:rsid w:val="00AB2A3D"/>
    <w:rsid w:val="00AB2EF4"/>
    <w:rsid w:val="00AB303D"/>
    <w:rsid w:val="00AB31EB"/>
    <w:rsid w:val="00AB370D"/>
    <w:rsid w:val="00AB38E7"/>
    <w:rsid w:val="00AB401D"/>
    <w:rsid w:val="00AB40E3"/>
    <w:rsid w:val="00AB463B"/>
    <w:rsid w:val="00AB4A06"/>
    <w:rsid w:val="00AB4FD6"/>
    <w:rsid w:val="00AB52EB"/>
    <w:rsid w:val="00AB589A"/>
    <w:rsid w:val="00AB5931"/>
    <w:rsid w:val="00AB5BA9"/>
    <w:rsid w:val="00AB5D26"/>
    <w:rsid w:val="00AB5D69"/>
    <w:rsid w:val="00AB6882"/>
    <w:rsid w:val="00AB778B"/>
    <w:rsid w:val="00AB77EC"/>
    <w:rsid w:val="00AC013C"/>
    <w:rsid w:val="00AC054F"/>
    <w:rsid w:val="00AC1264"/>
    <w:rsid w:val="00AC1369"/>
    <w:rsid w:val="00AC1431"/>
    <w:rsid w:val="00AC1A1C"/>
    <w:rsid w:val="00AC1A8D"/>
    <w:rsid w:val="00AC217F"/>
    <w:rsid w:val="00AC22D9"/>
    <w:rsid w:val="00AC23BF"/>
    <w:rsid w:val="00AC23C0"/>
    <w:rsid w:val="00AC25B2"/>
    <w:rsid w:val="00AC27EA"/>
    <w:rsid w:val="00AC28D8"/>
    <w:rsid w:val="00AC290F"/>
    <w:rsid w:val="00AC31E3"/>
    <w:rsid w:val="00AC31FB"/>
    <w:rsid w:val="00AC3359"/>
    <w:rsid w:val="00AC3E50"/>
    <w:rsid w:val="00AC4183"/>
    <w:rsid w:val="00AC4427"/>
    <w:rsid w:val="00AC4794"/>
    <w:rsid w:val="00AC5272"/>
    <w:rsid w:val="00AC53F2"/>
    <w:rsid w:val="00AC5606"/>
    <w:rsid w:val="00AC5DF4"/>
    <w:rsid w:val="00AC5EA2"/>
    <w:rsid w:val="00AC5F75"/>
    <w:rsid w:val="00AC5FE4"/>
    <w:rsid w:val="00AC6730"/>
    <w:rsid w:val="00AC6AC1"/>
    <w:rsid w:val="00AC6DEF"/>
    <w:rsid w:val="00AC6E98"/>
    <w:rsid w:val="00AC7851"/>
    <w:rsid w:val="00AC7ADB"/>
    <w:rsid w:val="00AC7E2B"/>
    <w:rsid w:val="00AD04E6"/>
    <w:rsid w:val="00AD0582"/>
    <w:rsid w:val="00AD0738"/>
    <w:rsid w:val="00AD082C"/>
    <w:rsid w:val="00AD0F72"/>
    <w:rsid w:val="00AD10FD"/>
    <w:rsid w:val="00AD1307"/>
    <w:rsid w:val="00AD143C"/>
    <w:rsid w:val="00AD14BB"/>
    <w:rsid w:val="00AD1891"/>
    <w:rsid w:val="00AD1909"/>
    <w:rsid w:val="00AD1B43"/>
    <w:rsid w:val="00AD1D06"/>
    <w:rsid w:val="00AD1DAD"/>
    <w:rsid w:val="00AD1EBE"/>
    <w:rsid w:val="00AD216D"/>
    <w:rsid w:val="00AD258F"/>
    <w:rsid w:val="00AD28C1"/>
    <w:rsid w:val="00AD2DD5"/>
    <w:rsid w:val="00AD3441"/>
    <w:rsid w:val="00AD34F2"/>
    <w:rsid w:val="00AD3544"/>
    <w:rsid w:val="00AD3802"/>
    <w:rsid w:val="00AD3ABE"/>
    <w:rsid w:val="00AD3B3A"/>
    <w:rsid w:val="00AD41E4"/>
    <w:rsid w:val="00AD4398"/>
    <w:rsid w:val="00AD44A4"/>
    <w:rsid w:val="00AD4848"/>
    <w:rsid w:val="00AD4D95"/>
    <w:rsid w:val="00AD534A"/>
    <w:rsid w:val="00AD540E"/>
    <w:rsid w:val="00AD5960"/>
    <w:rsid w:val="00AD6642"/>
    <w:rsid w:val="00AD6E44"/>
    <w:rsid w:val="00AD73B4"/>
    <w:rsid w:val="00AD7695"/>
    <w:rsid w:val="00AD7790"/>
    <w:rsid w:val="00AD7805"/>
    <w:rsid w:val="00AD7814"/>
    <w:rsid w:val="00AD7987"/>
    <w:rsid w:val="00AD7B11"/>
    <w:rsid w:val="00AE00FF"/>
    <w:rsid w:val="00AE0219"/>
    <w:rsid w:val="00AE0AA4"/>
    <w:rsid w:val="00AE0EC9"/>
    <w:rsid w:val="00AE11B9"/>
    <w:rsid w:val="00AE1432"/>
    <w:rsid w:val="00AE1637"/>
    <w:rsid w:val="00AE17D5"/>
    <w:rsid w:val="00AE1832"/>
    <w:rsid w:val="00AE1869"/>
    <w:rsid w:val="00AE198F"/>
    <w:rsid w:val="00AE1F08"/>
    <w:rsid w:val="00AE27B9"/>
    <w:rsid w:val="00AE2824"/>
    <w:rsid w:val="00AE2BDC"/>
    <w:rsid w:val="00AE2DB5"/>
    <w:rsid w:val="00AE3398"/>
    <w:rsid w:val="00AE38C7"/>
    <w:rsid w:val="00AE3B1A"/>
    <w:rsid w:val="00AE3D08"/>
    <w:rsid w:val="00AE3E90"/>
    <w:rsid w:val="00AE3EA0"/>
    <w:rsid w:val="00AE4032"/>
    <w:rsid w:val="00AE4103"/>
    <w:rsid w:val="00AE4433"/>
    <w:rsid w:val="00AE47EA"/>
    <w:rsid w:val="00AE48FC"/>
    <w:rsid w:val="00AE4A57"/>
    <w:rsid w:val="00AE4D34"/>
    <w:rsid w:val="00AE5071"/>
    <w:rsid w:val="00AE5194"/>
    <w:rsid w:val="00AE55AB"/>
    <w:rsid w:val="00AE5D57"/>
    <w:rsid w:val="00AE5F96"/>
    <w:rsid w:val="00AE60A1"/>
    <w:rsid w:val="00AE63CA"/>
    <w:rsid w:val="00AE6535"/>
    <w:rsid w:val="00AE6551"/>
    <w:rsid w:val="00AE6A79"/>
    <w:rsid w:val="00AE6DCB"/>
    <w:rsid w:val="00AE6F57"/>
    <w:rsid w:val="00AE70AC"/>
    <w:rsid w:val="00AE7359"/>
    <w:rsid w:val="00AE73E3"/>
    <w:rsid w:val="00AE741B"/>
    <w:rsid w:val="00AE7501"/>
    <w:rsid w:val="00AE75C3"/>
    <w:rsid w:val="00AE7863"/>
    <w:rsid w:val="00AE79B9"/>
    <w:rsid w:val="00AE7E56"/>
    <w:rsid w:val="00AF0293"/>
    <w:rsid w:val="00AF034E"/>
    <w:rsid w:val="00AF0645"/>
    <w:rsid w:val="00AF06E6"/>
    <w:rsid w:val="00AF0727"/>
    <w:rsid w:val="00AF15BC"/>
    <w:rsid w:val="00AF1815"/>
    <w:rsid w:val="00AF1B44"/>
    <w:rsid w:val="00AF1F39"/>
    <w:rsid w:val="00AF261B"/>
    <w:rsid w:val="00AF2625"/>
    <w:rsid w:val="00AF2837"/>
    <w:rsid w:val="00AF28FC"/>
    <w:rsid w:val="00AF2CD7"/>
    <w:rsid w:val="00AF305D"/>
    <w:rsid w:val="00AF3105"/>
    <w:rsid w:val="00AF340B"/>
    <w:rsid w:val="00AF3EB7"/>
    <w:rsid w:val="00AF3EFC"/>
    <w:rsid w:val="00AF428F"/>
    <w:rsid w:val="00AF444A"/>
    <w:rsid w:val="00AF4E89"/>
    <w:rsid w:val="00AF50F7"/>
    <w:rsid w:val="00AF5B17"/>
    <w:rsid w:val="00AF5CC4"/>
    <w:rsid w:val="00AF5FFD"/>
    <w:rsid w:val="00AF637E"/>
    <w:rsid w:val="00AF6743"/>
    <w:rsid w:val="00AF6AD2"/>
    <w:rsid w:val="00AF6C67"/>
    <w:rsid w:val="00AF70A2"/>
    <w:rsid w:val="00AF7494"/>
    <w:rsid w:val="00AF76E2"/>
    <w:rsid w:val="00AF7E9D"/>
    <w:rsid w:val="00AF7EAB"/>
    <w:rsid w:val="00AF7F4A"/>
    <w:rsid w:val="00B00652"/>
    <w:rsid w:val="00B0076D"/>
    <w:rsid w:val="00B00A78"/>
    <w:rsid w:val="00B012D5"/>
    <w:rsid w:val="00B018A6"/>
    <w:rsid w:val="00B018B4"/>
    <w:rsid w:val="00B018F7"/>
    <w:rsid w:val="00B01931"/>
    <w:rsid w:val="00B01FF4"/>
    <w:rsid w:val="00B02EB0"/>
    <w:rsid w:val="00B02F6C"/>
    <w:rsid w:val="00B033E7"/>
    <w:rsid w:val="00B035DA"/>
    <w:rsid w:val="00B03754"/>
    <w:rsid w:val="00B03CE0"/>
    <w:rsid w:val="00B03ECE"/>
    <w:rsid w:val="00B03F5D"/>
    <w:rsid w:val="00B04101"/>
    <w:rsid w:val="00B04547"/>
    <w:rsid w:val="00B0498C"/>
    <w:rsid w:val="00B04FB2"/>
    <w:rsid w:val="00B05648"/>
    <w:rsid w:val="00B058C8"/>
    <w:rsid w:val="00B05B2B"/>
    <w:rsid w:val="00B05B6F"/>
    <w:rsid w:val="00B05E05"/>
    <w:rsid w:val="00B06036"/>
    <w:rsid w:val="00B0636E"/>
    <w:rsid w:val="00B0666C"/>
    <w:rsid w:val="00B0731A"/>
    <w:rsid w:val="00B07402"/>
    <w:rsid w:val="00B0741B"/>
    <w:rsid w:val="00B07570"/>
    <w:rsid w:val="00B079E8"/>
    <w:rsid w:val="00B07CD4"/>
    <w:rsid w:val="00B07E5D"/>
    <w:rsid w:val="00B10032"/>
    <w:rsid w:val="00B10222"/>
    <w:rsid w:val="00B1035D"/>
    <w:rsid w:val="00B10404"/>
    <w:rsid w:val="00B10C37"/>
    <w:rsid w:val="00B10D05"/>
    <w:rsid w:val="00B11449"/>
    <w:rsid w:val="00B11764"/>
    <w:rsid w:val="00B11952"/>
    <w:rsid w:val="00B11C62"/>
    <w:rsid w:val="00B12234"/>
    <w:rsid w:val="00B122A3"/>
    <w:rsid w:val="00B126E7"/>
    <w:rsid w:val="00B126F1"/>
    <w:rsid w:val="00B12964"/>
    <w:rsid w:val="00B12A92"/>
    <w:rsid w:val="00B139B6"/>
    <w:rsid w:val="00B13CAE"/>
    <w:rsid w:val="00B13D90"/>
    <w:rsid w:val="00B143DF"/>
    <w:rsid w:val="00B14428"/>
    <w:rsid w:val="00B145FB"/>
    <w:rsid w:val="00B14668"/>
    <w:rsid w:val="00B14DA7"/>
    <w:rsid w:val="00B14ED9"/>
    <w:rsid w:val="00B1501F"/>
    <w:rsid w:val="00B153F5"/>
    <w:rsid w:val="00B15576"/>
    <w:rsid w:val="00B15CC9"/>
    <w:rsid w:val="00B15E28"/>
    <w:rsid w:val="00B16310"/>
    <w:rsid w:val="00B1635E"/>
    <w:rsid w:val="00B16A25"/>
    <w:rsid w:val="00B16E09"/>
    <w:rsid w:val="00B16E43"/>
    <w:rsid w:val="00B16E4B"/>
    <w:rsid w:val="00B16F3D"/>
    <w:rsid w:val="00B16FD1"/>
    <w:rsid w:val="00B1710A"/>
    <w:rsid w:val="00B17222"/>
    <w:rsid w:val="00B17E68"/>
    <w:rsid w:val="00B204DC"/>
    <w:rsid w:val="00B204E2"/>
    <w:rsid w:val="00B209D4"/>
    <w:rsid w:val="00B20AF7"/>
    <w:rsid w:val="00B20B45"/>
    <w:rsid w:val="00B20C47"/>
    <w:rsid w:val="00B20D4D"/>
    <w:rsid w:val="00B20DF3"/>
    <w:rsid w:val="00B20EDB"/>
    <w:rsid w:val="00B20F64"/>
    <w:rsid w:val="00B2176C"/>
    <w:rsid w:val="00B2197C"/>
    <w:rsid w:val="00B21D5F"/>
    <w:rsid w:val="00B21D6E"/>
    <w:rsid w:val="00B2232A"/>
    <w:rsid w:val="00B225A0"/>
    <w:rsid w:val="00B22639"/>
    <w:rsid w:val="00B22792"/>
    <w:rsid w:val="00B22BD8"/>
    <w:rsid w:val="00B22C8B"/>
    <w:rsid w:val="00B22D91"/>
    <w:rsid w:val="00B22E17"/>
    <w:rsid w:val="00B22FBE"/>
    <w:rsid w:val="00B230C5"/>
    <w:rsid w:val="00B23265"/>
    <w:rsid w:val="00B2327F"/>
    <w:rsid w:val="00B235A0"/>
    <w:rsid w:val="00B238F4"/>
    <w:rsid w:val="00B23B92"/>
    <w:rsid w:val="00B23BB9"/>
    <w:rsid w:val="00B23C82"/>
    <w:rsid w:val="00B23E85"/>
    <w:rsid w:val="00B24081"/>
    <w:rsid w:val="00B240BE"/>
    <w:rsid w:val="00B24332"/>
    <w:rsid w:val="00B24645"/>
    <w:rsid w:val="00B2520E"/>
    <w:rsid w:val="00B25622"/>
    <w:rsid w:val="00B258DF"/>
    <w:rsid w:val="00B25AEF"/>
    <w:rsid w:val="00B25C57"/>
    <w:rsid w:val="00B25CC5"/>
    <w:rsid w:val="00B25F7A"/>
    <w:rsid w:val="00B25FC7"/>
    <w:rsid w:val="00B25FD8"/>
    <w:rsid w:val="00B25FEF"/>
    <w:rsid w:val="00B26B95"/>
    <w:rsid w:val="00B275F0"/>
    <w:rsid w:val="00B277B6"/>
    <w:rsid w:val="00B2791C"/>
    <w:rsid w:val="00B300AC"/>
    <w:rsid w:val="00B30178"/>
    <w:rsid w:val="00B307DE"/>
    <w:rsid w:val="00B309A6"/>
    <w:rsid w:val="00B30A91"/>
    <w:rsid w:val="00B30DE3"/>
    <w:rsid w:val="00B30EC6"/>
    <w:rsid w:val="00B30FFF"/>
    <w:rsid w:val="00B314C9"/>
    <w:rsid w:val="00B31D65"/>
    <w:rsid w:val="00B31E1C"/>
    <w:rsid w:val="00B3222B"/>
    <w:rsid w:val="00B330DA"/>
    <w:rsid w:val="00B3389B"/>
    <w:rsid w:val="00B338CB"/>
    <w:rsid w:val="00B338F4"/>
    <w:rsid w:val="00B3399E"/>
    <w:rsid w:val="00B33ECA"/>
    <w:rsid w:val="00B33EF8"/>
    <w:rsid w:val="00B34296"/>
    <w:rsid w:val="00B34443"/>
    <w:rsid w:val="00B344F7"/>
    <w:rsid w:val="00B345D8"/>
    <w:rsid w:val="00B3462D"/>
    <w:rsid w:val="00B346A9"/>
    <w:rsid w:val="00B34C3A"/>
    <w:rsid w:val="00B34D45"/>
    <w:rsid w:val="00B35123"/>
    <w:rsid w:val="00B3512C"/>
    <w:rsid w:val="00B35FDF"/>
    <w:rsid w:val="00B360DA"/>
    <w:rsid w:val="00B36B5D"/>
    <w:rsid w:val="00B36E4A"/>
    <w:rsid w:val="00B36FB4"/>
    <w:rsid w:val="00B36FE8"/>
    <w:rsid w:val="00B371D3"/>
    <w:rsid w:val="00B375CD"/>
    <w:rsid w:val="00B37A33"/>
    <w:rsid w:val="00B37BE4"/>
    <w:rsid w:val="00B400EB"/>
    <w:rsid w:val="00B40144"/>
    <w:rsid w:val="00B40357"/>
    <w:rsid w:val="00B40AB3"/>
    <w:rsid w:val="00B40E78"/>
    <w:rsid w:val="00B4109C"/>
    <w:rsid w:val="00B4158D"/>
    <w:rsid w:val="00B415DB"/>
    <w:rsid w:val="00B417B7"/>
    <w:rsid w:val="00B41D94"/>
    <w:rsid w:val="00B41FA5"/>
    <w:rsid w:val="00B42546"/>
    <w:rsid w:val="00B4290F"/>
    <w:rsid w:val="00B42AB9"/>
    <w:rsid w:val="00B42AFE"/>
    <w:rsid w:val="00B42B1B"/>
    <w:rsid w:val="00B432EF"/>
    <w:rsid w:val="00B43F35"/>
    <w:rsid w:val="00B44258"/>
    <w:rsid w:val="00B443B6"/>
    <w:rsid w:val="00B44481"/>
    <w:rsid w:val="00B445A0"/>
    <w:rsid w:val="00B44BB2"/>
    <w:rsid w:val="00B45260"/>
    <w:rsid w:val="00B45421"/>
    <w:rsid w:val="00B4548C"/>
    <w:rsid w:val="00B45A96"/>
    <w:rsid w:val="00B45B49"/>
    <w:rsid w:val="00B46190"/>
    <w:rsid w:val="00B4620A"/>
    <w:rsid w:val="00B469E2"/>
    <w:rsid w:val="00B46A13"/>
    <w:rsid w:val="00B46AD8"/>
    <w:rsid w:val="00B46B0E"/>
    <w:rsid w:val="00B46B98"/>
    <w:rsid w:val="00B46BBB"/>
    <w:rsid w:val="00B47321"/>
    <w:rsid w:val="00B47753"/>
    <w:rsid w:val="00B47764"/>
    <w:rsid w:val="00B478DA"/>
    <w:rsid w:val="00B47D33"/>
    <w:rsid w:val="00B50408"/>
    <w:rsid w:val="00B51657"/>
    <w:rsid w:val="00B51985"/>
    <w:rsid w:val="00B51F77"/>
    <w:rsid w:val="00B52096"/>
    <w:rsid w:val="00B525A1"/>
    <w:rsid w:val="00B528BC"/>
    <w:rsid w:val="00B52D6E"/>
    <w:rsid w:val="00B52E05"/>
    <w:rsid w:val="00B52FB4"/>
    <w:rsid w:val="00B53283"/>
    <w:rsid w:val="00B53377"/>
    <w:rsid w:val="00B534A0"/>
    <w:rsid w:val="00B53596"/>
    <w:rsid w:val="00B53772"/>
    <w:rsid w:val="00B5386D"/>
    <w:rsid w:val="00B5393B"/>
    <w:rsid w:val="00B53B47"/>
    <w:rsid w:val="00B53E7C"/>
    <w:rsid w:val="00B53FEC"/>
    <w:rsid w:val="00B54364"/>
    <w:rsid w:val="00B5455D"/>
    <w:rsid w:val="00B5456B"/>
    <w:rsid w:val="00B54AB6"/>
    <w:rsid w:val="00B54B35"/>
    <w:rsid w:val="00B54B5F"/>
    <w:rsid w:val="00B553DE"/>
    <w:rsid w:val="00B5549D"/>
    <w:rsid w:val="00B556E5"/>
    <w:rsid w:val="00B5570D"/>
    <w:rsid w:val="00B5589F"/>
    <w:rsid w:val="00B55A07"/>
    <w:rsid w:val="00B55A71"/>
    <w:rsid w:val="00B55A86"/>
    <w:rsid w:val="00B55F29"/>
    <w:rsid w:val="00B55FE6"/>
    <w:rsid w:val="00B561E8"/>
    <w:rsid w:val="00B56206"/>
    <w:rsid w:val="00B56369"/>
    <w:rsid w:val="00B56394"/>
    <w:rsid w:val="00B56667"/>
    <w:rsid w:val="00B56880"/>
    <w:rsid w:val="00B56D00"/>
    <w:rsid w:val="00B56F8C"/>
    <w:rsid w:val="00B5739D"/>
    <w:rsid w:val="00B577E7"/>
    <w:rsid w:val="00B57BD2"/>
    <w:rsid w:val="00B60026"/>
    <w:rsid w:val="00B601E8"/>
    <w:rsid w:val="00B60745"/>
    <w:rsid w:val="00B60BC7"/>
    <w:rsid w:val="00B60D76"/>
    <w:rsid w:val="00B60DF1"/>
    <w:rsid w:val="00B612D0"/>
    <w:rsid w:val="00B6133F"/>
    <w:rsid w:val="00B61370"/>
    <w:rsid w:val="00B61647"/>
    <w:rsid w:val="00B61DF4"/>
    <w:rsid w:val="00B62334"/>
    <w:rsid w:val="00B6261B"/>
    <w:rsid w:val="00B628EB"/>
    <w:rsid w:val="00B636BC"/>
    <w:rsid w:val="00B63C36"/>
    <w:rsid w:val="00B6427D"/>
    <w:rsid w:val="00B644A5"/>
    <w:rsid w:val="00B64583"/>
    <w:rsid w:val="00B648AC"/>
    <w:rsid w:val="00B6493B"/>
    <w:rsid w:val="00B64BD5"/>
    <w:rsid w:val="00B64C0C"/>
    <w:rsid w:val="00B64CDA"/>
    <w:rsid w:val="00B64DB4"/>
    <w:rsid w:val="00B65A46"/>
    <w:rsid w:val="00B65CE8"/>
    <w:rsid w:val="00B65D43"/>
    <w:rsid w:val="00B65E97"/>
    <w:rsid w:val="00B66490"/>
    <w:rsid w:val="00B66584"/>
    <w:rsid w:val="00B665F4"/>
    <w:rsid w:val="00B669CB"/>
    <w:rsid w:val="00B66FF9"/>
    <w:rsid w:val="00B672B5"/>
    <w:rsid w:val="00B672EF"/>
    <w:rsid w:val="00B67538"/>
    <w:rsid w:val="00B6756F"/>
    <w:rsid w:val="00B677B3"/>
    <w:rsid w:val="00B67AC7"/>
    <w:rsid w:val="00B67B75"/>
    <w:rsid w:val="00B67C5D"/>
    <w:rsid w:val="00B67E74"/>
    <w:rsid w:val="00B67F54"/>
    <w:rsid w:val="00B701D1"/>
    <w:rsid w:val="00B7022C"/>
    <w:rsid w:val="00B70259"/>
    <w:rsid w:val="00B702A9"/>
    <w:rsid w:val="00B70693"/>
    <w:rsid w:val="00B708EE"/>
    <w:rsid w:val="00B70929"/>
    <w:rsid w:val="00B70A69"/>
    <w:rsid w:val="00B70DCA"/>
    <w:rsid w:val="00B70EC5"/>
    <w:rsid w:val="00B7105D"/>
    <w:rsid w:val="00B71568"/>
    <w:rsid w:val="00B718F1"/>
    <w:rsid w:val="00B71B4A"/>
    <w:rsid w:val="00B71B89"/>
    <w:rsid w:val="00B71B97"/>
    <w:rsid w:val="00B71EC6"/>
    <w:rsid w:val="00B71FFF"/>
    <w:rsid w:val="00B721A6"/>
    <w:rsid w:val="00B72232"/>
    <w:rsid w:val="00B72604"/>
    <w:rsid w:val="00B726FB"/>
    <w:rsid w:val="00B7286B"/>
    <w:rsid w:val="00B72AEE"/>
    <w:rsid w:val="00B72C98"/>
    <w:rsid w:val="00B72DC0"/>
    <w:rsid w:val="00B731B1"/>
    <w:rsid w:val="00B731F7"/>
    <w:rsid w:val="00B736DD"/>
    <w:rsid w:val="00B73935"/>
    <w:rsid w:val="00B73CDF"/>
    <w:rsid w:val="00B73DBA"/>
    <w:rsid w:val="00B740CE"/>
    <w:rsid w:val="00B7456F"/>
    <w:rsid w:val="00B7457E"/>
    <w:rsid w:val="00B74653"/>
    <w:rsid w:val="00B74788"/>
    <w:rsid w:val="00B74B66"/>
    <w:rsid w:val="00B74CC9"/>
    <w:rsid w:val="00B74E68"/>
    <w:rsid w:val="00B74F76"/>
    <w:rsid w:val="00B750DA"/>
    <w:rsid w:val="00B7513A"/>
    <w:rsid w:val="00B7537E"/>
    <w:rsid w:val="00B75506"/>
    <w:rsid w:val="00B7575F"/>
    <w:rsid w:val="00B75767"/>
    <w:rsid w:val="00B75793"/>
    <w:rsid w:val="00B7581F"/>
    <w:rsid w:val="00B7624D"/>
    <w:rsid w:val="00B76801"/>
    <w:rsid w:val="00B7693E"/>
    <w:rsid w:val="00B76979"/>
    <w:rsid w:val="00B77194"/>
    <w:rsid w:val="00B772B5"/>
    <w:rsid w:val="00B7741D"/>
    <w:rsid w:val="00B77C7D"/>
    <w:rsid w:val="00B80200"/>
    <w:rsid w:val="00B8066A"/>
    <w:rsid w:val="00B80A36"/>
    <w:rsid w:val="00B80DCF"/>
    <w:rsid w:val="00B81C5C"/>
    <w:rsid w:val="00B81EC5"/>
    <w:rsid w:val="00B81F22"/>
    <w:rsid w:val="00B81F98"/>
    <w:rsid w:val="00B820AD"/>
    <w:rsid w:val="00B82218"/>
    <w:rsid w:val="00B8286D"/>
    <w:rsid w:val="00B8290B"/>
    <w:rsid w:val="00B82A96"/>
    <w:rsid w:val="00B82CEC"/>
    <w:rsid w:val="00B82F4D"/>
    <w:rsid w:val="00B83390"/>
    <w:rsid w:val="00B83833"/>
    <w:rsid w:val="00B83BA0"/>
    <w:rsid w:val="00B845E9"/>
    <w:rsid w:val="00B84625"/>
    <w:rsid w:val="00B84DD2"/>
    <w:rsid w:val="00B8513B"/>
    <w:rsid w:val="00B8525E"/>
    <w:rsid w:val="00B857CE"/>
    <w:rsid w:val="00B858CC"/>
    <w:rsid w:val="00B8591C"/>
    <w:rsid w:val="00B85C59"/>
    <w:rsid w:val="00B85DA1"/>
    <w:rsid w:val="00B85EDC"/>
    <w:rsid w:val="00B860C9"/>
    <w:rsid w:val="00B861D9"/>
    <w:rsid w:val="00B8633C"/>
    <w:rsid w:val="00B86776"/>
    <w:rsid w:val="00B86B5A"/>
    <w:rsid w:val="00B86F03"/>
    <w:rsid w:val="00B87077"/>
    <w:rsid w:val="00B8759D"/>
    <w:rsid w:val="00B87E8B"/>
    <w:rsid w:val="00B90161"/>
    <w:rsid w:val="00B9028E"/>
    <w:rsid w:val="00B90320"/>
    <w:rsid w:val="00B90B10"/>
    <w:rsid w:val="00B90BB8"/>
    <w:rsid w:val="00B90EF2"/>
    <w:rsid w:val="00B91401"/>
    <w:rsid w:val="00B91CF9"/>
    <w:rsid w:val="00B91EE3"/>
    <w:rsid w:val="00B9240E"/>
    <w:rsid w:val="00B92429"/>
    <w:rsid w:val="00B92692"/>
    <w:rsid w:val="00B92A08"/>
    <w:rsid w:val="00B92F64"/>
    <w:rsid w:val="00B92F6F"/>
    <w:rsid w:val="00B930D7"/>
    <w:rsid w:val="00B9332F"/>
    <w:rsid w:val="00B9383F"/>
    <w:rsid w:val="00B93BA7"/>
    <w:rsid w:val="00B93D61"/>
    <w:rsid w:val="00B93EBB"/>
    <w:rsid w:val="00B94021"/>
    <w:rsid w:val="00B942F6"/>
    <w:rsid w:val="00B9445C"/>
    <w:rsid w:val="00B9460E"/>
    <w:rsid w:val="00B94B23"/>
    <w:rsid w:val="00B95536"/>
    <w:rsid w:val="00B95CC7"/>
    <w:rsid w:val="00B95D84"/>
    <w:rsid w:val="00B96227"/>
    <w:rsid w:val="00B96540"/>
    <w:rsid w:val="00B96597"/>
    <w:rsid w:val="00B966CF"/>
    <w:rsid w:val="00B968AC"/>
    <w:rsid w:val="00B96E10"/>
    <w:rsid w:val="00B971FF"/>
    <w:rsid w:val="00B97D8C"/>
    <w:rsid w:val="00BA03DF"/>
    <w:rsid w:val="00BA04D7"/>
    <w:rsid w:val="00BA0970"/>
    <w:rsid w:val="00BA0A58"/>
    <w:rsid w:val="00BA0D1B"/>
    <w:rsid w:val="00BA0D95"/>
    <w:rsid w:val="00BA0ED9"/>
    <w:rsid w:val="00BA1001"/>
    <w:rsid w:val="00BA11BA"/>
    <w:rsid w:val="00BA15DE"/>
    <w:rsid w:val="00BA16F6"/>
    <w:rsid w:val="00BA16F8"/>
    <w:rsid w:val="00BA1740"/>
    <w:rsid w:val="00BA1C03"/>
    <w:rsid w:val="00BA1C5D"/>
    <w:rsid w:val="00BA244D"/>
    <w:rsid w:val="00BA263E"/>
    <w:rsid w:val="00BA2648"/>
    <w:rsid w:val="00BA26A6"/>
    <w:rsid w:val="00BA2AB1"/>
    <w:rsid w:val="00BA3496"/>
    <w:rsid w:val="00BA3BB3"/>
    <w:rsid w:val="00BA3BD5"/>
    <w:rsid w:val="00BA4032"/>
    <w:rsid w:val="00BA4242"/>
    <w:rsid w:val="00BA446A"/>
    <w:rsid w:val="00BA48AA"/>
    <w:rsid w:val="00BA4C45"/>
    <w:rsid w:val="00BA4C84"/>
    <w:rsid w:val="00BA564B"/>
    <w:rsid w:val="00BA60E3"/>
    <w:rsid w:val="00BA613C"/>
    <w:rsid w:val="00BA626F"/>
    <w:rsid w:val="00BA6535"/>
    <w:rsid w:val="00BA6FFE"/>
    <w:rsid w:val="00BA70C8"/>
    <w:rsid w:val="00BA711A"/>
    <w:rsid w:val="00BA76E0"/>
    <w:rsid w:val="00BA7A52"/>
    <w:rsid w:val="00BA7B4E"/>
    <w:rsid w:val="00BA7DFC"/>
    <w:rsid w:val="00BB012C"/>
    <w:rsid w:val="00BB0220"/>
    <w:rsid w:val="00BB02DA"/>
    <w:rsid w:val="00BB0676"/>
    <w:rsid w:val="00BB0931"/>
    <w:rsid w:val="00BB0974"/>
    <w:rsid w:val="00BB0CFC"/>
    <w:rsid w:val="00BB1273"/>
    <w:rsid w:val="00BB1412"/>
    <w:rsid w:val="00BB1486"/>
    <w:rsid w:val="00BB1622"/>
    <w:rsid w:val="00BB1974"/>
    <w:rsid w:val="00BB1E40"/>
    <w:rsid w:val="00BB1FCE"/>
    <w:rsid w:val="00BB23D4"/>
    <w:rsid w:val="00BB27A2"/>
    <w:rsid w:val="00BB2AFA"/>
    <w:rsid w:val="00BB3172"/>
    <w:rsid w:val="00BB33F9"/>
    <w:rsid w:val="00BB3B37"/>
    <w:rsid w:val="00BB3ED0"/>
    <w:rsid w:val="00BB3F93"/>
    <w:rsid w:val="00BB3FEB"/>
    <w:rsid w:val="00BB4205"/>
    <w:rsid w:val="00BB4BB1"/>
    <w:rsid w:val="00BB4CCA"/>
    <w:rsid w:val="00BB5413"/>
    <w:rsid w:val="00BB5A97"/>
    <w:rsid w:val="00BB653A"/>
    <w:rsid w:val="00BB69A1"/>
    <w:rsid w:val="00BB6A64"/>
    <w:rsid w:val="00BB7950"/>
    <w:rsid w:val="00BC05D7"/>
    <w:rsid w:val="00BC0DED"/>
    <w:rsid w:val="00BC0FC5"/>
    <w:rsid w:val="00BC1458"/>
    <w:rsid w:val="00BC1B80"/>
    <w:rsid w:val="00BC1D28"/>
    <w:rsid w:val="00BC1EF4"/>
    <w:rsid w:val="00BC2066"/>
    <w:rsid w:val="00BC21FB"/>
    <w:rsid w:val="00BC22EB"/>
    <w:rsid w:val="00BC238C"/>
    <w:rsid w:val="00BC23D3"/>
    <w:rsid w:val="00BC24FD"/>
    <w:rsid w:val="00BC26CB"/>
    <w:rsid w:val="00BC3259"/>
    <w:rsid w:val="00BC3A18"/>
    <w:rsid w:val="00BC3F26"/>
    <w:rsid w:val="00BC3F98"/>
    <w:rsid w:val="00BC40E0"/>
    <w:rsid w:val="00BC41FE"/>
    <w:rsid w:val="00BC4347"/>
    <w:rsid w:val="00BC43E5"/>
    <w:rsid w:val="00BC44B1"/>
    <w:rsid w:val="00BC4BA8"/>
    <w:rsid w:val="00BC4E3D"/>
    <w:rsid w:val="00BC506A"/>
    <w:rsid w:val="00BC5E2C"/>
    <w:rsid w:val="00BC5EF1"/>
    <w:rsid w:val="00BC5F39"/>
    <w:rsid w:val="00BC6128"/>
    <w:rsid w:val="00BC6B91"/>
    <w:rsid w:val="00BC6C1E"/>
    <w:rsid w:val="00BC6F15"/>
    <w:rsid w:val="00BC72E0"/>
    <w:rsid w:val="00BC7507"/>
    <w:rsid w:val="00BC7539"/>
    <w:rsid w:val="00BC758D"/>
    <w:rsid w:val="00BC783B"/>
    <w:rsid w:val="00BD03FF"/>
    <w:rsid w:val="00BD0449"/>
    <w:rsid w:val="00BD0D9D"/>
    <w:rsid w:val="00BD1465"/>
    <w:rsid w:val="00BD16AB"/>
    <w:rsid w:val="00BD1DD4"/>
    <w:rsid w:val="00BD24DE"/>
    <w:rsid w:val="00BD251E"/>
    <w:rsid w:val="00BD2A93"/>
    <w:rsid w:val="00BD2AD9"/>
    <w:rsid w:val="00BD2CCB"/>
    <w:rsid w:val="00BD307A"/>
    <w:rsid w:val="00BD3199"/>
    <w:rsid w:val="00BD36E4"/>
    <w:rsid w:val="00BD375C"/>
    <w:rsid w:val="00BD3ABE"/>
    <w:rsid w:val="00BD3C0A"/>
    <w:rsid w:val="00BD403F"/>
    <w:rsid w:val="00BD4564"/>
    <w:rsid w:val="00BD46C4"/>
    <w:rsid w:val="00BD47C4"/>
    <w:rsid w:val="00BD4ADA"/>
    <w:rsid w:val="00BD5265"/>
    <w:rsid w:val="00BD544D"/>
    <w:rsid w:val="00BD5710"/>
    <w:rsid w:val="00BD5E1E"/>
    <w:rsid w:val="00BD60DF"/>
    <w:rsid w:val="00BD61BA"/>
    <w:rsid w:val="00BD667F"/>
    <w:rsid w:val="00BD6C77"/>
    <w:rsid w:val="00BD705C"/>
    <w:rsid w:val="00BD712E"/>
    <w:rsid w:val="00BD715F"/>
    <w:rsid w:val="00BD7612"/>
    <w:rsid w:val="00BD77EF"/>
    <w:rsid w:val="00BD7C5E"/>
    <w:rsid w:val="00BD7E27"/>
    <w:rsid w:val="00BE01BA"/>
    <w:rsid w:val="00BE0382"/>
    <w:rsid w:val="00BE04E8"/>
    <w:rsid w:val="00BE0E2B"/>
    <w:rsid w:val="00BE0FF4"/>
    <w:rsid w:val="00BE13B7"/>
    <w:rsid w:val="00BE1F98"/>
    <w:rsid w:val="00BE207B"/>
    <w:rsid w:val="00BE2409"/>
    <w:rsid w:val="00BE2642"/>
    <w:rsid w:val="00BE27D1"/>
    <w:rsid w:val="00BE2EFA"/>
    <w:rsid w:val="00BE2F0A"/>
    <w:rsid w:val="00BE31E5"/>
    <w:rsid w:val="00BE34F7"/>
    <w:rsid w:val="00BE3B7E"/>
    <w:rsid w:val="00BE3CD1"/>
    <w:rsid w:val="00BE40FF"/>
    <w:rsid w:val="00BE4151"/>
    <w:rsid w:val="00BE428D"/>
    <w:rsid w:val="00BE4872"/>
    <w:rsid w:val="00BE4B1F"/>
    <w:rsid w:val="00BE4B8F"/>
    <w:rsid w:val="00BE4E49"/>
    <w:rsid w:val="00BE5307"/>
    <w:rsid w:val="00BE5613"/>
    <w:rsid w:val="00BE597E"/>
    <w:rsid w:val="00BE5C18"/>
    <w:rsid w:val="00BE5C7B"/>
    <w:rsid w:val="00BE620B"/>
    <w:rsid w:val="00BE6573"/>
    <w:rsid w:val="00BE6624"/>
    <w:rsid w:val="00BE67C8"/>
    <w:rsid w:val="00BE6B51"/>
    <w:rsid w:val="00BE75A8"/>
    <w:rsid w:val="00BE7A51"/>
    <w:rsid w:val="00BE7E2F"/>
    <w:rsid w:val="00BF00F0"/>
    <w:rsid w:val="00BF0160"/>
    <w:rsid w:val="00BF05E8"/>
    <w:rsid w:val="00BF06A1"/>
    <w:rsid w:val="00BF18E1"/>
    <w:rsid w:val="00BF1E73"/>
    <w:rsid w:val="00BF1EE0"/>
    <w:rsid w:val="00BF2191"/>
    <w:rsid w:val="00BF2376"/>
    <w:rsid w:val="00BF24CF"/>
    <w:rsid w:val="00BF24FA"/>
    <w:rsid w:val="00BF2AFE"/>
    <w:rsid w:val="00BF2E55"/>
    <w:rsid w:val="00BF354F"/>
    <w:rsid w:val="00BF3C17"/>
    <w:rsid w:val="00BF3DF3"/>
    <w:rsid w:val="00BF3E2C"/>
    <w:rsid w:val="00BF3EC4"/>
    <w:rsid w:val="00BF4201"/>
    <w:rsid w:val="00BF4257"/>
    <w:rsid w:val="00BF4B08"/>
    <w:rsid w:val="00BF4B34"/>
    <w:rsid w:val="00BF51C3"/>
    <w:rsid w:val="00BF5223"/>
    <w:rsid w:val="00BF566A"/>
    <w:rsid w:val="00BF6037"/>
    <w:rsid w:val="00BF688D"/>
    <w:rsid w:val="00BF7363"/>
    <w:rsid w:val="00BF74A9"/>
    <w:rsid w:val="00BF77B1"/>
    <w:rsid w:val="00BF7BB2"/>
    <w:rsid w:val="00BF7C93"/>
    <w:rsid w:val="00BF7DD1"/>
    <w:rsid w:val="00BF7DDA"/>
    <w:rsid w:val="00BF7ED5"/>
    <w:rsid w:val="00C00406"/>
    <w:rsid w:val="00C00678"/>
    <w:rsid w:val="00C007F0"/>
    <w:rsid w:val="00C009E9"/>
    <w:rsid w:val="00C00C71"/>
    <w:rsid w:val="00C00D30"/>
    <w:rsid w:val="00C00D52"/>
    <w:rsid w:val="00C0122F"/>
    <w:rsid w:val="00C012D4"/>
    <w:rsid w:val="00C013D6"/>
    <w:rsid w:val="00C0149C"/>
    <w:rsid w:val="00C01762"/>
    <w:rsid w:val="00C01862"/>
    <w:rsid w:val="00C018A5"/>
    <w:rsid w:val="00C01944"/>
    <w:rsid w:val="00C01A3C"/>
    <w:rsid w:val="00C01AFE"/>
    <w:rsid w:val="00C01E30"/>
    <w:rsid w:val="00C01FBB"/>
    <w:rsid w:val="00C02211"/>
    <w:rsid w:val="00C03261"/>
    <w:rsid w:val="00C034E8"/>
    <w:rsid w:val="00C03A1A"/>
    <w:rsid w:val="00C03ECC"/>
    <w:rsid w:val="00C040DE"/>
    <w:rsid w:val="00C04797"/>
    <w:rsid w:val="00C04A13"/>
    <w:rsid w:val="00C050D6"/>
    <w:rsid w:val="00C05338"/>
    <w:rsid w:val="00C05A7A"/>
    <w:rsid w:val="00C05B88"/>
    <w:rsid w:val="00C05F2F"/>
    <w:rsid w:val="00C06058"/>
    <w:rsid w:val="00C0621C"/>
    <w:rsid w:val="00C062EA"/>
    <w:rsid w:val="00C066E2"/>
    <w:rsid w:val="00C069B4"/>
    <w:rsid w:val="00C07B62"/>
    <w:rsid w:val="00C1017B"/>
    <w:rsid w:val="00C10653"/>
    <w:rsid w:val="00C107D9"/>
    <w:rsid w:val="00C109C3"/>
    <w:rsid w:val="00C10ACD"/>
    <w:rsid w:val="00C10B18"/>
    <w:rsid w:val="00C10C1A"/>
    <w:rsid w:val="00C10D24"/>
    <w:rsid w:val="00C10FBD"/>
    <w:rsid w:val="00C111E7"/>
    <w:rsid w:val="00C1122B"/>
    <w:rsid w:val="00C112E5"/>
    <w:rsid w:val="00C1134D"/>
    <w:rsid w:val="00C118CC"/>
    <w:rsid w:val="00C1190A"/>
    <w:rsid w:val="00C11A15"/>
    <w:rsid w:val="00C11E2E"/>
    <w:rsid w:val="00C11F6D"/>
    <w:rsid w:val="00C1214E"/>
    <w:rsid w:val="00C12992"/>
    <w:rsid w:val="00C1309B"/>
    <w:rsid w:val="00C131FE"/>
    <w:rsid w:val="00C132BC"/>
    <w:rsid w:val="00C133B4"/>
    <w:rsid w:val="00C1367B"/>
    <w:rsid w:val="00C1376E"/>
    <w:rsid w:val="00C13AE6"/>
    <w:rsid w:val="00C13DD7"/>
    <w:rsid w:val="00C141B4"/>
    <w:rsid w:val="00C14D61"/>
    <w:rsid w:val="00C14FAE"/>
    <w:rsid w:val="00C151D8"/>
    <w:rsid w:val="00C152AA"/>
    <w:rsid w:val="00C15553"/>
    <w:rsid w:val="00C15999"/>
    <w:rsid w:val="00C16318"/>
    <w:rsid w:val="00C169B5"/>
    <w:rsid w:val="00C16A08"/>
    <w:rsid w:val="00C16B38"/>
    <w:rsid w:val="00C16C15"/>
    <w:rsid w:val="00C16E59"/>
    <w:rsid w:val="00C16E85"/>
    <w:rsid w:val="00C173CB"/>
    <w:rsid w:val="00C173DA"/>
    <w:rsid w:val="00C178DF"/>
    <w:rsid w:val="00C179C3"/>
    <w:rsid w:val="00C17C96"/>
    <w:rsid w:val="00C17FC6"/>
    <w:rsid w:val="00C20231"/>
    <w:rsid w:val="00C2039F"/>
    <w:rsid w:val="00C203A9"/>
    <w:rsid w:val="00C206A4"/>
    <w:rsid w:val="00C20DCD"/>
    <w:rsid w:val="00C20E09"/>
    <w:rsid w:val="00C20F44"/>
    <w:rsid w:val="00C210FB"/>
    <w:rsid w:val="00C21824"/>
    <w:rsid w:val="00C218D1"/>
    <w:rsid w:val="00C21F30"/>
    <w:rsid w:val="00C2223A"/>
    <w:rsid w:val="00C2229D"/>
    <w:rsid w:val="00C22392"/>
    <w:rsid w:val="00C223CD"/>
    <w:rsid w:val="00C22B0B"/>
    <w:rsid w:val="00C23201"/>
    <w:rsid w:val="00C2326B"/>
    <w:rsid w:val="00C23554"/>
    <w:rsid w:val="00C235F9"/>
    <w:rsid w:val="00C236B9"/>
    <w:rsid w:val="00C2371D"/>
    <w:rsid w:val="00C23EB1"/>
    <w:rsid w:val="00C24222"/>
    <w:rsid w:val="00C24402"/>
    <w:rsid w:val="00C24910"/>
    <w:rsid w:val="00C24A30"/>
    <w:rsid w:val="00C24AB8"/>
    <w:rsid w:val="00C24ADE"/>
    <w:rsid w:val="00C24F4E"/>
    <w:rsid w:val="00C252EF"/>
    <w:rsid w:val="00C258D0"/>
    <w:rsid w:val="00C25BD1"/>
    <w:rsid w:val="00C25F72"/>
    <w:rsid w:val="00C260E2"/>
    <w:rsid w:val="00C265E9"/>
    <w:rsid w:val="00C2677E"/>
    <w:rsid w:val="00C26A12"/>
    <w:rsid w:val="00C27CDD"/>
    <w:rsid w:val="00C30B2D"/>
    <w:rsid w:val="00C30BE4"/>
    <w:rsid w:val="00C31400"/>
    <w:rsid w:val="00C31753"/>
    <w:rsid w:val="00C31A69"/>
    <w:rsid w:val="00C31EA7"/>
    <w:rsid w:val="00C31F24"/>
    <w:rsid w:val="00C323B6"/>
    <w:rsid w:val="00C32483"/>
    <w:rsid w:val="00C32709"/>
    <w:rsid w:val="00C32713"/>
    <w:rsid w:val="00C32B92"/>
    <w:rsid w:val="00C331E9"/>
    <w:rsid w:val="00C33858"/>
    <w:rsid w:val="00C33C28"/>
    <w:rsid w:val="00C33FC2"/>
    <w:rsid w:val="00C3402D"/>
    <w:rsid w:val="00C3406E"/>
    <w:rsid w:val="00C3407E"/>
    <w:rsid w:val="00C342F8"/>
    <w:rsid w:val="00C34F28"/>
    <w:rsid w:val="00C35078"/>
    <w:rsid w:val="00C35118"/>
    <w:rsid w:val="00C351AC"/>
    <w:rsid w:val="00C354BB"/>
    <w:rsid w:val="00C35828"/>
    <w:rsid w:val="00C35F1B"/>
    <w:rsid w:val="00C35F8F"/>
    <w:rsid w:val="00C3604C"/>
    <w:rsid w:val="00C362A8"/>
    <w:rsid w:val="00C3682C"/>
    <w:rsid w:val="00C369A6"/>
    <w:rsid w:val="00C36AAB"/>
    <w:rsid w:val="00C36E0E"/>
    <w:rsid w:val="00C371B3"/>
    <w:rsid w:val="00C37261"/>
    <w:rsid w:val="00C37337"/>
    <w:rsid w:val="00C37341"/>
    <w:rsid w:val="00C37377"/>
    <w:rsid w:val="00C37676"/>
    <w:rsid w:val="00C377B7"/>
    <w:rsid w:val="00C378A5"/>
    <w:rsid w:val="00C379E0"/>
    <w:rsid w:val="00C37BC0"/>
    <w:rsid w:val="00C4095B"/>
    <w:rsid w:val="00C40DDE"/>
    <w:rsid w:val="00C40EA7"/>
    <w:rsid w:val="00C411D3"/>
    <w:rsid w:val="00C41462"/>
    <w:rsid w:val="00C41627"/>
    <w:rsid w:val="00C41810"/>
    <w:rsid w:val="00C422EF"/>
    <w:rsid w:val="00C4257A"/>
    <w:rsid w:val="00C425E9"/>
    <w:rsid w:val="00C428A2"/>
    <w:rsid w:val="00C42DAA"/>
    <w:rsid w:val="00C43206"/>
    <w:rsid w:val="00C43963"/>
    <w:rsid w:val="00C43DB2"/>
    <w:rsid w:val="00C44267"/>
    <w:rsid w:val="00C44450"/>
    <w:rsid w:val="00C44772"/>
    <w:rsid w:val="00C44778"/>
    <w:rsid w:val="00C44850"/>
    <w:rsid w:val="00C44BF2"/>
    <w:rsid w:val="00C45346"/>
    <w:rsid w:val="00C45411"/>
    <w:rsid w:val="00C458AB"/>
    <w:rsid w:val="00C45ADC"/>
    <w:rsid w:val="00C45C84"/>
    <w:rsid w:val="00C45FB2"/>
    <w:rsid w:val="00C46C40"/>
    <w:rsid w:val="00C46E60"/>
    <w:rsid w:val="00C47013"/>
    <w:rsid w:val="00C4748F"/>
    <w:rsid w:val="00C47962"/>
    <w:rsid w:val="00C47AFE"/>
    <w:rsid w:val="00C47B0B"/>
    <w:rsid w:val="00C47CEE"/>
    <w:rsid w:val="00C47E18"/>
    <w:rsid w:val="00C47E46"/>
    <w:rsid w:val="00C47E56"/>
    <w:rsid w:val="00C50163"/>
    <w:rsid w:val="00C50222"/>
    <w:rsid w:val="00C5026B"/>
    <w:rsid w:val="00C504B7"/>
    <w:rsid w:val="00C506BB"/>
    <w:rsid w:val="00C50803"/>
    <w:rsid w:val="00C50AE8"/>
    <w:rsid w:val="00C51133"/>
    <w:rsid w:val="00C51450"/>
    <w:rsid w:val="00C518A0"/>
    <w:rsid w:val="00C52069"/>
    <w:rsid w:val="00C52113"/>
    <w:rsid w:val="00C52208"/>
    <w:rsid w:val="00C52454"/>
    <w:rsid w:val="00C52639"/>
    <w:rsid w:val="00C52AB8"/>
    <w:rsid w:val="00C5398E"/>
    <w:rsid w:val="00C53B6F"/>
    <w:rsid w:val="00C53E98"/>
    <w:rsid w:val="00C53F3F"/>
    <w:rsid w:val="00C5429D"/>
    <w:rsid w:val="00C544D6"/>
    <w:rsid w:val="00C5492B"/>
    <w:rsid w:val="00C54D0D"/>
    <w:rsid w:val="00C5530B"/>
    <w:rsid w:val="00C55402"/>
    <w:rsid w:val="00C556A1"/>
    <w:rsid w:val="00C559E6"/>
    <w:rsid w:val="00C55AF0"/>
    <w:rsid w:val="00C55CEC"/>
    <w:rsid w:val="00C55E48"/>
    <w:rsid w:val="00C56344"/>
    <w:rsid w:val="00C564A4"/>
    <w:rsid w:val="00C56557"/>
    <w:rsid w:val="00C56663"/>
    <w:rsid w:val="00C566C4"/>
    <w:rsid w:val="00C5693F"/>
    <w:rsid w:val="00C56E3B"/>
    <w:rsid w:val="00C57411"/>
    <w:rsid w:val="00C5755C"/>
    <w:rsid w:val="00C575DD"/>
    <w:rsid w:val="00C57912"/>
    <w:rsid w:val="00C579CF"/>
    <w:rsid w:val="00C57A05"/>
    <w:rsid w:val="00C60148"/>
    <w:rsid w:val="00C60461"/>
    <w:rsid w:val="00C6057E"/>
    <w:rsid w:val="00C6058C"/>
    <w:rsid w:val="00C6072E"/>
    <w:rsid w:val="00C609FF"/>
    <w:rsid w:val="00C60D6D"/>
    <w:rsid w:val="00C6112A"/>
    <w:rsid w:val="00C61375"/>
    <w:rsid w:val="00C613FA"/>
    <w:rsid w:val="00C61682"/>
    <w:rsid w:val="00C61FB0"/>
    <w:rsid w:val="00C62370"/>
    <w:rsid w:val="00C6251E"/>
    <w:rsid w:val="00C625F5"/>
    <w:rsid w:val="00C627F0"/>
    <w:rsid w:val="00C62AE7"/>
    <w:rsid w:val="00C62FEC"/>
    <w:rsid w:val="00C6309B"/>
    <w:rsid w:val="00C63267"/>
    <w:rsid w:val="00C63E60"/>
    <w:rsid w:val="00C640E2"/>
    <w:rsid w:val="00C64657"/>
    <w:rsid w:val="00C64BA5"/>
    <w:rsid w:val="00C64FC3"/>
    <w:rsid w:val="00C655BD"/>
    <w:rsid w:val="00C65873"/>
    <w:rsid w:val="00C65D24"/>
    <w:rsid w:val="00C65DAA"/>
    <w:rsid w:val="00C65F56"/>
    <w:rsid w:val="00C66199"/>
    <w:rsid w:val="00C6622F"/>
    <w:rsid w:val="00C6627E"/>
    <w:rsid w:val="00C6631C"/>
    <w:rsid w:val="00C66354"/>
    <w:rsid w:val="00C66670"/>
    <w:rsid w:val="00C666D4"/>
    <w:rsid w:val="00C66820"/>
    <w:rsid w:val="00C66AA9"/>
    <w:rsid w:val="00C66BB4"/>
    <w:rsid w:val="00C66C6C"/>
    <w:rsid w:val="00C66CA2"/>
    <w:rsid w:val="00C66CF3"/>
    <w:rsid w:val="00C67069"/>
    <w:rsid w:val="00C671A8"/>
    <w:rsid w:val="00C6743D"/>
    <w:rsid w:val="00C67498"/>
    <w:rsid w:val="00C6750E"/>
    <w:rsid w:val="00C67954"/>
    <w:rsid w:val="00C67AE8"/>
    <w:rsid w:val="00C70457"/>
    <w:rsid w:val="00C704CD"/>
    <w:rsid w:val="00C708E0"/>
    <w:rsid w:val="00C70FC6"/>
    <w:rsid w:val="00C713AD"/>
    <w:rsid w:val="00C7140F"/>
    <w:rsid w:val="00C7168E"/>
    <w:rsid w:val="00C71ABC"/>
    <w:rsid w:val="00C72175"/>
    <w:rsid w:val="00C722EF"/>
    <w:rsid w:val="00C72851"/>
    <w:rsid w:val="00C72BE7"/>
    <w:rsid w:val="00C732F4"/>
    <w:rsid w:val="00C735B0"/>
    <w:rsid w:val="00C7365E"/>
    <w:rsid w:val="00C73741"/>
    <w:rsid w:val="00C73849"/>
    <w:rsid w:val="00C73ABD"/>
    <w:rsid w:val="00C73ABF"/>
    <w:rsid w:val="00C7400D"/>
    <w:rsid w:val="00C7402C"/>
    <w:rsid w:val="00C74336"/>
    <w:rsid w:val="00C744AE"/>
    <w:rsid w:val="00C744CB"/>
    <w:rsid w:val="00C7451A"/>
    <w:rsid w:val="00C74B8E"/>
    <w:rsid w:val="00C74BAD"/>
    <w:rsid w:val="00C74D2F"/>
    <w:rsid w:val="00C74FE5"/>
    <w:rsid w:val="00C752C0"/>
    <w:rsid w:val="00C755B6"/>
    <w:rsid w:val="00C75664"/>
    <w:rsid w:val="00C75A9C"/>
    <w:rsid w:val="00C761C1"/>
    <w:rsid w:val="00C761DF"/>
    <w:rsid w:val="00C76313"/>
    <w:rsid w:val="00C76368"/>
    <w:rsid w:val="00C76402"/>
    <w:rsid w:val="00C7775C"/>
    <w:rsid w:val="00C7776B"/>
    <w:rsid w:val="00C777EB"/>
    <w:rsid w:val="00C77910"/>
    <w:rsid w:val="00C77A6A"/>
    <w:rsid w:val="00C77BF2"/>
    <w:rsid w:val="00C77CAC"/>
    <w:rsid w:val="00C77D18"/>
    <w:rsid w:val="00C80317"/>
    <w:rsid w:val="00C80B13"/>
    <w:rsid w:val="00C80EC8"/>
    <w:rsid w:val="00C80F31"/>
    <w:rsid w:val="00C815DE"/>
    <w:rsid w:val="00C8180F"/>
    <w:rsid w:val="00C81DB6"/>
    <w:rsid w:val="00C81FFA"/>
    <w:rsid w:val="00C820FA"/>
    <w:rsid w:val="00C82394"/>
    <w:rsid w:val="00C829D3"/>
    <w:rsid w:val="00C82A24"/>
    <w:rsid w:val="00C82AC1"/>
    <w:rsid w:val="00C82F97"/>
    <w:rsid w:val="00C83311"/>
    <w:rsid w:val="00C837AF"/>
    <w:rsid w:val="00C839A3"/>
    <w:rsid w:val="00C83D43"/>
    <w:rsid w:val="00C84070"/>
    <w:rsid w:val="00C8411F"/>
    <w:rsid w:val="00C841C5"/>
    <w:rsid w:val="00C84364"/>
    <w:rsid w:val="00C84895"/>
    <w:rsid w:val="00C8493C"/>
    <w:rsid w:val="00C8562E"/>
    <w:rsid w:val="00C85957"/>
    <w:rsid w:val="00C85970"/>
    <w:rsid w:val="00C859A8"/>
    <w:rsid w:val="00C85C1B"/>
    <w:rsid w:val="00C85E43"/>
    <w:rsid w:val="00C8617C"/>
    <w:rsid w:val="00C86189"/>
    <w:rsid w:val="00C8636B"/>
    <w:rsid w:val="00C867D2"/>
    <w:rsid w:val="00C86C77"/>
    <w:rsid w:val="00C8752B"/>
    <w:rsid w:val="00C87989"/>
    <w:rsid w:val="00C87CA1"/>
    <w:rsid w:val="00C87DF9"/>
    <w:rsid w:val="00C87F15"/>
    <w:rsid w:val="00C900F8"/>
    <w:rsid w:val="00C90414"/>
    <w:rsid w:val="00C9063E"/>
    <w:rsid w:val="00C908A0"/>
    <w:rsid w:val="00C90D4C"/>
    <w:rsid w:val="00C91095"/>
    <w:rsid w:val="00C9116F"/>
    <w:rsid w:val="00C911C2"/>
    <w:rsid w:val="00C91616"/>
    <w:rsid w:val="00C918FF"/>
    <w:rsid w:val="00C921B7"/>
    <w:rsid w:val="00C92A02"/>
    <w:rsid w:val="00C92C60"/>
    <w:rsid w:val="00C92DF3"/>
    <w:rsid w:val="00C93005"/>
    <w:rsid w:val="00C934EA"/>
    <w:rsid w:val="00C9375F"/>
    <w:rsid w:val="00C937DF"/>
    <w:rsid w:val="00C93A4C"/>
    <w:rsid w:val="00C93B9A"/>
    <w:rsid w:val="00C93C1E"/>
    <w:rsid w:val="00C93FE0"/>
    <w:rsid w:val="00C94502"/>
    <w:rsid w:val="00C945DB"/>
    <w:rsid w:val="00C9492C"/>
    <w:rsid w:val="00C94A71"/>
    <w:rsid w:val="00C94B4E"/>
    <w:rsid w:val="00C951A1"/>
    <w:rsid w:val="00C95381"/>
    <w:rsid w:val="00C95D71"/>
    <w:rsid w:val="00C95E7B"/>
    <w:rsid w:val="00C95EAF"/>
    <w:rsid w:val="00C96A72"/>
    <w:rsid w:val="00C96EEE"/>
    <w:rsid w:val="00C96F0A"/>
    <w:rsid w:val="00C97815"/>
    <w:rsid w:val="00C978F2"/>
    <w:rsid w:val="00CA010A"/>
    <w:rsid w:val="00CA04A2"/>
    <w:rsid w:val="00CA0849"/>
    <w:rsid w:val="00CA1420"/>
    <w:rsid w:val="00CA17A1"/>
    <w:rsid w:val="00CA1C51"/>
    <w:rsid w:val="00CA2097"/>
    <w:rsid w:val="00CA2156"/>
    <w:rsid w:val="00CA2376"/>
    <w:rsid w:val="00CA2817"/>
    <w:rsid w:val="00CA2A8E"/>
    <w:rsid w:val="00CA2BCD"/>
    <w:rsid w:val="00CA2D3E"/>
    <w:rsid w:val="00CA2DCC"/>
    <w:rsid w:val="00CA2F89"/>
    <w:rsid w:val="00CA38FA"/>
    <w:rsid w:val="00CA397F"/>
    <w:rsid w:val="00CA3B0A"/>
    <w:rsid w:val="00CA3FC1"/>
    <w:rsid w:val="00CA45E7"/>
    <w:rsid w:val="00CA4790"/>
    <w:rsid w:val="00CA548B"/>
    <w:rsid w:val="00CA54A8"/>
    <w:rsid w:val="00CA5878"/>
    <w:rsid w:val="00CA5B47"/>
    <w:rsid w:val="00CA5EAA"/>
    <w:rsid w:val="00CA5F1F"/>
    <w:rsid w:val="00CA6194"/>
    <w:rsid w:val="00CA6316"/>
    <w:rsid w:val="00CA64DD"/>
    <w:rsid w:val="00CA660E"/>
    <w:rsid w:val="00CA676B"/>
    <w:rsid w:val="00CA6BA6"/>
    <w:rsid w:val="00CA6C81"/>
    <w:rsid w:val="00CA7358"/>
    <w:rsid w:val="00CA742E"/>
    <w:rsid w:val="00CA7495"/>
    <w:rsid w:val="00CA7775"/>
    <w:rsid w:val="00CA7C0C"/>
    <w:rsid w:val="00CA7E9F"/>
    <w:rsid w:val="00CA7FBA"/>
    <w:rsid w:val="00CB074D"/>
    <w:rsid w:val="00CB0838"/>
    <w:rsid w:val="00CB0970"/>
    <w:rsid w:val="00CB10CA"/>
    <w:rsid w:val="00CB1178"/>
    <w:rsid w:val="00CB1180"/>
    <w:rsid w:val="00CB142B"/>
    <w:rsid w:val="00CB1454"/>
    <w:rsid w:val="00CB1629"/>
    <w:rsid w:val="00CB1640"/>
    <w:rsid w:val="00CB1C18"/>
    <w:rsid w:val="00CB1E95"/>
    <w:rsid w:val="00CB285E"/>
    <w:rsid w:val="00CB2D39"/>
    <w:rsid w:val="00CB3247"/>
    <w:rsid w:val="00CB37E5"/>
    <w:rsid w:val="00CB3B65"/>
    <w:rsid w:val="00CB3CF6"/>
    <w:rsid w:val="00CB3D8B"/>
    <w:rsid w:val="00CB4B28"/>
    <w:rsid w:val="00CB4DE3"/>
    <w:rsid w:val="00CB514A"/>
    <w:rsid w:val="00CB5353"/>
    <w:rsid w:val="00CB54A3"/>
    <w:rsid w:val="00CB565E"/>
    <w:rsid w:val="00CB587C"/>
    <w:rsid w:val="00CB58B2"/>
    <w:rsid w:val="00CB5EDB"/>
    <w:rsid w:val="00CB6792"/>
    <w:rsid w:val="00CB68F4"/>
    <w:rsid w:val="00CB7474"/>
    <w:rsid w:val="00CB75D5"/>
    <w:rsid w:val="00CB7966"/>
    <w:rsid w:val="00CB7B95"/>
    <w:rsid w:val="00CC035B"/>
    <w:rsid w:val="00CC0AEC"/>
    <w:rsid w:val="00CC1044"/>
    <w:rsid w:val="00CC1C23"/>
    <w:rsid w:val="00CC21D2"/>
    <w:rsid w:val="00CC2216"/>
    <w:rsid w:val="00CC2581"/>
    <w:rsid w:val="00CC278F"/>
    <w:rsid w:val="00CC2ADC"/>
    <w:rsid w:val="00CC2C18"/>
    <w:rsid w:val="00CC2E50"/>
    <w:rsid w:val="00CC332E"/>
    <w:rsid w:val="00CC434F"/>
    <w:rsid w:val="00CC46D6"/>
    <w:rsid w:val="00CC483B"/>
    <w:rsid w:val="00CC51CB"/>
    <w:rsid w:val="00CC5789"/>
    <w:rsid w:val="00CC5C63"/>
    <w:rsid w:val="00CC6079"/>
    <w:rsid w:val="00CC6E16"/>
    <w:rsid w:val="00CC74CC"/>
    <w:rsid w:val="00CC7901"/>
    <w:rsid w:val="00CC7A3F"/>
    <w:rsid w:val="00CC7A81"/>
    <w:rsid w:val="00CC7ADC"/>
    <w:rsid w:val="00CC7C5C"/>
    <w:rsid w:val="00CC7D6B"/>
    <w:rsid w:val="00CC7DCC"/>
    <w:rsid w:val="00CD0143"/>
    <w:rsid w:val="00CD033F"/>
    <w:rsid w:val="00CD140C"/>
    <w:rsid w:val="00CD17B8"/>
    <w:rsid w:val="00CD190C"/>
    <w:rsid w:val="00CD1F17"/>
    <w:rsid w:val="00CD2A47"/>
    <w:rsid w:val="00CD362F"/>
    <w:rsid w:val="00CD368E"/>
    <w:rsid w:val="00CD3930"/>
    <w:rsid w:val="00CD3B6F"/>
    <w:rsid w:val="00CD3CE9"/>
    <w:rsid w:val="00CD42B4"/>
    <w:rsid w:val="00CD457A"/>
    <w:rsid w:val="00CD4A5E"/>
    <w:rsid w:val="00CD5286"/>
    <w:rsid w:val="00CD5834"/>
    <w:rsid w:val="00CD58CA"/>
    <w:rsid w:val="00CD67F3"/>
    <w:rsid w:val="00CD682E"/>
    <w:rsid w:val="00CD6B07"/>
    <w:rsid w:val="00CD6BEC"/>
    <w:rsid w:val="00CD716D"/>
    <w:rsid w:val="00CD719B"/>
    <w:rsid w:val="00CD71BC"/>
    <w:rsid w:val="00CD7518"/>
    <w:rsid w:val="00CD75F4"/>
    <w:rsid w:val="00CD786F"/>
    <w:rsid w:val="00CD7E64"/>
    <w:rsid w:val="00CD7F20"/>
    <w:rsid w:val="00CE0403"/>
    <w:rsid w:val="00CE0776"/>
    <w:rsid w:val="00CE07B4"/>
    <w:rsid w:val="00CE09F0"/>
    <w:rsid w:val="00CE0A02"/>
    <w:rsid w:val="00CE0A48"/>
    <w:rsid w:val="00CE0B4D"/>
    <w:rsid w:val="00CE0B7D"/>
    <w:rsid w:val="00CE0C0C"/>
    <w:rsid w:val="00CE11E3"/>
    <w:rsid w:val="00CE18F4"/>
    <w:rsid w:val="00CE1A97"/>
    <w:rsid w:val="00CE1BEF"/>
    <w:rsid w:val="00CE1CD5"/>
    <w:rsid w:val="00CE201E"/>
    <w:rsid w:val="00CE26BE"/>
    <w:rsid w:val="00CE2729"/>
    <w:rsid w:val="00CE3D11"/>
    <w:rsid w:val="00CE4090"/>
    <w:rsid w:val="00CE4398"/>
    <w:rsid w:val="00CE43EF"/>
    <w:rsid w:val="00CE4A88"/>
    <w:rsid w:val="00CE4B40"/>
    <w:rsid w:val="00CE4D21"/>
    <w:rsid w:val="00CE4F6D"/>
    <w:rsid w:val="00CE5175"/>
    <w:rsid w:val="00CE58AF"/>
    <w:rsid w:val="00CE5909"/>
    <w:rsid w:val="00CE5AB9"/>
    <w:rsid w:val="00CE5B5D"/>
    <w:rsid w:val="00CE5E17"/>
    <w:rsid w:val="00CE6238"/>
    <w:rsid w:val="00CE63BE"/>
    <w:rsid w:val="00CE6485"/>
    <w:rsid w:val="00CE6A30"/>
    <w:rsid w:val="00CE6D1E"/>
    <w:rsid w:val="00CE7117"/>
    <w:rsid w:val="00CE71BB"/>
    <w:rsid w:val="00CE754B"/>
    <w:rsid w:val="00CE76A4"/>
    <w:rsid w:val="00CE76EF"/>
    <w:rsid w:val="00CE7A28"/>
    <w:rsid w:val="00CE7C52"/>
    <w:rsid w:val="00CE7F8C"/>
    <w:rsid w:val="00CF0037"/>
    <w:rsid w:val="00CF06D9"/>
    <w:rsid w:val="00CF071E"/>
    <w:rsid w:val="00CF08E0"/>
    <w:rsid w:val="00CF0B54"/>
    <w:rsid w:val="00CF0FFE"/>
    <w:rsid w:val="00CF13CF"/>
    <w:rsid w:val="00CF1645"/>
    <w:rsid w:val="00CF1910"/>
    <w:rsid w:val="00CF21E5"/>
    <w:rsid w:val="00CF2927"/>
    <w:rsid w:val="00CF2E79"/>
    <w:rsid w:val="00CF2E8C"/>
    <w:rsid w:val="00CF330D"/>
    <w:rsid w:val="00CF342E"/>
    <w:rsid w:val="00CF3515"/>
    <w:rsid w:val="00CF35B2"/>
    <w:rsid w:val="00CF3735"/>
    <w:rsid w:val="00CF3925"/>
    <w:rsid w:val="00CF3B8D"/>
    <w:rsid w:val="00CF3BBC"/>
    <w:rsid w:val="00CF3F15"/>
    <w:rsid w:val="00CF442F"/>
    <w:rsid w:val="00CF4C3B"/>
    <w:rsid w:val="00CF4C78"/>
    <w:rsid w:val="00CF5191"/>
    <w:rsid w:val="00CF549D"/>
    <w:rsid w:val="00CF59AB"/>
    <w:rsid w:val="00CF5BF3"/>
    <w:rsid w:val="00CF5DCB"/>
    <w:rsid w:val="00CF5F4F"/>
    <w:rsid w:val="00CF6876"/>
    <w:rsid w:val="00CF6AE8"/>
    <w:rsid w:val="00CF6C00"/>
    <w:rsid w:val="00CF6C1C"/>
    <w:rsid w:val="00CF6D08"/>
    <w:rsid w:val="00CF717F"/>
    <w:rsid w:val="00CF7321"/>
    <w:rsid w:val="00CF7408"/>
    <w:rsid w:val="00CF78AF"/>
    <w:rsid w:val="00CF791E"/>
    <w:rsid w:val="00CF7AD5"/>
    <w:rsid w:val="00CF7BF9"/>
    <w:rsid w:val="00CF7C2A"/>
    <w:rsid w:val="00CF7DAF"/>
    <w:rsid w:val="00CF7FA2"/>
    <w:rsid w:val="00D0028E"/>
    <w:rsid w:val="00D006E8"/>
    <w:rsid w:val="00D00808"/>
    <w:rsid w:val="00D00BA7"/>
    <w:rsid w:val="00D00D1E"/>
    <w:rsid w:val="00D00DA0"/>
    <w:rsid w:val="00D012FA"/>
    <w:rsid w:val="00D013FD"/>
    <w:rsid w:val="00D014C7"/>
    <w:rsid w:val="00D01774"/>
    <w:rsid w:val="00D018D8"/>
    <w:rsid w:val="00D01A53"/>
    <w:rsid w:val="00D01BAB"/>
    <w:rsid w:val="00D01BF5"/>
    <w:rsid w:val="00D01C07"/>
    <w:rsid w:val="00D01C66"/>
    <w:rsid w:val="00D025B9"/>
    <w:rsid w:val="00D02736"/>
    <w:rsid w:val="00D0288A"/>
    <w:rsid w:val="00D028ED"/>
    <w:rsid w:val="00D02B5A"/>
    <w:rsid w:val="00D02C10"/>
    <w:rsid w:val="00D02C77"/>
    <w:rsid w:val="00D02E41"/>
    <w:rsid w:val="00D02EDE"/>
    <w:rsid w:val="00D02F70"/>
    <w:rsid w:val="00D02FBE"/>
    <w:rsid w:val="00D033D6"/>
    <w:rsid w:val="00D037FF"/>
    <w:rsid w:val="00D03D0B"/>
    <w:rsid w:val="00D03E9D"/>
    <w:rsid w:val="00D04556"/>
    <w:rsid w:val="00D04B5B"/>
    <w:rsid w:val="00D04DF5"/>
    <w:rsid w:val="00D05159"/>
    <w:rsid w:val="00D053B4"/>
    <w:rsid w:val="00D0554E"/>
    <w:rsid w:val="00D059E2"/>
    <w:rsid w:val="00D05EF8"/>
    <w:rsid w:val="00D06102"/>
    <w:rsid w:val="00D06221"/>
    <w:rsid w:val="00D06278"/>
    <w:rsid w:val="00D06C75"/>
    <w:rsid w:val="00D071F3"/>
    <w:rsid w:val="00D078A3"/>
    <w:rsid w:val="00D0795A"/>
    <w:rsid w:val="00D07CAC"/>
    <w:rsid w:val="00D07E0A"/>
    <w:rsid w:val="00D102D4"/>
    <w:rsid w:val="00D10565"/>
    <w:rsid w:val="00D10BF7"/>
    <w:rsid w:val="00D11014"/>
    <w:rsid w:val="00D11AF7"/>
    <w:rsid w:val="00D11E24"/>
    <w:rsid w:val="00D12423"/>
    <w:rsid w:val="00D12994"/>
    <w:rsid w:val="00D132CB"/>
    <w:rsid w:val="00D13380"/>
    <w:rsid w:val="00D13562"/>
    <w:rsid w:val="00D13E79"/>
    <w:rsid w:val="00D142AF"/>
    <w:rsid w:val="00D14303"/>
    <w:rsid w:val="00D14C7E"/>
    <w:rsid w:val="00D14F14"/>
    <w:rsid w:val="00D151C0"/>
    <w:rsid w:val="00D15797"/>
    <w:rsid w:val="00D15CD8"/>
    <w:rsid w:val="00D15E67"/>
    <w:rsid w:val="00D15F2D"/>
    <w:rsid w:val="00D162EA"/>
    <w:rsid w:val="00D16354"/>
    <w:rsid w:val="00D16371"/>
    <w:rsid w:val="00D163B4"/>
    <w:rsid w:val="00D163CE"/>
    <w:rsid w:val="00D16BF7"/>
    <w:rsid w:val="00D16E21"/>
    <w:rsid w:val="00D16FE6"/>
    <w:rsid w:val="00D1784E"/>
    <w:rsid w:val="00D1798F"/>
    <w:rsid w:val="00D17B8D"/>
    <w:rsid w:val="00D17FDF"/>
    <w:rsid w:val="00D2033E"/>
    <w:rsid w:val="00D206DA"/>
    <w:rsid w:val="00D208D7"/>
    <w:rsid w:val="00D21616"/>
    <w:rsid w:val="00D21786"/>
    <w:rsid w:val="00D21860"/>
    <w:rsid w:val="00D219F3"/>
    <w:rsid w:val="00D21BCA"/>
    <w:rsid w:val="00D21C5E"/>
    <w:rsid w:val="00D21C9D"/>
    <w:rsid w:val="00D22023"/>
    <w:rsid w:val="00D2219E"/>
    <w:rsid w:val="00D22323"/>
    <w:rsid w:val="00D2236D"/>
    <w:rsid w:val="00D22394"/>
    <w:rsid w:val="00D22434"/>
    <w:rsid w:val="00D22CBD"/>
    <w:rsid w:val="00D22F32"/>
    <w:rsid w:val="00D230D8"/>
    <w:rsid w:val="00D23101"/>
    <w:rsid w:val="00D233A5"/>
    <w:rsid w:val="00D2408A"/>
    <w:rsid w:val="00D240DD"/>
    <w:rsid w:val="00D24229"/>
    <w:rsid w:val="00D24CA4"/>
    <w:rsid w:val="00D24CE9"/>
    <w:rsid w:val="00D25018"/>
    <w:rsid w:val="00D25279"/>
    <w:rsid w:val="00D25729"/>
    <w:rsid w:val="00D2594C"/>
    <w:rsid w:val="00D26218"/>
    <w:rsid w:val="00D266C6"/>
    <w:rsid w:val="00D266ED"/>
    <w:rsid w:val="00D26B9F"/>
    <w:rsid w:val="00D26F35"/>
    <w:rsid w:val="00D270FD"/>
    <w:rsid w:val="00D2753A"/>
    <w:rsid w:val="00D300A3"/>
    <w:rsid w:val="00D3047B"/>
    <w:rsid w:val="00D30585"/>
    <w:rsid w:val="00D306B0"/>
    <w:rsid w:val="00D317A3"/>
    <w:rsid w:val="00D32434"/>
    <w:rsid w:val="00D324BD"/>
    <w:rsid w:val="00D326B6"/>
    <w:rsid w:val="00D32874"/>
    <w:rsid w:val="00D32A12"/>
    <w:rsid w:val="00D32A78"/>
    <w:rsid w:val="00D3315E"/>
    <w:rsid w:val="00D3316F"/>
    <w:rsid w:val="00D332B9"/>
    <w:rsid w:val="00D333E2"/>
    <w:rsid w:val="00D335B1"/>
    <w:rsid w:val="00D3363C"/>
    <w:rsid w:val="00D3390E"/>
    <w:rsid w:val="00D349D9"/>
    <w:rsid w:val="00D34A1C"/>
    <w:rsid w:val="00D34CC7"/>
    <w:rsid w:val="00D34D5F"/>
    <w:rsid w:val="00D351B6"/>
    <w:rsid w:val="00D353E9"/>
    <w:rsid w:val="00D35974"/>
    <w:rsid w:val="00D35A87"/>
    <w:rsid w:val="00D35B9F"/>
    <w:rsid w:val="00D35C1A"/>
    <w:rsid w:val="00D35EAD"/>
    <w:rsid w:val="00D361E0"/>
    <w:rsid w:val="00D365C9"/>
    <w:rsid w:val="00D36732"/>
    <w:rsid w:val="00D3677B"/>
    <w:rsid w:val="00D36838"/>
    <w:rsid w:val="00D368D8"/>
    <w:rsid w:val="00D36C0F"/>
    <w:rsid w:val="00D375A1"/>
    <w:rsid w:val="00D3767A"/>
    <w:rsid w:val="00D3796D"/>
    <w:rsid w:val="00D379FC"/>
    <w:rsid w:val="00D37EFC"/>
    <w:rsid w:val="00D37FF0"/>
    <w:rsid w:val="00D40079"/>
    <w:rsid w:val="00D401D8"/>
    <w:rsid w:val="00D408AB"/>
    <w:rsid w:val="00D40943"/>
    <w:rsid w:val="00D417CC"/>
    <w:rsid w:val="00D41C6A"/>
    <w:rsid w:val="00D41C82"/>
    <w:rsid w:val="00D422CD"/>
    <w:rsid w:val="00D42970"/>
    <w:rsid w:val="00D42D3F"/>
    <w:rsid w:val="00D42D74"/>
    <w:rsid w:val="00D43058"/>
    <w:rsid w:val="00D435B3"/>
    <w:rsid w:val="00D437AD"/>
    <w:rsid w:val="00D438D3"/>
    <w:rsid w:val="00D43959"/>
    <w:rsid w:val="00D43A14"/>
    <w:rsid w:val="00D43DB3"/>
    <w:rsid w:val="00D43FAB"/>
    <w:rsid w:val="00D44B60"/>
    <w:rsid w:val="00D450C2"/>
    <w:rsid w:val="00D452B0"/>
    <w:rsid w:val="00D452C0"/>
    <w:rsid w:val="00D45574"/>
    <w:rsid w:val="00D45871"/>
    <w:rsid w:val="00D45EAA"/>
    <w:rsid w:val="00D467EF"/>
    <w:rsid w:val="00D469E3"/>
    <w:rsid w:val="00D46C5C"/>
    <w:rsid w:val="00D47050"/>
    <w:rsid w:val="00D4754E"/>
    <w:rsid w:val="00D47AE2"/>
    <w:rsid w:val="00D47F03"/>
    <w:rsid w:val="00D500C6"/>
    <w:rsid w:val="00D50711"/>
    <w:rsid w:val="00D50F14"/>
    <w:rsid w:val="00D511F5"/>
    <w:rsid w:val="00D512D1"/>
    <w:rsid w:val="00D51516"/>
    <w:rsid w:val="00D51788"/>
    <w:rsid w:val="00D51A28"/>
    <w:rsid w:val="00D51B8B"/>
    <w:rsid w:val="00D51E02"/>
    <w:rsid w:val="00D5206D"/>
    <w:rsid w:val="00D520C5"/>
    <w:rsid w:val="00D52189"/>
    <w:rsid w:val="00D522AC"/>
    <w:rsid w:val="00D525D2"/>
    <w:rsid w:val="00D52E0C"/>
    <w:rsid w:val="00D53045"/>
    <w:rsid w:val="00D534C4"/>
    <w:rsid w:val="00D535B2"/>
    <w:rsid w:val="00D53699"/>
    <w:rsid w:val="00D53A96"/>
    <w:rsid w:val="00D53AD9"/>
    <w:rsid w:val="00D53C20"/>
    <w:rsid w:val="00D53C4D"/>
    <w:rsid w:val="00D541B4"/>
    <w:rsid w:val="00D54283"/>
    <w:rsid w:val="00D544E8"/>
    <w:rsid w:val="00D546F1"/>
    <w:rsid w:val="00D5490D"/>
    <w:rsid w:val="00D5513A"/>
    <w:rsid w:val="00D552CB"/>
    <w:rsid w:val="00D55315"/>
    <w:rsid w:val="00D553BC"/>
    <w:rsid w:val="00D556DB"/>
    <w:rsid w:val="00D556E8"/>
    <w:rsid w:val="00D55844"/>
    <w:rsid w:val="00D55CA3"/>
    <w:rsid w:val="00D56883"/>
    <w:rsid w:val="00D56A55"/>
    <w:rsid w:val="00D57295"/>
    <w:rsid w:val="00D574A7"/>
    <w:rsid w:val="00D60289"/>
    <w:rsid w:val="00D6048F"/>
    <w:rsid w:val="00D60790"/>
    <w:rsid w:val="00D60C24"/>
    <w:rsid w:val="00D6107B"/>
    <w:rsid w:val="00D6112C"/>
    <w:rsid w:val="00D61B81"/>
    <w:rsid w:val="00D623BF"/>
    <w:rsid w:val="00D6254B"/>
    <w:rsid w:val="00D625CB"/>
    <w:rsid w:val="00D62810"/>
    <w:rsid w:val="00D62904"/>
    <w:rsid w:val="00D62914"/>
    <w:rsid w:val="00D62A0E"/>
    <w:rsid w:val="00D62AFA"/>
    <w:rsid w:val="00D62C67"/>
    <w:rsid w:val="00D62D3A"/>
    <w:rsid w:val="00D63E86"/>
    <w:rsid w:val="00D63F7A"/>
    <w:rsid w:val="00D63F8B"/>
    <w:rsid w:val="00D64337"/>
    <w:rsid w:val="00D643E0"/>
    <w:rsid w:val="00D6456E"/>
    <w:rsid w:val="00D64683"/>
    <w:rsid w:val="00D64D51"/>
    <w:rsid w:val="00D6546E"/>
    <w:rsid w:val="00D65663"/>
    <w:rsid w:val="00D6567D"/>
    <w:rsid w:val="00D656C5"/>
    <w:rsid w:val="00D656D1"/>
    <w:rsid w:val="00D656F2"/>
    <w:rsid w:val="00D65832"/>
    <w:rsid w:val="00D65D5E"/>
    <w:rsid w:val="00D65D5F"/>
    <w:rsid w:val="00D66551"/>
    <w:rsid w:val="00D667D5"/>
    <w:rsid w:val="00D66B9A"/>
    <w:rsid w:val="00D66D54"/>
    <w:rsid w:val="00D67804"/>
    <w:rsid w:val="00D67891"/>
    <w:rsid w:val="00D67D38"/>
    <w:rsid w:val="00D7075D"/>
    <w:rsid w:val="00D709A2"/>
    <w:rsid w:val="00D709DB"/>
    <w:rsid w:val="00D71AAE"/>
    <w:rsid w:val="00D725ED"/>
    <w:rsid w:val="00D72D06"/>
    <w:rsid w:val="00D72DF3"/>
    <w:rsid w:val="00D72E89"/>
    <w:rsid w:val="00D72E8F"/>
    <w:rsid w:val="00D72FA0"/>
    <w:rsid w:val="00D7312E"/>
    <w:rsid w:val="00D73387"/>
    <w:rsid w:val="00D73492"/>
    <w:rsid w:val="00D73958"/>
    <w:rsid w:val="00D73B4B"/>
    <w:rsid w:val="00D73F37"/>
    <w:rsid w:val="00D74417"/>
    <w:rsid w:val="00D74462"/>
    <w:rsid w:val="00D74F5A"/>
    <w:rsid w:val="00D7515D"/>
    <w:rsid w:val="00D7566D"/>
    <w:rsid w:val="00D7589F"/>
    <w:rsid w:val="00D75D72"/>
    <w:rsid w:val="00D76006"/>
    <w:rsid w:val="00D7609B"/>
    <w:rsid w:val="00D76537"/>
    <w:rsid w:val="00D766B3"/>
    <w:rsid w:val="00D76776"/>
    <w:rsid w:val="00D76828"/>
    <w:rsid w:val="00D76AF3"/>
    <w:rsid w:val="00D76E15"/>
    <w:rsid w:val="00D76E20"/>
    <w:rsid w:val="00D76FF7"/>
    <w:rsid w:val="00D77489"/>
    <w:rsid w:val="00D7784B"/>
    <w:rsid w:val="00D77BB4"/>
    <w:rsid w:val="00D77FA8"/>
    <w:rsid w:val="00D80244"/>
    <w:rsid w:val="00D80572"/>
    <w:rsid w:val="00D80698"/>
    <w:rsid w:val="00D806CD"/>
    <w:rsid w:val="00D807CE"/>
    <w:rsid w:val="00D813CA"/>
    <w:rsid w:val="00D81442"/>
    <w:rsid w:val="00D81650"/>
    <w:rsid w:val="00D816F8"/>
    <w:rsid w:val="00D817F3"/>
    <w:rsid w:val="00D81994"/>
    <w:rsid w:val="00D81AED"/>
    <w:rsid w:val="00D81B50"/>
    <w:rsid w:val="00D81E72"/>
    <w:rsid w:val="00D8231C"/>
    <w:rsid w:val="00D82743"/>
    <w:rsid w:val="00D829C7"/>
    <w:rsid w:val="00D82D2E"/>
    <w:rsid w:val="00D82EFA"/>
    <w:rsid w:val="00D83068"/>
    <w:rsid w:val="00D8309E"/>
    <w:rsid w:val="00D83157"/>
    <w:rsid w:val="00D834A0"/>
    <w:rsid w:val="00D839CA"/>
    <w:rsid w:val="00D83D67"/>
    <w:rsid w:val="00D83FB1"/>
    <w:rsid w:val="00D840DA"/>
    <w:rsid w:val="00D8412B"/>
    <w:rsid w:val="00D84395"/>
    <w:rsid w:val="00D8441A"/>
    <w:rsid w:val="00D84C88"/>
    <w:rsid w:val="00D84CDF"/>
    <w:rsid w:val="00D84EB5"/>
    <w:rsid w:val="00D85179"/>
    <w:rsid w:val="00D85399"/>
    <w:rsid w:val="00D854E2"/>
    <w:rsid w:val="00D855E9"/>
    <w:rsid w:val="00D85618"/>
    <w:rsid w:val="00D85699"/>
    <w:rsid w:val="00D857CE"/>
    <w:rsid w:val="00D85BE6"/>
    <w:rsid w:val="00D85D55"/>
    <w:rsid w:val="00D863D1"/>
    <w:rsid w:val="00D866A7"/>
    <w:rsid w:val="00D866CC"/>
    <w:rsid w:val="00D872B6"/>
    <w:rsid w:val="00D875A1"/>
    <w:rsid w:val="00D87695"/>
    <w:rsid w:val="00D87740"/>
    <w:rsid w:val="00D87B3C"/>
    <w:rsid w:val="00D87C51"/>
    <w:rsid w:val="00D90500"/>
    <w:rsid w:val="00D90C80"/>
    <w:rsid w:val="00D90D3A"/>
    <w:rsid w:val="00D90DFF"/>
    <w:rsid w:val="00D90FFD"/>
    <w:rsid w:val="00D91028"/>
    <w:rsid w:val="00D91053"/>
    <w:rsid w:val="00D9106A"/>
    <w:rsid w:val="00D91091"/>
    <w:rsid w:val="00D91448"/>
    <w:rsid w:val="00D9186B"/>
    <w:rsid w:val="00D91B2A"/>
    <w:rsid w:val="00D91EB8"/>
    <w:rsid w:val="00D9244F"/>
    <w:rsid w:val="00D92B3B"/>
    <w:rsid w:val="00D93042"/>
    <w:rsid w:val="00D9370E"/>
    <w:rsid w:val="00D93988"/>
    <w:rsid w:val="00D93995"/>
    <w:rsid w:val="00D93D02"/>
    <w:rsid w:val="00D93DBD"/>
    <w:rsid w:val="00D93FBF"/>
    <w:rsid w:val="00D940DD"/>
    <w:rsid w:val="00D94203"/>
    <w:rsid w:val="00D94251"/>
    <w:rsid w:val="00D942C1"/>
    <w:rsid w:val="00D94480"/>
    <w:rsid w:val="00D94B14"/>
    <w:rsid w:val="00D94F38"/>
    <w:rsid w:val="00D950F8"/>
    <w:rsid w:val="00D956EE"/>
    <w:rsid w:val="00D96034"/>
    <w:rsid w:val="00D96471"/>
    <w:rsid w:val="00D96530"/>
    <w:rsid w:val="00D9696F"/>
    <w:rsid w:val="00D969FE"/>
    <w:rsid w:val="00D96D0C"/>
    <w:rsid w:val="00D96EDB"/>
    <w:rsid w:val="00D9723A"/>
    <w:rsid w:val="00D97894"/>
    <w:rsid w:val="00D97FB1"/>
    <w:rsid w:val="00D97FE7"/>
    <w:rsid w:val="00DA0240"/>
    <w:rsid w:val="00DA106A"/>
    <w:rsid w:val="00DA1264"/>
    <w:rsid w:val="00DA130E"/>
    <w:rsid w:val="00DA15C3"/>
    <w:rsid w:val="00DA169D"/>
    <w:rsid w:val="00DA1708"/>
    <w:rsid w:val="00DA17F1"/>
    <w:rsid w:val="00DA195A"/>
    <w:rsid w:val="00DA1C2C"/>
    <w:rsid w:val="00DA1DAC"/>
    <w:rsid w:val="00DA1E20"/>
    <w:rsid w:val="00DA1E50"/>
    <w:rsid w:val="00DA2276"/>
    <w:rsid w:val="00DA229C"/>
    <w:rsid w:val="00DA2B47"/>
    <w:rsid w:val="00DA2C08"/>
    <w:rsid w:val="00DA308A"/>
    <w:rsid w:val="00DA31AA"/>
    <w:rsid w:val="00DA3799"/>
    <w:rsid w:val="00DA3946"/>
    <w:rsid w:val="00DA3A71"/>
    <w:rsid w:val="00DA3DB3"/>
    <w:rsid w:val="00DA3FBF"/>
    <w:rsid w:val="00DA41A4"/>
    <w:rsid w:val="00DA439C"/>
    <w:rsid w:val="00DA43D0"/>
    <w:rsid w:val="00DA4D47"/>
    <w:rsid w:val="00DA527E"/>
    <w:rsid w:val="00DA54EC"/>
    <w:rsid w:val="00DA5C33"/>
    <w:rsid w:val="00DA5D1B"/>
    <w:rsid w:val="00DA5DF2"/>
    <w:rsid w:val="00DA5E8B"/>
    <w:rsid w:val="00DA5E98"/>
    <w:rsid w:val="00DA6017"/>
    <w:rsid w:val="00DA640A"/>
    <w:rsid w:val="00DA6416"/>
    <w:rsid w:val="00DA6EA8"/>
    <w:rsid w:val="00DA6F04"/>
    <w:rsid w:val="00DA706F"/>
    <w:rsid w:val="00DA73D1"/>
    <w:rsid w:val="00DA7766"/>
    <w:rsid w:val="00DA798B"/>
    <w:rsid w:val="00DA7FD5"/>
    <w:rsid w:val="00DB01B5"/>
    <w:rsid w:val="00DB0239"/>
    <w:rsid w:val="00DB074C"/>
    <w:rsid w:val="00DB0F62"/>
    <w:rsid w:val="00DB108E"/>
    <w:rsid w:val="00DB15C7"/>
    <w:rsid w:val="00DB1CDE"/>
    <w:rsid w:val="00DB242F"/>
    <w:rsid w:val="00DB276B"/>
    <w:rsid w:val="00DB2C22"/>
    <w:rsid w:val="00DB3225"/>
    <w:rsid w:val="00DB3249"/>
    <w:rsid w:val="00DB338C"/>
    <w:rsid w:val="00DB34F0"/>
    <w:rsid w:val="00DB3AAD"/>
    <w:rsid w:val="00DB40A3"/>
    <w:rsid w:val="00DB41AA"/>
    <w:rsid w:val="00DB4310"/>
    <w:rsid w:val="00DB434E"/>
    <w:rsid w:val="00DB588C"/>
    <w:rsid w:val="00DB59C2"/>
    <w:rsid w:val="00DB5A5D"/>
    <w:rsid w:val="00DB5A75"/>
    <w:rsid w:val="00DB6470"/>
    <w:rsid w:val="00DB67FF"/>
    <w:rsid w:val="00DB69D3"/>
    <w:rsid w:val="00DB6A9D"/>
    <w:rsid w:val="00DB6D65"/>
    <w:rsid w:val="00DB72ED"/>
    <w:rsid w:val="00DB7355"/>
    <w:rsid w:val="00DB7FCD"/>
    <w:rsid w:val="00DC028B"/>
    <w:rsid w:val="00DC044B"/>
    <w:rsid w:val="00DC0457"/>
    <w:rsid w:val="00DC0572"/>
    <w:rsid w:val="00DC082C"/>
    <w:rsid w:val="00DC0E45"/>
    <w:rsid w:val="00DC1413"/>
    <w:rsid w:val="00DC1D7E"/>
    <w:rsid w:val="00DC20F3"/>
    <w:rsid w:val="00DC2806"/>
    <w:rsid w:val="00DC28B4"/>
    <w:rsid w:val="00DC2AA4"/>
    <w:rsid w:val="00DC3F19"/>
    <w:rsid w:val="00DC435B"/>
    <w:rsid w:val="00DC437E"/>
    <w:rsid w:val="00DC449B"/>
    <w:rsid w:val="00DC4607"/>
    <w:rsid w:val="00DC468A"/>
    <w:rsid w:val="00DC4723"/>
    <w:rsid w:val="00DC482C"/>
    <w:rsid w:val="00DC5273"/>
    <w:rsid w:val="00DC5674"/>
    <w:rsid w:val="00DC582F"/>
    <w:rsid w:val="00DC59DC"/>
    <w:rsid w:val="00DC6251"/>
    <w:rsid w:val="00DC62DD"/>
    <w:rsid w:val="00DC630E"/>
    <w:rsid w:val="00DC63D3"/>
    <w:rsid w:val="00DC63E3"/>
    <w:rsid w:val="00DC6478"/>
    <w:rsid w:val="00DC6956"/>
    <w:rsid w:val="00DC6F7C"/>
    <w:rsid w:val="00DC708F"/>
    <w:rsid w:val="00DC7269"/>
    <w:rsid w:val="00DC729D"/>
    <w:rsid w:val="00DC743F"/>
    <w:rsid w:val="00DC7690"/>
    <w:rsid w:val="00DC76B8"/>
    <w:rsid w:val="00DC77A8"/>
    <w:rsid w:val="00DC7894"/>
    <w:rsid w:val="00DC7DE2"/>
    <w:rsid w:val="00DC7E8D"/>
    <w:rsid w:val="00DC7EC2"/>
    <w:rsid w:val="00DD03FC"/>
    <w:rsid w:val="00DD0957"/>
    <w:rsid w:val="00DD0AD1"/>
    <w:rsid w:val="00DD11B5"/>
    <w:rsid w:val="00DD1B66"/>
    <w:rsid w:val="00DD1E51"/>
    <w:rsid w:val="00DD2048"/>
    <w:rsid w:val="00DD209F"/>
    <w:rsid w:val="00DD214F"/>
    <w:rsid w:val="00DD219E"/>
    <w:rsid w:val="00DD260F"/>
    <w:rsid w:val="00DD2BF7"/>
    <w:rsid w:val="00DD31EE"/>
    <w:rsid w:val="00DD320B"/>
    <w:rsid w:val="00DD3572"/>
    <w:rsid w:val="00DD396B"/>
    <w:rsid w:val="00DD3A03"/>
    <w:rsid w:val="00DD3ACC"/>
    <w:rsid w:val="00DD3CA2"/>
    <w:rsid w:val="00DD3DCD"/>
    <w:rsid w:val="00DD3EE9"/>
    <w:rsid w:val="00DD40D0"/>
    <w:rsid w:val="00DD4D9B"/>
    <w:rsid w:val="00DD5180"/>
    <w:rsid w:val="00DD51F2"/>
    <w:rsid w:val="00DD53E4"/>
    <w:rsid w:val="00DD54C5"/>
    <w:rsid w:val="00DD58F9"/>
    <w:rsid w:val="00DD61D5"/>
    <w:rsid w:val="00DD6737"/>
    <w:rsid w:val="00DD693F"/>
    <w:rsid w:val="00DD6C29"/>
    <w:rsid w:val="00DD6D18"/>
    <w:rsid w:val="00DD7210"/>
    <w:rsid w:val="00DD74EB"/>
    <w:rsid w:val="00DE0795"/>
    <w:rsid w:val="00DE0861"/>
    <w:rsid w:val="00DE0D9A"/>
    <w:rsid w:val="00DE0D9D"/>
    <w:rsid w:val="00DE11BA"/>
    <w:rsid w:val="00DE1474"/>
    <w:rsid w:val="00DE2046"/>
    <w:rsid w:val="00DE20C9"/>
    <w:rsid w:val="00DE214D"/>
    <w:rsid w:val="00DE223B"/>
    <w:rsid w:val="00DE22B3"/>
    <w:rsid w:val="00DE24FD"/>
    <w:rsid w:val="00DE2583"/>
    <w:rsid w:val="00DE268A"/>
    <w:rsid w:val="00DE27C9"/>
    <w:rsid w:val="00DE288A"/>
    <w:rsid w:val="00DE2B59"/>
    <w:rsid w:val="00DE2B76"/>
    <w:rsid w:val="00DE3044"/>
    <w:rsid w:val="00DE31EF"/>
    <w:rsid w:val="00DE33D0"/>
    <w:rsid w:val="00DE3BC6"/>
    <w:rsid w:val="00DE3E92"/>
    <w:rsid w:val="00DE400D"/>
    <w:rsid w:val="00DE40D3"/>
    <w:rsid w:val="00DE45C2"/>
    <w:rsid w:val="00DE47BE"/>
    <w:rsid w:val="00DE4D5C"/>
    <w:rsid w:val="00DE532F"/>
    <w:rsid w:val="00DE5432"/>
    <w:rsid w:val="00DE577B"/>
    <w:rsid w:val="00DE57D8"/>
    <w:rsid w:val="00DE57FE"/>
    <w:rsid w:val="00DE61FC"/>
    <w:rsid w:val="00DE633E"/>
    <w:rsid w:val="00DE64BE"/>
    <w:rsid w:val="00DE67D8"/>
    <w:rsid w:val="00DE6A35"/>
    <w:rsid w:val="00DE6B1B"/>
    <w:rsid w:val="00DE6F3A"/>
    <w:rsid w:val="00DE76B4"/>
    <w:rsid w:val="00DE7C83"/>
    <w:rsid w:val="00DE7ED2"/>
    <w:rsid w:val="00DE7F06"/>
    <w:rsid w:val="00DF0614"/>
    <w:rsid w:val="00DF089F"/>
    <w:rsid w:val="00DF0B10"/>
    <w:rsid w:val="00DF0D94"/>
    <w:rsid w:val="00DF0DA3"/>
    <w:rsid w:val="00DF0DA8"/>
    <w:rsid w:val="00DF139E"/>
    <w:rsid w:val="00DF1804"/>
    <w:rsid w:val="00DF1877"/>
    <w:rsid w:val="00DF1A00"/>
    <w:rsid w:val="00DF1AC3"/>
    <w:rsid w:val="00DF1F2A"/>
    <w:rsid w:val="00DF2024"/>
    <w:rsid w:val="00DF219E"/>
    <w:rsid w:val="00DF277E"/>
    <w:rsid w:val="00DF27C5"/>
    <w:rsid w:val="00DF33BE"/>
    <w:rsid w:val="00DF3485"/>
    <w:rsid w:val="00DF3ACB"/>
    <w:rsid w:val="00DF3F18"/>
    <w:rsid w:val="00DF3F89"/>
    <w:rsid w:val="00DF440E"/>
    <w:rsid w:val="00DF4B2F"/>
    <w:rsid w:val="00DF4F73"/>
    <w:rsid w:val="00DF4F7A"/>
    <w:rsid w:val="00DF5573"/>
    <w:rsid w:val="00DF585F"/>
    <w:rsid w:val="00DF5E56"/>
    <w:rsid w:val="00DF65E3"/>
    <w:rsid w:val="00DF6860"/>
    <w:rsid w:val="00DF68AD"/>
    <w:rsid w:val="00DF6903"/>
    <w:rsid w:val="00DF6C51"/>
    <w:rsid w:val="00DF6D71"/>
    <w:rsid w:val="00DF6E0F"/>
    <w:rsid w:val="00DF70CB"/>
    <w:rsid w:val="00DF717A"/>
    <w:rsid w:val="00DF722D"/>
    <w:rsid w:val="00DF7AA6"/>
    <w:rsid w:val="00DF7F3A"/>
    <w:rsid w:val="00E0004E"/>
    <w:rsid w:val="00E004C7"/>
    <w:rsid w:val="00E00994"/>
    <w:rsid w:val="00E0177C"/>
    <w:rsid w:val="00E02134"/>
    <w:rsid w:val="00E0259D"/>
    <w:rsid w:val="00E02BF6"/>
    <w:rsid w:val="00E02CB5"/>
    <w:rsid w:val="00E02E0B"/>
    <w:rsid w:val="00E03268"/>
    <w:rsid w:val="00E03325"/>
    <w:rsid w:val="00E039E1"/>
    <w:rsid w:val="00E03AAC"/>
    <w:rsid w:val="00E03B2A"/>
    <w:rsid w:val="00E03E1F"/>
    <w:rsid w:val="00E04451"/>
    <w:rsid w:val="00E049E3"/>
    <w:rsid w:val="00E04CE3"/>
    <w:rsid w:val="00E04D35"/>
    <w:rsid w:val="00E05440"/>
    <w:rsid w:val="00E057E7"/>
    <w:rsid w:val="00E05825"/>
    <w:rsid w:val="00E05A5D"/>
    <w:rsid w:val="00E05AA8"/>
    <w:rsid w:val="00E05DAE"/>
    <w:rsid w:val="00E05EC8"/>
    <w:rsid w:val="00E06368"/>
    <w:rsid w:val="00E06615"/>
    <w:rsid w:val="00E06F19"/>
    <w:rsid w:val="00E07374"/>
    <w:rsid w:val="00E077C0"/>
    <w:rsid w:val="00E077C5"/>
    <w:rsid w:val="00E077F8"/>
    <w:rsid w:val="00E0781B"/>
    <w:rsid w:val="00E078DB"/>
    <w:rsid w:val="00E07961"/>
    <w:rsid w:val="00E07982"/>
    <w:rsid w:val="00E079C5"/>
    <w:rsid w:val="00E07B99"/>
    <w:rsid w:val="00E10572"/>
    <w:rsid w:val="00E10E05"/>
    <w:rsid w:val="00E10F3E"/>
    <w:rsid w:val="00E10F45"/>
    <w:rsid w:val="00E11346"/>
    <w:rsid w:val="00E115E3"/>
    <w:rsid w:val="00E11633"/>
    <w:rsid w:val="00E12DF6"/>
    <w:rsid w:val="00E13263"/>
    <w:rsid w:val="00E135D5"/>
    <w:rsid w:val="00E13686"/>
    <w:rsid w:val="00E13E12"/>
    <w:rsid w:val="00E14386"/>
    <w:rsid w:val="00E14567"/>
    <w:rsid w:val="00E1457D"/>
    <w:rsid w:val="00E145EB"/>
    <w:rsid w:val="00E1462B"/>
    <w:rsid w:val="00E147BA"/>
    <w:rsid w:val="00E14D03"/>
    <w:rsid w:val="00E15771"/>
    <w:rsid w:val="00E15867"/>
    <w:rsid w:val="00E158EB"/>
    <w:rsid w:val="00E16066"/>
    <w:rsid w:val="00E16667"/>
    <w:rsid w:val="00E167AD"/>
    <w:rsid w:val="00E16938"/>
    <w:rsid w:val="00E16BD4"/>
    <w:rsid w:val="00E17048"/>
    <w:rsid w:val="00E170AA"/>
    <w:rsid w:val="00E172AB"/>
    <w:rsid w:val="00E17350"/>
    <w:rsid w:val="00E175A0"/>
    <w:rsid w:val="00E200DA"/>
    <w:rsid w:val="00E2016F"/>
    <w:rsid w:val="00E202B9"/>
    <w:rsid w:val="00E2054D"/>
    <w:rsid w:val="00E205FB"/>
    <w:rsid w:val="00E20666"/>
    <w:rsid w:val="00E20BE0"/>
    <w:rsid w:val="00E20C6F"/>
    <w:rsid w:val="00E20DFF"/>
    <w:rsid w:val="00E211B9"/>
    <w:rsid w:val="00E21693"/>
    <w:rsid w:val="00E2181E"/>
    <w:rsid w:val="00E21887"/>
    <w:rsid w:val="00E21B9C"/>
    <w:rsid w:val="00E2232F"/>
    <w:rsid w:val="00E22F7B"/>
    <w:rsid w:val="00E24077"/>
    <w:rsid w:val="00E24327"/>
    <w:rsid w:val="00E24332"/>
    <w:rsid w:val="00E246B5"/>
    <w:rsid w:val="00E24E49"/>
    <w:rsid w:val="00E24E4A"/>
    <w:rsid w:val="00E24FAE"/>
    <w:rsid w:val="00E250DA"/>
    <w:rsid w:val="00E263CD"/>
    <w:rsid w:val="00E2661A"/>
    <w:rsid w:val="00E267B6"/>
    <w:rsid w:val="00E26A3D"/>
    <w:rsid w:val="00E26B31"/>
    <w:rsid w:val="00E26BC4"/>
    <w:rsid w:val="00E26D07"/>
    <w:rsid w:val="00E27086"/>
    <w:rsid w:val="00E27BAF"/>
    <w:rsid w:val="00E27C1A"/>
    <w:rsid w:val="00E27EA9"/>
    <w:rsid w:val="00E305E1"/>
    <w:rsid w:val="00E30BEA"/>
    <w:rsid w:val="00E3136E"/>
    <w:rsid w:val="00E31704"/>
    <w:rsid w:val="00E318B3"/>
    <w:rsid w:val="00E319BA"/>
    <w:rsid w:val="00E31A23"/>
    <w:rsid w:val="00E31B52"/>
    <w:rsid w:val="00E31BD5"/>
    <w:rsid w:val="00E31E0A"/>
    <w:rsid w:val="00E32587"/>
    <w:rsid w:val="00E32824"/>
    <w:rsid w:val="00E333D2"/>
    <w:rsid w:val="00E3349F"/>
    <w:rsid w:val="00E33942"/>
    <w:rsid w:val="00E33D1C"/>
    <w:rsid w:val="00E340E3"/>
    <w:rsid w:val="00E34265"/>
    <w:rsid w:val="00E34353"/>
    <w:rsid w:val="00E34392"/>
    <w:rsid w:val="00E34433"/>
    <w:rsid w:val="00E3477C"/>
    <w:rsid w:val="00E3484C"/>
    <w:rsid w:val="00E351AC"/>
    <w:rsid w:val="00E353E0"/>
    <w:rsid w:val="00E358F6"/>
    <w:rsid w:val="00E35BB4"/>
    <w:rsid w:val="00E35D53"/>
    <w:rsid w:val="00E3626E"/>
    <w:rsid w:val="00E366D7"/>
    <w:rsid w:val="00E36E3C"/>
    <w:rsid w:val="00E36EE8"/>
    <w:rsid w:val="00E36F87"/>
    <w:rsid w:val="00E36F8F"/>
    <w:rsid w:val="00E37864"/>
    <w:rsid w:val="00E3795F"/>
    <w:rsid w:val="00E37FB1"/>
    <w:rsid w:val="00E405C0"/>
    <w:rsid w:val="00E4071C"/>
    <w:rsid w:val="00E40DF7"/>
    <w:rsid w:val="00E41401"/>
    <w:rsid w:val="00E41445"/>
    <w:rsid w:val="00E4163D"/>
    <w:rsid w:val="00E41764"/>
    <w:rsid w:val="00E41B13"/>
    <w:rsid w:val="00E41B78"/>
    <w:rsid w:val="00E42005"/>
    <w:rsid w:val="00E42148"/>
    <w:rsid w:val="00E421A9"/>
    <w:rsid w:val="00E42FBD"/>
    <w:rsid w:val="00E436F7"/>
    <w:rsid w:val="00E43BED"/>
    <w:rsid w:val="00E43ED4"/>
    <w:rsid w:val="00E44008"/>
    <w:rsid w:val="00E4416A"/>
    <w:rsid w:val="00E44349"/>
    <w:rsid w:val="00E44BBA"/>
    <w:rsid w:val="00E44FAE"/>
    <w:rsid w:val="00E45130"/>
    <w:rsid w:val="00E4530A"/>
    <w:rsid w:val="00E45636"/>
    <w:rsid w:val="00E456FD"/>
    <w:rsid w:val="00E459C0"/>
    <w:rsid w:val="00E45D59"/>
    <w:rsid w:val="00E45E51"/>
    <w:rsid w:val="00E46498"/>
    <w:rsid w:val="00E465DA"/>
    <w:rsid w:val="00E46A4C"/>
    <w:rsid w:val="00E4729E"/>
    <w:rsid w:val="00E47678"/>
    <w:rsid w:val="00E476D6"/>
    <w:rsid w:val="00E47758"/>
    <w:rsid w:val="00E4776A"/>
    <w:rsid w:val="00E5002B"/>
    <w:rsid w:val="00E5084B"/>
    <w:rsid w:val="00E50A03"/>
    <w:rsid w:val="00E510EF"/>
    <w:rsid w:val="00E51243"/>
    <w:rsid w:val="00E51864"/>
    <w:rsid w:val="00E51A4D"/>
    <w:rsid w:val="00E5201F"/>
    <w:rsid w:val="00E52042"/>
    <w:rsid w:val="00E52E74"/>
    <w:rsid w:val="00E53154"/>
    <w:rsid w:val="00E5335B"/>
    <w:rsid w:val="00E53414"/>
    <w:rsid w:val="00E53A71"/>
    <w:rsid w:val="00E53A80"/>
    <w:rsid w:val="00E53B85"/>
    <w:rsid w:val="00E544E9"/>
    <w:rsid w:val="00E54629"/>
    <w:rsid w:val="00E547EA"/>
    <w:rsid w:val="00E54930"/>
    <w:rsid w:val="00E54B59"/>
    <w:rsid w:val="00E54DEF"/>
    <w:rsid w:val="00E55023"/>
    <w:rsid w:val="00E5538C"/>
    <w:rsid w:val="00E55DCD"/>
    <w:rsid w:val="00E560F3"/>
    <w:rsid w:val="00E5631A"/>
    <w:rsid w:val="00E565D6"/>
    <w:rsid w:val="00E569BC"/>
    <w:rsid w:val="00E56C95"/>
    <w:rsid w:val="00E57156"/>
    <w:rsid w:val="00E573F3"/>
    <w:rsid w:val="00E576A5"/>
    <w:rsid w:val="00E60073"/>
    <w:rsid w:val="00E601E9"/>
    <w:rsid w:val="00E609C2"/>
    <w:rsid w:val="00E60D9D"/>
    <w:rsid w:val="00E60E57"/>
    <w:rsid w:val="00E60ED9"/>
    <w:rsid w:val="00E611AC"/>
    <w:rsid w:val="00E615DE"/>
    <w:rsid w:val="00E616F5"/>
    <w:rsid w:val="00E61B1F"/>
    <w:rsid w:val="00E61EBC"/>
    <w:rsid w:val="00E63528"/>
    <w:rsid w:val="00E635A2"/>
    <w:rsid w:val="00E63867"/>
    <w:rsid w:val="00E63A33"/>
    <w:rsid w:val="00E63BA8"/>
    <w:rsid w:val="00E63FE7"/>
    <w:rsid w:val="00E6405A"/>
    <w:rsid w:val="00E64341"/>
    <w:rsid w:val="00E6451C"/>
    <w:rsid w:val="00E64607"/>
    <w:rsid w:val="00E649ED"/>
    <w:rsid w:val="00E64E94"/>
    <w:rsid w:val="00E64F90"/>
    <w:rsid w:val="00E65800"/>
    <w:rsid w:val="00E65FAE"/>
    <w:rsid w:val="00E661A7"/>
    <w:rsid w:val="00E662E8"/>
    <w:rsid w:val="00E6661A"/>
    <w:rsid w:val="00E666A5"/>
    <w:rsid w:val="00E667B6"/>
    <w:rsid w:val="00E6694D"/>
    <w:rsid w:val="00E669AB"/>
    <w:rsid w:val="00E669E7"/>
    <w:rsid w:val="00E66D89"/>
    <w:rsid w:val="00E66DC1"/>
    <w:rsid w:val="00E67E12"/>
    <w:rsid w:val="00E7017A"/>
    <w:rsid w:val="00E70274"/>
    <w:rsid w:val="00E7030A"/>
    <w:rsid w:val="00E70387"/>
    <w:rsid w:val="00E70443"/>
    <w:rsid w:val="00E7074E"/>
    <w:rsid w:val="00E70826"/>
    <w:rsid w:val="00E70833"/>
    <w:rsid w:val="00E70B5D"/>
    <w:rsid w:val="00E70D02"/>
    <w:rsid w:val="00E70D0A"/>
    <w:rsid w:val="00E70F0C"/>
    <w:rsid w:val="00E71281"/>
    <w:rsid w:val="00E71334"/>
    <w:rsid w:val="00E71DD4"/>
    <w:rsid w:val="00E72AE4"/>
    <w:rsid w:val="00E72B80"/>
    <w:rsid w:val="00E72DC5"/>
    <w:rsid w:val="00E72E96"/>
    <w:rsid w:val="00E73246"/>
    <w:rsid w:val="00E734EA"/>
    <w:rsid w:val="00E737E9"/>
    <w:rsid w:val="00E73828"/>
    <w:rsid w:val="00E7383C"/>
    <w:rsid w:val="00E738B0"/>
    <w:rsid w:val="00E73ADA"/>
    <w:rsid w:val="00E73B25"/>
    <w:rsid w:val="00E73DF2"/>
    <w:rsid w:val="00E73F63"/>
    <w:rsid w:val="00E740E5"/>
    <w:rsid w:val="00E7457F"/>
    <w:rsid w:val="00E748A3"/>
    <w:rsid w:val="00E74BB2"/>
    <w:rsid w:val="00E74F50"/>
    <w:rsid w:val="00E7555A"/>
    <w:rsid w:val="00E75609"/>
    <w:rsid w:val="00E7587B"/>
    <w:rsid w:val="00E7590A"/>
    <w:rsid w:val="00E75E5F"/>
    <w:rsid w:val="00E761CC"/>
    <w:rsid w:val="00E765BF"/>
    <w:rsid w:val="00E76825"/>
    <w:rsid w:val="00E76965"/>
    <w:rsid w:val="00E7701D"/>
    <w:rsid w:val="00E77127"/>
    <w:rsid w:val="00E771E2"/>
    <w:rsid w:val="00E774DD"/>
    <w:rsid w:val="00E77817"/>
    <w:rsid w:val="00E77B1A"/>
    <w:rsid w:val="00E800D1"/>
    <w:rsid w:val="00E80710"/>
    <w:rsid w:val="00E8081A"/>
    <w:rsid w:val="00E80B0D"/>
    <w:rsid w:val="00E80FF6"/>
    <w:rsid w:val="00E813B6"/>
    <w:rsid w:val="00E81466"/>
    <w:rsid w:val="00E81897"/>
    <w:rsid w:val="00E8197B"/>
    <w:rsid w:val="00E81BDD"/>
    <w:rsid w:val="00E81D7D"/>
    <w:rsid w:val="00E8212C"/>
    <w:rsid w:val="00E82234"/>
    <w:rsid w:val="00E82730"/>
    <w:rsid w:val="00E829CC"/>
    <w:rsid w:val="00E82B78"/>
    <w:rsid w:val="00E82BCA"/>
    <w:rsid w:val="00E82DFD"/>
    <w:rsid w:val="00E82E5E"/>
    <w:rsid w:val="00E82FEE"/>
    <w:rsid w:val="00E8321A"/>
    <w:rsid w:val="00E838B3"/>
    <w:rsid w:val="00E83A1B"/>
    <w:rsid w:val="00E83BE2"/>
    <w:rsid w:val="00E83CC9"/>
    <w:rsid w:val="00E84218"/>
    <w:rsid w:val="00E843A9"/>
    <w:rsid w:val="00E85266"/>
    <w:rsid w:val="00E855D1"/>
    <w:rsid w:val="00E855FB"/>
    <w:rsid w:val="00E8588C"/>
    <w:rsid w:val="00E85C78"/>
    <w:rsid w:val="00E85C9A"/>
    <w:rsid w:val="00E85EDF"/>
    <w:rsid w:val="00E86D15"/>
    <w:rsid w:val="00E8712C"/>
    <w:rsid w:val="00E872D9"/>
    <w:rsid w:val="00E873A0"/>
    <w:rsid w:val="00E8758B"/>
    <w:rsid w:val="00E87595"/>
    <w:rsid w:val="00E87739"/>
    <w:rsid w:val="00E87782"/>
    <w:rsid w:val="00E87B8D"/>
    <w:rsid w:val="00E90549"/>
    <w:rsid w:val="00E90919"/>
    <w:rsid w:val="00E914A8"/>
    <w:rsid w:val="00E91601"/>
    <w:rsid w:val="00E91965"/>
    <w:rsid w:val="00E92EA3"/>
    <w:rsid w:val="00E92F4F"/>
    <w:rsid w:val="00E93810"/>
    <w:rsid w:val="00E9383A"/>
    <w:rsid w:val="00E939D6"/>
    <w:rsid w:val="00E93F47"/>
    <w:rsid w:val="00E941CD"/>
    <w:rsid w:val="00E941F0"/>
    <w:rsid w:val="00E9431A"/>
    <w:rsid w:val="00E94656"/>
    <w:rsid w:val="00E94AE6"/>
    <w:rsid w:val="00E94CBA"/>
    <w:rsid w:val="00E94E3D"/>
    <w:rsid w:val="00E94EC2"/>
    <w:rsid w:val="00E952E7"/>
    <w:rsid w:val="00E9560B"/>
    <w:rsid w:val="00E957CB"/>
    <w:rsid w:val="00E95893"/>
    <w:rsid w:val="00E95E83"/>
    <w:rsid w:val="00E95FB6"/>
    <w:rsid w:val="00E9606B"/>
    <w:rsid w:val="00E96F1C"/>
    <w:rsid w:val="00E96FA8"/>
    <w:rsid w:val="00E9742E"/>
    <w:rsid w:val="00E974D5"/>
    <w:rsid w:val="00E97843"/>
    <w:rsid w:val="00E97EF3"/>
    <w:rsid w:val="00EA0199"/>
    <w:rsid w:val="00EA031D"/>
    <w:rsid w:val="00EA09ED"/>
    <w:rsid w:val="00EA0A6A"/>
    <w:rsid w:val="00EA0FD5"/>
    <w:rsid w:val="00EA148C"/>
    <w:rsid w:val="00EA16E9"/>
    <w:rsid w:val="00EA1983"/>
    <w:rsid w:val="00EA1BBF"/>
    <w:rsid w:val="00EA1C00"/>
    <w:rsid w:val="00EA1C2A"/>
    <w:rsid w:val="00EA20F1"/>
    <w:rsid w:val="00EA254E"/>
    <w:rsid w:val="00EA2706"/>
    <w:rsid w:val="00EA2887"/>
    <w:rsid w:val="00EA2B01"/>
    <w:rsid w:val="00EA3285"/>
    <w:rsid w:val="00EA340C"/>
    <w:rsid w:val="00EA350D"/>
    <w:rsid w:val="00EA3C3F"/>
    <w:rsid w:val="00EA3F73"/>
    <w:rsid w:val="00EA410E"/>
    <w:rsid w:val="00EA4563"/>
    <w:rsid w:val="00EA4579"/>
    <w:rsid w:val="00EA492D"/>
    <w:rsid w:val="00EA4976"/>
    <w:rsid w:val="00EA4B3E"/>
    <w:rsid w:val="00EA4BB4"/>
    <w:rsid w:val="00EA5612"/>
    <w:rsid w:val="00EA56EF"/>
    <w:rsid w:val="00EA592B"/>
    <w:rsid w:val="00EA619D"/>
    <w:rsid w:val="00EA66B0"/>
    <w:rsid w:val="00EA673D"/>
    <w:rsid w:val="00EA6B2C"/>
    <w:rsid w:val="00EA6C0F"/>
    <w:rsid w:val="00EA6D21"/>
    <w:rsid w:val="00EA72D2"/>
    <w:rsid w:val="00EA76B1"/>
    <w:rsid w:val="00EA775A"/>
    <w:rsid w:val="00EA7E4B"/>
    <w:rsid w:val="00EB0121"/>
    <w:rsid w:val="00EB04E3"/>
    <w:rsid w:val="00EB058A"/>
    <w:rsid w:val="00EB0620"/>
    <w:rsid w:val="00EB0A35"/>
    <w:rsid w:val="00EB0F9E"/>
    <w:rsid w:val="00EB12F4"/>
    <w:rsid w:val="00EB1378"/>
    <w:rsid w:val="00EB1873"/>
    <w:rsid w:val="00EB1A64"/>
    <w:rsid w:val="00EB1AF1"/>
    <w:rsid w:val="00EB2038"/>
    <w:rsid w:val="00EB2177"/>
    <w:rsid w:val="00EB21FF"/>
    <w:rsid w:val="00EB23C0"/>
    <w:rsid w:val="00EB28FB"/>
    <w:rsid w:val="00EB2AE3"/>
    <w:rsid w:val="00EB2C39"/>
    <w:rsid w:val="00EB2C5D"/>
    <w:rsid w:val="00EB2EB6"/>
    <w:rsid w:val="00EB300B"/>
    <w:rsid w:val="00EB3947"/>
    <w:rsid w:val="00EB3C17"/>
    <w:rsid w:val="00EB3DDA"/>
    <w:rsid w:val="00EB44C5"/>
    <w:rsid w:val="00EB46B5"/>
    <w:rsid w:val="00EB477F"/>
    <w:rsid w:val="00EB4BE3"/>
    <w:rsid w:val="00EB4D8B"/>
    <w:rsid w:val="00EB5483"/>
    <w:rsid w:val="00EB5695"/>
    <w:rsid w:val="00EB5A00"/>
    <w:rsid w:val="00EB5CB2"/>
    <w:rsid w:val="00EB654D"/>
    <w:rsid w:val="00EB6648"/>
    <w:rsid w:val="00EB67C9"/>
    <w:rsid w:val="00EB6B7A"/>
    <w:rsid w:val="00EB7791"/>
    <w:rsid w:val="00EB7909"/>
    <w:rsid w:val="00EB7AE7"/>
    <w:rsid w:val="00EB7E1A"/>
    <w:rsid w:val="00EC0180"/>
    <w:rsid w:val="00EC05D4"/>
    <w:rsid w:val="00EC06BE"/>
    <w:rsid w:val="00EC0A52"/>
    <w:rsid w:val="00EC0B81"/>
    <w:rsid w:val="00EC0C2B"/>
    <w:rsid w:val="00EC0C3A"/>
    <w:rsid w:val="00EC17A5"/>
    <w:rsid w:val="00EC17E5"/>
    <w:rsid w:val="00EC2C53"/>
    <w:rsid w:val="00EC2C74"/>
    <w:rsid w:val="00EC2D4D"/>
    <w:rsid w:val="00EC2DF0"/>
    <w:rsid w:val="00EC3016"/>
    <w:rsid w:val="00EC36E4"/>
    <w:rsid w:val="00EC3715"/>
    <w:rsid w:val="00EC3733"/>
    <w:rsid w:val="00EC3765"/>
    <w:rsid w:val="00EC3A93"/>
    <w:rsid w:val="00EC3D56"/>
    <w:rsid w:val="00EC3D8C"/>
    <w:rsid w:val="00EC3E17"/>
    <w:rsid w:val="00EC4612"/>
    <w:rsid w:val="00EC4A7F"/>
    <w:rsid w:val="00EC4B4D"/>
    <w:rsid w:val="00EC4B70"/>
    <w:rsid w:val="00EC4D72"/>
    <w:rsid w:val="00EC550D"/>
    <w:rsid w:val="00EC5698"/>
    <w:rsid w:val="00EC5709"/>
    <w:rsid w:val="00EC59B1"/>
    <w:rsid w:val="00EC5B9D"/>
    <w:rsid w:val="00EC5C2D"/>
    <w:rsid w:val="00EC5C48"/>
    <w:rsid w:val="00EC5F7D"/>
    <w:rsid w:val="00EC6473"/>
    <w:rsid w:val="00EC6595"/>
    <w:rsid w:val="00EC6909"/>
    <w:rsid w:val="00EC6F58"/>
    <w:rsid w:val="00EC7206"/>
    <w:rsid w:val="00EC7596"/>
    <w:rsid w:val="00EC76D0"/>
    <w:rsid w:val="00EC776F"/>
    <w:rsid w:val="00EC7D44"/>
    <w:rsid w:val="00EC7F20"/>
    <w:rsid w:val="00ED0036"/>
    <w:rsid w:val="00ED03A2"/>
    <w:rsid w:val="00ED06E3"/>
    <w:rsid w:val="00ED0819"/>
    <w:rsid w:val="00ED0A40"/>
    <w:rsid w:val="00ED1490"/>
    <w:rsid w:val="00ED1503"/>
    <w:rsid w:val="00ED1883"/>
    <w:rsid w:val="00ED1962"/>
    <w:rsid w:val="00ED1C03"/>
    <w:rsid w:val="00ED1C9A"/>
    <w:rsid w:val="00ED1DE6"/>
    <w:rsid w:val="00ED1F4C"/>
    <w:rsid w:val="00ED1F71"/>
    <w:rsid w:val="00ED24DB"/>
    <w:rsid w:val="00ED2506"/>
    <w:rsid w:val="00ED2587"/>
    <w:rsid w:val="00ED38F2"/>
    <w:rsid w:val="00ED395F"/>
    <w:rsid w:val="00ED3B6F"/>
    <w:rsid w:val="00ED3C4C"/>
    <w:rsid w:val="00ED4027"/>
    <w:rsid w:val="00ED4121"/>
    <w:rsid w:val="00ED4255"/>
    <w:rsid w:val="00ED44D7"/>
    <w:rsid w:val="00ED451B"/>
    <w:rsid w:val="00ED4643"/>
    <w:rsid w:val="00ED4A98"/>
    <w:rsid w:val="00ED4AEC"/>
    <w:rsid w:val="00ED4B4F"/>
    <w:rsid w:val="00ED4D86"/>
    <w:rsid w:val="00ED4E99"/>
    <w:rsid w:val="00ED4E9B"/>
    <w:rsid w:val="00ED4FAA"/>
    <w:rsid w:val="00ED556E"/>
    <w:rsid w:val="00ED5645"/>
    <w:rsid w:val="00ED5911"/>
    <w:rsid w:val="00ED5AA6"/>
    <w:rsid w:val="00ED5BCE"/>
    <w:rsid w:val="00ED6550"/>
    <w:rsid w:val="00ED661D"/>
    <w:rsid w:val="00ED680B"/>
    <w:rsid w:val="00ED6879"/>
    <w:rsid w:val="00ED6A0C"/>
    <w:rsid w:val="00ED6B9B"/>
    <w:rsid w:val="00ED6E07"/>
    <w:rsid w:val="00ED6E4D"/>
    <w:rsid w:val="00ED70EB"/>
    <w:rsid w:val="00ED7130"/>
    <w:rsid w:val="00ED78A1"/>
    <w:rsid w:val="00ED7906"/>
    <w:rsid w:val="00ED7CBA"/>
    <w:rsid w:val="00EE006C"/>
    <w:rsid w:val="00EE0335"/>
    <w:rsid w:val="00EE0418"/>
    <w:rsid w:val="00EE04E8"/>
    <w:rsid w:val="00EE081A"/>
    <w:rsid w:val="00EE08EB"/>
    <w:rsid w:val="00EE09F5"/>
    <w:rsid w:val="00EE0D1E"/>
    <w:rsid w:val="00EE0D38"/>
    <w:rsid w:val="00EE11A5"/>
    <w:rsid w:val="00EE17BD"/>
    <w:rsid w:val="00EE1957"/>
    <w:rsid w:val="00EE1A40"/>
    <w:rsid w:val="00EE1BC2"/>
    <w:rsid w:val="00EE1C77"/>
    <w:rsid w:val="00EE2120"/>
    <w:rsid w:val="00EE2384"/>
    <w:rsid w:val="00EE24DE"/>
    <w:rsid w:val="00EE26CF"/>
    <w:rsid w:val="00EE28FA"/>
    <w:rsid w:val="00EE29C5"/>
    <w:rsid w:val="00EE2D09"/>
    <w:rsid w:val="00EE2DD3"/>
    <w:rsid w:val="00EE32F1"/>
    <w:rsid w:val="00EE3611"/>
    <w:rsid w:val="00EE3E34"/>
    <w:rsid w:val="00EE3E7E"/>
    <w:rsid w:val="00EE3FD5"/>
    <w:rsid w:val="00EE4306"/>
    <w:rsid w:val="00EE4A9F"/>
    <w:rsid w:val="00EE4FBF"/>
    <w:rsid w:val="00EE5430"/>
    <w:rsid w:val="00EE55FD"/>
    <w:rsid w:val="00EE5645"/>
    <w:rsid w:val="00EE5761"/>
    <w:rsid w:val="00EE57A6"/>
    <w:rsid w:val="00EE57FC"/>
    <w:rsid w:val="00EE61A8"/>
    <w:rsid w:val="00EE62BE"/>
    <w:rsid w:val="00EE67A7"/>
    <w:rsid w:val="00EE77CB"/>
    <w:rsid w:val="00EE7D03"/>
    <w:rsid w:val="00EE7D07"/>
    <w:rsid w:val="00EF0048"/>
    <w:rsid w:val="00EF0052"/>
    <w:rsid w:val="00EF031A"/>
    <w:rsid w:val="00EF0418"/>
    <w:rsid w:val="00EF05D3"/>
    <w:rsid w:val="00EF0679"/>
    <w:rsid w:val="00EF0A64"/>
    <w:rsid w:val="00EF1146"/>
    <w:rsid w:val="00EF1402"/>
    <w:rsid w:val="00EF1500"/>
    <w:rsid w:val="00EF18FC"/>
    <w:rsid w:val="00EF1DCD"/>
    <w:rsid w:val="00EF1EA0"/>
    <w:rsid w:val="00EF1F3C"/>
    <w:rsid w:val="00EF27EE"/>
    <w:rsid w:val="00EF2A25"/>
    <w:rsid w:val="00EF2EDE"/>
    <w:rsid w:val="00EF2F52"/>
    <w:rsid w:val="00EF3683"/>
    <w:rsid w:val="00EF36E2"/>
    <w:rsid w:val="00EF3A4C"/>
    <w:rsid w:val="00EF48C5"/>
    <w:rsid w:val="00EF4B32"/>
    <w:rsid w:val="00EF5014"/>
    <w:rsid w:val="00EF511A"/>
    <w:rsid w:val="00EF523D"/>
    <w:rsid w:val="00EF5434"/>
    <w:rsid w:val="00EF544E"/>
    <w:rsid w:val="00EF58C4"/>
    <w:rsid w:val="00EF5BAC"/>
    <w:rsid w:val="00EF61FE"/>
    <w:rsid w:val="00EF69C8"/>
    <w:rsid w:val="00EF6A3B"/>
    <w:rsid w:val="00EF6AFA"/>
    <w:rsid w:val="00EF74FF"/>
    <w:rsid w:val="00EF76EE"/>
    <w:rsid w:val="00F00910"/>
    <w:rsid w:val="00F00DF0"/>
    <w:rsid w:val="00F011C7"/>
    <w:rsid w:val="00F011D0"/>
    <w:rsid w:val="00F0142F"/>
    <w:rsid w:val="00F01686"/>
    <w:rsid w:val="00F01DCA"/>
    <w:rsid w:val="00F01E4B"/>
    <w:rsid w:val="00F0220C"/>
    <w:rsid w:val="00F02277"/>
    <w:rsid w:val="00F022F7"/>
    <w:rsid w:val="00F024C5"/>
    <w:rsid w:val="00F0270E"/>
    <w:rsid w:val="00F0274B"/>
    <w:rsid w:val="00F02805"/>
    <w:rsid w:val="00F02B3A"/>
    <w:rsid w:val="00F02F28"/>
    <w:rsid w:val="00F03034"/>
    <w:rsid w:val="00F037B2"/>
    <w:rsid w:val="00F0397B"/>
    <w:rsid w:val="00F03DFC"/>
    <w:rsid w:val="00F0434A"/>
    <w:rsid w:val="00F0483F"/>
    <w:rsid w:val="00F04CA7"/>
    <w:rsid w:val="00F05909"/>
    <w:rsid w:val="00F05CE0"/>
    <w:rsid w:val="00F05DBF"/>
    <w:rsid w:val="00F05F45"/>
    <w:rsid w:val="00F06189"/>
    <w:rsid w:val="00F065EC"/>
    <w:rsid w:val="00F06EF5"/>
    <w:rsid w:val="00F073B0"/>
    <w:rsid w:val="00F077EC"/>
    <w:rsid w:val="00F0789F"/>
    <w:rsid w:val="00F07DA5"/>
    <w:rsid w:val="00F10313"/>
    <w:rsid w:val="00F10D3D"/>
    <w:rsid w:val="00F10DEA"/>
    <w:rsid w:val="00F1178A"/>
    <w:rsid w:val="00F117C8"/>
    <w:rsid w:val="00F11D01"/>
    <w:rsid w:val="00F11EB9"/>
    <w:rsid w:val="00F12205"/>
    <w:rsid w:val="00F12207"/>
    <w:rsid w:val="00F12250"/>
    <w:rsid w:val="00F123DD"/>
    <w:rsid w:val="00F128CC"/>
    <w:rsid w:val="00F12A87"/>
    <w:rsid w:val="00F12E0D"/>
    <w:rsid w:val="00F12E83"/>
    <w:rsid w:val="00F1342B"/>
    <w:rsid w:val="00F139B2"/>
    <w:rsid w:val="00F13D9E"/>
    <w:rsid w:val="00F1406D"/>
    <w:rsid w:val="00F14A5A"/>
    <w:rsid w:val="00F14EF0"/>
    <w:rsid w:val="00F156E6"/>
    <w:rsid w:val="00F15AC7"/>
    <w:rsid w:val="00F15B37"/>
    <w:rsid w:val="00F166F6"/>
    <w:rsid w:val="00F16BBC"/>
    <w:rsid w:val="00F17057"/>
    <w:rsid w:val="00F174D6"/>
    <w:rsid w:val="00F178CE"/>
    <w:rsid w:val="00F17A08"/>
    <w:rsid w:val="00F17CC2"/>
    <w:rsid w:val="00F20054"/>
    <w:rsid w:val="00F200B4"/>
    <w:rsid w:val="00F205BB"/>
    <w:rsid w:val="00F2074B"/>
    <w:rsid w:val="00F20E09"/>
    <w:rsid w:val="00F20E85"/>
    <w:rsid w:val="00F21084"/>
    <w:rsid w:val="00F210EE"/>
    <w:rsid w:val="00F21719"/>
    <w:rsid w:val="00F2197B"/>
    <w:rsid w:val="00F21A9C"/>
    <w:rsid w:val="00F226E2"/>
    <w:rsid w:val="00F227AE"/>
    <w:rsid w:val="00F229DB"/>
    <w:rsid w:val="00F22F64"/>
    <w:rsid w:val="00F23897"/>
    <w:rsid w:val="00F23A74"/>
    <w:rsid w:val="00F23FF5"/>
    <w:rsid w:val="00F240E5"/>
    <w:rsid w:val="00F244DF"/>
    <w:rsid w:val="00F248C1"/>
    <w:rsid w:val="00F24D05"/>
    <w:rsid w:val="00F24E04"/>
    <w:rsid w:val="00F2509A"/>
    <w:rsid w:val="00F25648"/>
    <w:rsid w:val="00F25ACB"/>
    <w:rsid w:val="00F25E83"/>
    <w:rsid w:val="00F260F8"/>
    <w:rsid w:val="00F26348"/>
    <w:rsid w:val="00F26488"/>
    <w:rsid w:val="00F26507"/>
    <w:rsid w:val="00F2690F"/>
    <w:rsid w:val="00F27320"/>
    <w:rsid w:val="00F27840"/>
    <w:rsid w:val="00F27881"/>
    <w:rsid w:val="00F278F9"/>
    <w:rsid w:val="00F279DE"/>
    <w:rsid w:val="00F27B39"/>
    <w:rsid w:val="00F27EE6"/>
    <w:rsid w:val="00F27F45"/>
    <w:rsid w:val="00F3001C"/>
    <w:rsid w:val="00F30254"/>
    <w:rsid w:val="00F303D1"/>
    <w:rsid w:val="00F30534"/>
    <w:rsid w:val="00F3095A"/>
    <w:rsid w:val="00F30D45"/>
    <w:rsid w:val="00F30DA4"/>
    <w:rsid w:val="00F30F62"/>
    <w:rsid w:val="00F31255"/>
    <w:rsid w:val="00F315A5"/>
    <w:rsid w:val="00F315B3"/>
    <w:rsid w:val="00F316CC"/>
    <w:rsid w:val="00F31C92"/>
    <w:rsid w:val="00F32389"/>
    <w:rsid w:val="00F3286B"/>
    <w:rsid w:val="00F3295B"/>
    <w:rsid w:val="00F32A0C"/>
    <w:rsid w:val="00F32FA2"/>
    <w:rsid w:val="00F331D6"/>
    <w:rsid w:val="00F33844"/>
    <w:rsid w:val="00F33F5E"/>
    <w:rsid w:val="00F34348"/>
    <w:rsid w:val="00F346CA"/>
    <w:rsid w:val="00F347DD"/>
    <w:rsid w:val="00F34A52"/>
    <w:rsid w:val="00F34AB1"/>
    <w:rsid w:val="00F34EA6"/>
    <w:rsid w:val="00F3508A"/>
    <w:rsid w:val="00F3538D"/>
    <w:rsid w:val="00F353EA"/>
    <w:rsid w:val="00F35B1B"/>
    <w:rsid w:val="00F36249"/>
    <w:rsid w:val="00F3641A"/>
    <w:rsid w:val="00F36AB9"/>
    <w:rsid w:val="00F36D6C"/>
    <w:rsid w:val="00F36DCB"/>
    <w:rsid w:val="00F36EBA"/>
    <w:rsid w:val="00F37068"/>
    <w:rsid w:val="00F3707A"/>
    <w:rsid w:val="00F37311"/>
    <w:rsid w:val="00F3731F"/>
    <w:rsid w:val="00F37CAC"/>
    <w:rsid w:val="00F37D6A"/>
    <w:rsid w:val="00F37E91"/>
    <w:rsid w:val="00F37F8C"/>
    <w:rsid w:val="00F40484"/>
    <w:rsid w:val="00F405B4"/>
    <w:rsid w:val="00F40AF8"/>
    <w:rsid w:val="00F40CB4"/>
    <w:rsid w:val="00F410BA"/>
    <w:rsid w:val="00F4158B"/>
    <w:rsid w:val="00F416A9"/>
    <w:rsid w:val="00F4178D"/>
    <w:rsid w:val="00F41A95"/>
    <w:rsid w:val="00F41CB1"/>
    <w:rsid w:val="00F41DC1"/>
    <w:rsid w:val="00F41EE3"/>
    <w:rsid w:val="00F41FF8"/>
    <w:rsid w:val="00F4228D"/>
    <w:rsid w:val="00F425E6"/>
    <w:rsid w:val="00F425F5"/>
    <w:rsid w:val="00F4292A"/>
    <w:rsid w:val="00F42B77"/>
    <w:rsid w:val="00F43984"/>
    <w:rsid w:val="00F43E7F"/>
    <w:rsid w:val="00F43E98"/>
    <w:rsid w:val="00F43FBE"/>
    <w:rsid w:val="00F440B3"/>
    <w:rsid w:val="00F44155"/>
    <w:rsid w:val="00F442D3"/>
    <w:rsid w:val="00F4430B"/>
    <w:rsid w:val="00F44F7C"/>
    <w:rsid w:val="00F44FBE"/>
    <w:rsid w:val="00F45232"/>
    <w:rsid w:val="00F452AF"/>
    <w:rsid w:val="00F45BDD"/>
    <w:rsid w:val="00F45E31"/>
    <w:rsid w:val="00F468AE"/>
    <w:rsid w:val="00F46A37"/>
    <w:rsid w:val="00F46A5E"/>
    <w:rsid w:val="00F46C02"/>
    <w:rsid w:val="00F46E90"/>
    <w:rsid w:val="00F46FFE"/>
    <w:rsid w:val="00F47AEA"/>
    <w:rsid w:val="00F47C19"/>
    <w:rsid w:val="00F47E83"/>
    <w:rsid w:val="00F5030B"/>
    <w:rsid w:val="00F5039D"/>
    <w:rsid w:val="00F504C5"/>
    <w:rsid w:val="00F50676"/>
    <w:rsid w:val="00F50F35"/>
    <w:rsid w:val="00F51193"/>
    <w:rsid w:val="00F514B0"/>
    <w:rsid w:val="00F51A14"/>
    <w:rsid w:val="00F51BBC"/>
    <w:rsid w:val="00F51C11"/>
    <w:rsid w:val="00F51F32"/>
    <w:rsid w:val="00F521E9"/>
    <w:rsid w:val="00F527D3"/>
    <w:rsid w:val="00F52DA5"/>
    <w:rsid w:val="00F52F19"/>
    <w:rsid w:val="00F52FAB"/>
    <w:rsid w:val="00F5302E"/>
    <w:rsid w:val="00F533A2"/>
    <w:rsid w:val="00F536BC"/>
    <w:rsid w:val="00F53AB2"/>
    <w:rsid w:val="00F53B0E"/>
    <w:rsid w:val="00F53BC1"/>
    <w:rsid w:val="00F54065"/>
    <w:rsid w:val="00F54097"/>
    <w:rsid w:val="00F541FB"/>
    <w:rsid w:val="00F542DD"/>
    <w:rsid w:val="00F54381"/>
    <w:rsid w:val="00F54439"/>
    <w:rsid w:val="00F545FF"/>
    <w:rsid w:val="00F548E6"/>
    <w:rsid w:val="00F54B71"/>
    <w:rsid w:val="00F54DF5"/>
    <w:rsid w:val="00F55351"/>
    <w:rsid w:val="00F55E3E"/>
    <w:rsid w:val="00F565BE"/>
    <w:rsid w:val="00F56819"/>
    <w:rsid w:val="00F56FA9"/>
    <w:rsid w:val="00F576FE"/>
    <w:rsid w:val="00F577E9"/>
    <w:rsid w:val="00F57AA3"/>
    <w:rsid w:val="00F60C98"/>
    <w:rsid w:val="00F614B6"/>
    <w:rsid w:val="00F615A2"/>
    <w:rsid w:val="00F6195C"/>
    <w:rsid w:val="00F619F6"/>
    <w:rsid w:val="00F61D1C"/>
    <w:rsid w:val="00F62015"/>
    <w:rsid w:val="00F62256"/>
    <w:rsid w:val="00F6300D"/>
    <w:rsid w:val="00F63588"/>
    <w:rsid w:val="00F636A4"/>
    <w:rsid w:val="00F63FAC"/>
    <w:rsid w:val="00F64146"/>
    <w:rsid w:val="00F64475"/>
    <w:rsid w:val="00F64838"/>
    <w:rsid w:val="00F649B1"/>
    <w:rsid w:val="00F64A2A"/>
    <w:rsid w:val="00F651FA"/>
    <w:rsid w:val="00F653FB"/>
    <w:rsid w:val="00F655A7"/>
    <w:rsid w:val="00F6578D"/>
    <w:rsid w:val="00F65F5C"/>
    <w:rsid w:val="00F6610D"/>
    <w:rsid w:val="00F661A4"/>
    <w:rsid w:val="00F664CE"/>
    <w:rsid w:val="00F66570"/>
    <w:rsid w:val="00F665F1"/>
    <w:rsid w:val="00F66721"/>
    <w:rsid w:val="00F669FC"/>
    <w:rsid w:val="00F66B70"/>
    <w:rsid w:val="00F66C58"/>
    <w:rsid w:val="00F671D5"/>
    <w:rsid w:val="00F70211"/>
    <w:rsid w:val="00F7048E"/>
    <w:rsid w:val="00F705C4"/>
    <w:rsid w:val="00F70605"/>
    <w:rsid w:val="00F7094F"/>
    <w:rsid w:val="00F709F1"/>
    <w:rsid w:val="00F70DA8"/>
    <w:rsid w:val="00F7112D"/>
    <w:rsid w:val="00F719A9"/>
    <w:rsid w:val="00F71CC6"/>
    <w:rsid w:val="00F71F12"/>
    <w:rsid w:val="00F7226B"/>
    <w:rsid w:val="00F727F1"/>
    <w:rsid w:val="00F7304A"/>
    <w:rsid w:val="00F733FC"/>
    <w:rsid w:val="00F737C6"/>
    <w:rsid w:val="00F73841"/>
    <w:rsid w:val="00F7394B"/>
    <w:rsid w:val="00F73BAA"/>
    <w:rsid w:val="00F73E06"/>
    <w:rsid w:val="00F7400F"/>
    <w:rsid w:val="00F74548"/>
    <w:rsid w:val="00F745B7"/>
    <w:rsid w:val="00F745E6"/>
    <w:rsid w:val="00F746F9"/>
    <w:rsid w:val="00F74DCC"/>
    <w:rsid w:val="00F75193"/>
    <w:rsid w:val="00F75235"/>
    <w:rsid w:val="00F754AF"/>
    <w:rsid w:val="00F75F3E"/>
    <w:rsid w:val="00F76048"/>
    <w:rsid w:val="00F76E69"/>
    <w:rsid w:val="00F77017"/>
    <w:rsid w:val="00F7706D"/>
    <w:rsid w:val="00F770E8"/>
    <w:rsid w:val="00F772E1"/>
    <w:rsid w:val="00F77EBB"/>
    <w:rsid w:val="00F80C88"/>
    <w:rsid w:val="00F80DAF"/>
    <w:rsid w:val="00F8103D"/>
    <w:rsid w:val="00F811BC"/>
    <w:rsid w:val="00F81362"/>
    <w:rsid w:val="00F81CBD"/>
    <w:rsid w:val="00F81E02"/>
    <w:rsid w:val="00F820B8"/>
    <w:rsid w:val="00F82137"/>
    <w:rsid w:val="00F821AF"/>
    <w:rsid w:val="00F8227A"/>
    <w:rsid w:val="00F828EE"/>
    <w:rsid w:val="00F82C0A"/>
    <w:rsid w:val="00F82F6C"/>
    <w:rsid w:val="00F83632"/>
    <w:rsid w:val="00F83C19"/>
    <w:rsid w:val="00F84739"/>
    <w:rsid w:val="00F8485B"/>
    <w:rsid w:val="00F84D77"/>
    <w:rsid w:val="00F84E64"/>
    <w:rsid w:val="00F85221"/>
    <w:rsid w:val="00F856BA"/>
    <w:rsid w:val="00F856FD"/>
    <w:rsid w:val="00F857DF"/>
    <w:rsid w:val="00F860BA"/>
    <w:rsid w:val="00F8632C"/>
    <w:rsid w:val="00F865A3"/>
    <w:rsid w:val="00F86618"/>
    <w:rsid w:val="00F8662A"/>
    <w:rsid w:val="00F869A5"/>
    <w:rsid w:val="00F86FDE"/>
    <w:rsid w:val="00F86FE7"/>
    <w:rsid w:val="00F87174"/>
    <w:rsid w:val="00F87692"/>
    <w:rsid w:val="00F900A6"/>
    <w:rsid w:val="00F909C5"/>
    <w:rsid w:val="00F90B38"/>
    <w:rsid w:val="00F90D5A"/>
    <w:rsid w:val="00F910E7"/>
    <w:rsid w:val="00F91120"/>
    <w:rsid w:val="00F9134F"/>
    <w:rsid w:val="00F91658"/>
    <w:rsid w:val="00F917DB"/>
    <w:rsid w:val="00F91AC1"/>
    <w:rsid w:val="00F91CFF"/>
    <w:rsid w:val="00F927A2"/>
    <w:rsid w:val="00F92856"/>
    <w:rsid w:val="00F928CB"/>
    <w:rsid w:val="00F92FAC"/>
    <w:rsid w:val="00F93014"/>
    <w:rsid w:val="00F932AB"/>
    <w:rsid w:val="00F9380C"/>
    <w:rsid w:val="00F943BC"/>
    <w:rsid w:val="00F945B4"/>
    <w:rsid w:val="00F94678"/>
    <w:rsid w:val="00F948DF"/>
    <w:rsid w:val="00F95077"/>
    <w:rsid w:val="00F958EC"/>
    <w:rsid w:val="00F95CAA"/>
    <w:rsid w:val="00F95D5F"/>
    <w:rsid w:val="00F95F46"/>
    <w:rsid w:val="00F95FCA"/>
    <w:rsid w:val="00F96081"/>
    <w:rsid w:val="00F968DC"/>
    <w:rsid w:val="00F96936"/>
    <w:rsid w:val="00F96C84"/>
    <w:rsid w:val="00F96D83"/>
    <w:rsid w:val="00F96DD2"/>
    <w:rsid w:val="00F96F95"/>
    <w:rsid w:val="00F96FD6"/>
    <w:rsid w:val="00F96FDB"/>
    <w:rsid w:val="00F97518"/>
    <w:rsid w:val="00F975BB"/>
    <w:rsid w:val="00F977FB"/>
    <w:rsid w:val="00F97952"/>
    <w:rsid w:val="00F97A81"/>
    <w:rsid w:val="00F97FD3"/>
    <w:rsid w:val="00FA0614"/>
    <w:rsid w:val="00FA06E5"/>
    <w:rsid w:val="00FA0825"/>
    <w:rsid w:val="00FA0F80"/>
    <w:rsid w:val="00FA11F4"/>
    <w:rsid w:val="00FA1A21"/>
    <w:rsid w:val="00FA1BD2"/>
    <w:rsid w:val="00FA1C04"/>
    <w:rsid w:val="00FA1EA4"/>
    <w:rsid w:val="00FA207D"/>
    <w:rsid w:val="00FA2303"/>
    <w:rsid w:val="00FA23D3"/>
    <w:rsid w:val="00FA2805"/>
    <w:rsid w:val="00FA2946"/>
    <w:rsid w:val="00FA2A6C"/>
    <w:rsid w:val="00FA30F4"/>
    <w:rsid w:val="00FA31CE"/>
    <w:rsid w:val="00FA32D8"/>
    <w:rsid w:val="00FA3314"/>
    <w:rsid w:val="00FA3373"/>
    <w:rsid w:val="00FA347C"/>
    <w:rsid w:val="00FA349C"/>
    <w:rsid w:val="00FA34BB"/>
    <w:rsid w:val="00FA450D"/>
    <w:rsid w:val="00FA4D4D"/>
    <w:rsid w:val="00FA6692"/>
    <w:rsid w:val="00FA67B2"/>
    <w:rsid w:val="00FA6BAF"/>
    <w:rsid w:val="00FA6F3B"/>
    <w:rsid w:val="00FA6FC7"/>
    <w:rsid w:val="00FA7130"/>
    <w:rsid w:val="00FA71ED"/>
    <w:rsid w:val="00FA7770"/>
    <w:rsid w:val="00FA7C11"/>
    <w:rsid w:val="00FA7F3A"/>
    <w:rsid w:val="00FB0207"/>
    <w:rsid w:val="00FB028C"/>
    <w:rsid w:val="00FB0434"/>
    <w:rsid w:val="00FB0437"/>
    <w:rsid w:val="00FB0598"/>
    <w:rsid w:val="00FB0638"/>
    <w:rsid w:val="00FB063B"/>
    <w:rsid w:val="00FB06BA"/>
    <w:rsid w:val="00FB0720"/>
    <w:rsid w:val="00FB0948"/>
    <w:rsid w:val="00FB0A3E"/>
    <w:rsid w:val="00FB0BE9"/>
    <w:rsid w:val="00FB0F2B"/>
    <w:rsid w:val="00FB0FC6"/>
    <w:rsid w:val="00FB16EC"/>
    <w:rsid w:val="00FB193B"/>
    <w:rsid w:val="00FB27C0"/>
    <w:rsid w:val="00FB2811"/>
    <w:rsid w:val="00FB2A98"/>
    <w:rsid w:val="00FB2F00"/>
    <w:rsid w:val="00FB2FFA"/>
    <w:rsid w:val="00FB300A"/>
    <w:rsid w:val="00FB32F6"/>
    <w:rsid w:val="00FB3465"/>
    <w:rsid w:val="00FB3982"/>
    <w:rsid w:val="00FB40AE"/>
    <w:rsid w:val="00FB4592"/>
    <w:rsid w:val="00FB49B2"/>
    <w:rsid w:val="00FB4A8C"/>
    <w:rsid w:val="00FB4C98"/>
    <w:rsid w:val="00FB4D2B"/>
    <w:rsid w:val="00FB4DFE"/>
    <w:rsid w:val="00FB4F58"/>
    <w:rsid w:val="00FB5192"/>
    <w:rsid w:val="00FB5644"/>
    <w:rsid w:val="00FB579A"/>
    <w:rsid w:val="00FB59CC"/>
    <w:rsid w:val="00FB5F74"/>
    <w:rsid w:val="00FB6221"/>
    <w:rsid w:val="00FB6391"/>
    <w:rsid w:val="00FB64DD"/>
    <w:rsid w:val="00FB6816"/>
    <w:rsid w:val="00FB7144"/>
    <w:rsid w:val="00FB77D9"/>
    <w:rsid w:val="00FB7912"/>
    <w:rsid w:val="00FB7B39"/>
    <w:rsid w:val="00FC0185"/>
    <w:rsid w:val="00FC0217"/>
    <w:rsid w:val="00FC046B"/>
    <w:rsid w:val="00FC0539"/>
    <w:rsid w:val="00FC063F"/>
    <w:rsid w:val="00FC0658"/>
    <w:rsid w:val="00FC0A0E"/>
    <w:rsid w:val="00FC0BF8"/>
    <w:rsid w:val="00FC1065"/>
    <w:rsid w:val="00FC13E5"/>
    <w:rsid w:val="00FC17AA"/>
    <w:rsid w:val="00FC192D"/>
    <w:rsid w:val="00FC194B"/>
    <w:rsid w:val="00FC1BDB"/>
    <w:rsid w:val="00FC1C99"/>
    <w:rsid w:val="00FC1EE3"/>
    <w:rsid w:val="00FC23ED"/>
    <w:rsid w:val="00FC24B3"/>
    <w:rsid w:val="00FC2621"/>
    <w:rsid w:val="00FC2908"/>
    <w:rsid w:val="00FC2DC9"/>
    <w:rsid w:val="00FC2F7F"/>
    <w:rsid w:val="00FC3BFA"/>
    <w:rsid w:val="00FC3E09"/>
    <w:rsid w:val="00FC3F7D"/>
    <w:rsid w:val="00FC4697"/>
    <w:rsid w:val="00FC4709"/>
    <w:rsid w:val="00FC4811"/>
    <w:rsid w:val="00FC4BBD"/>
    <w:rsid w:val="00FC4BD2"/>
    <w:rsid w:val="00FC4BE0"/>
    <w:rsid w:val="00FC4E8D"/>
    <w:rsid w:val="00FC513C"/>
    <w:rsid w:val="00FC51B8"/>
    <w:rsid w:val="00FC529A"/>
    <w:rsid w:val="00FC538A"/>
    <w:rsid w:val="00FC5C5D"/>
    <w:rsid w:val="00FC5D97"/>
    <w:rsid w:val="00FC5E89"/>
    <w:rsid w:val="00FC5EA1"/>
    <w:rsid w:val="00FC5EE2"/>
    <w:rsid w:val="00FC5FC9"/>
    <w:rsid w:val="00FC5FFF"/>
    <w:rsid w:val="00FC621C"/>
    <w:rsid w:val="00FC6661"/>
    <w:rsid w:val="00FC6D90"/>
    <w:rsid w:val="00FC6FF3"/>
    <w:rsid w:val="00FC7002"/>
    <w:rsid w:val="00FC766D"/>
    <w:rsid w:val="00FC79D0"/>
    <w:rsid w:val="00FC7C10"/>
    <w:rsid w:val="00FD0B4C"/>
    <w:rsid w:val="00FD0F57"/>
    <w:rsid w:val="00FD151F"/>
    <w:rsid w:val="00FD1622"/>
    <w:rsid w:val="00FD16EE"/>
    <w:rsid w:val="00FD180D"/>
    <w:rsid w:val="00FD1F5A"/>
    <w:rsid w:val="00FD2410"/>
    <w:rsid w:val="00FD30B1"/>
    <w:rsid w:val="00FD324E"/>
    <w:rsid w:val="00FD32F3"/>
    <w:rsid w:val="00FD35F8"/>
    <w:rsid w:val="00FD3980"/>
    <w:rsid w:val="00FD3A81"/>
    <w:rsid w:val="00FD3D77"/>
    <w:rsid w:val="00FD3D83"/>
    <w:rsid w:val="00FD4D32"/>
    <w:rsid w:val="00FD53E7"/>
    <w:rsid w:val="00FD5510"/>
    <w:rsid w:val="00FD55F8"/>
    <w:rsid w:val="00FD5859"/>
    <w:rsid w:val="00FD5D97"/>
    <w:rsid w:val="00FD5E12"/>
    <w:rsid w:val="00FD5E17"/>
    <w:rsid w:val="00FD62C4"/>
    <w:rsid w:val="00FD645E"/>
    <w:rsid w:val="00FD76DF"/>
    <w:rsid w:val="00FE0A88"/>
    <w:rsid w:val="00FE0E1C"/>
    <w:rsid w:val="00FE10B9"/>
    <w:rsid w:val="00FE1149"/>
    <w:rsid w:val="00FE1281"/>
    <w:rsid w:val="00FE1588"/>
    <w:rsid w:val="00FE167D"/>
    <w:rsid w:val="00FE17E1"/>
    <w:rsid w:val="00FE1E0A"/>
    <w:rsid w:val="00FE1E89"/>
    <w:rsid w:val="00FE20F6"/>
    <w:rsid w:val="00FE210E"/>
    <w:rsid w:val="00FE235A"/>
    <w:rsid w:val="00FE251F"/>
    <w:rsid w:val="00FE36ED"/>
    <w:rsid w:val="00FE39E8"/>
    <w:rsid w:val="00FE3A48"/>
    <w:rsid w:val="00FE3D82"/>
    <w:rsid w:val="00FE456C"/>
    <w:rsid w:val="00FE47A2"/>
    <w:rsid w:val="00FE49D5"/>
    <w:rsid w:val="00FE5055"/>
    <w:rsid w:val="00FE5339"/>
    <w:rsid w:val="00FE555D"/>
    <w:rsid w:val="00FE56CD"/>
    <w:rsid w:val="00FE5D5E"/>
    <w:rsid w:val="00FE606E"/>
    <w:rsid w:val="00FE62DC"/>
    <w:rsid w:val="00FE682B"/>
    <w:rsid w:val="00FE6D33"/>
    <w:rsid w:val="00FE6EDA"/>
    <w:rsid w:val="00FE6F32"/>
    <w:rsid w:val="00FE723B"/>
    <w:rsid w:val="00FE73E3"/>
    <w:rsid w:val="00FE7A6F"/>
    <w:rsid w:val="00FE7DC1"/>
    <w:rsid w:val="00FF03A3"/>
    <w:rsid w:val="00FF04CA"/>
    <w:rsid w:val="00FF0540"/>
    <w:rsid w:val="00FF0C16"/>
    <w:rsid w:val="00FF1001"/>
    <w:rsid w:val="00FF1020"/>
    <w:rsid w:val="00FF109A"/>
    <w:rsid w:val="00FF14FE"/>
    <w:rsid w:val="00FF194F"/>
    <w:rsid w:val="00FF19A5"/>
    <w:rsid w:val="00FF1A3C"/>
    <w:rsid w:val="00FF1A9E"/>
    <w:rsid w:val="00FF2228"/>
    <w:rsid w:val="00FF2296"/>
    <w:rsid w:val="00FF249C"/>
    <w:rsid w:val="00FF2554"/>
    <w:rsid w:val="00FF2874"/>
    <w:rsid w:val="00FF2B6A"/>
    <w:rsid w:val="00FF2CC6"/>
    <w:rsid w:val="00FF2D4A"/>
    <w:rsid w:val="00FF2EDC"/>
    <w:rsid w:val="00FF3491"/>
    <w:rsid w:val="00FF3687"/>
    <w:rsid w:val="00FF3A32"/>
    <w:rsid w:val="00FF3BD4"/>
    <w:rsid w:val="00FF3BEC"/>
    <w:rsid w:val="00FF432E"/>
    <w:rsid w:val="00FF46EC"/>
    <w:rsid w:val="00FF4B4C"/>
    <w:rsid w:val="00FF4E00"/>
    <w:rsid w:val="00FF4FC6"/>
    <w:rsid w:val="00FF5436"/>
    <w:rsid w:val="00FF5785"/>
    <w:rsid w:val="00FF5E8F"/>
    <w:rsid w:val="00FF61AA"/>
    <w:rsid w:val="00FF6295"/>
    <w:rsid w:val="00FF633B"/>
    <w:rsid w:val="00FF6343"/>
    <w:rsid w:val="00FF7036"/>
    <w:rsid w:val="00FF7322"/>
    <w:rsid w:val="00FF7443"/>
    <w:rsid w:val="00FF7453"/>
    <w:rsid w:val="00FF74D9"/>
    <w:rsid w:val="00FF754D"/>
    <w:rsid w:val="00FF75D0"/>
    <w:rsid w:val="00FF785F"/>
    <w:rsid w:val="00FF791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1F0B5E"/>
  <w15:docId w15:val="{400BF85B-460D-4596-8D01-139100ED3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fr" w:eastAsia="fr-F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1ABF"/>
  </w:style>
  <w:style w:type="paragraph" w:styleId="Titre1">
    <w:name w:val="heading 1"/>
    <w:basedOn w:val="Normal"/>
    <w:next w:val="Normal"/>
    <w:uiPriority w:val="9"/>
    <w:qFormat/>
    <w:pPr>
      <w:keepNext/>
      <w:keepLines/>
      <w:spacing w:before="400" w:after="120"/>
      <w:outlineLvl w:val="0"/>
    </w:pPr>
    <w:rPr>
      <w:sz w:val="40"/>
      <w:szCs w:val="40"/>
    </w:rPr>
  </w:style>
  <w:style w:type="paragraph" w:styleId="Titre2">
    <w:name w:val="heading 2"/>
    <w:basedOn w:val="Normal"/>
    <w:next w:val="Normal"/>
    <w:uiPriority w:val="9"/>
    <w:semiHidden/>
    <w:unhideWhenUsed/>
    <w:qFormat/>
    <w:pPr>
      <w:keepNext/>
      <w:keepLines/>
      <w:spacing w:before="360" w:after="120"/>
      <w:outlineLvl w:val="1"/>
    </w:pPr>
    <w:rPr>
      <w:sz w:val="32"/>
      <w:szCs w:val="32"/>
    </w:rPr>
  </w:style>
  <w:style w:type="paragraph" w:styleId="Titre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itre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itre5">
    <w:name w:val="heading 5"/>
    <w:basedOn w:val="Normal"/>
    <w:next w:val="Normal"/>
    <w:uiPriority w:val="9"/>
    <w:semiHidden/>
    <w:unhideWhenUsed/>
    <w:qFormat/>
    <w:pPr>
      <w:keepNext/>
      <w:keepLines/>
      <w:spacing w:before="240" w:after="80"/>
      <w:outlineLvl w:val="4"/>
    </w:pPr>
    <w:rPr>
      <w:color w:val="666666"/>
    </w:rPr>
  </w:style>
  <w:style w:type="paragraph" w:styleId="Titre6">
    <w:name w:val="heading 6"/>
    <w:basedOn w:val="Normal"/>
    <w:next w:val="Normal"/>
    <w:uiPriority w:val="9"/>
    <w:semiHidden/>
    <w:unhideWhenUsed/>
    <w:qFormat/>
    <w:pPr>
      <w:keepNext/>
      <w:keepLines/>
      <w:spacing w:before="240" w:after="80"/>
      <w:outlineLvl w:val="5"/>
    </w:pPr>
    <w:rPr>
      <w:i/>
      <w:color w:val="66666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after="60"/>
    </w:pPr>
    <w:rPr>
      <w:sz w:val="52"/>
      <w:szCs w:val="52"/>
    </w:rPr>
  </w:style>
  <w:style w:type="paragraph" w:styleId="Sous-titre">
    <w:name w:val="Subtitle"/>
    <w:basedOn w:val="Normal"/>
    <w:next w:val="Normal"/>
    <w:uiPriority w:val="11"/>
    <w:qFormat/>
    <w:pPr>
      <w:keepNext/>
      <w:keepLines/>
      <w:spacing w:after="320"/>
    </w:pPr>
    <w:rPr>
      <w:color w:val="666666"/>
      <w:sz w:val="30"/>
      <w:szCs w:val="30"/>
    </w:rPr>
  </w:style>
  <w:style w:type="paragraph" w:styleId="En-tte">
    <w:name w:val="header"/>
    <w:basedOn w:val="Normal"/>
    <w:link w:val="En-tteCar"/>
    <w:uiPriority w:val="99"/>
    <w:unhideWhenUsed/>
    <w:rsid w:val="00E569BC"/>
    <w:pPr>
      <w:tabs>
        <w:tab w:val="center" w:pos="4536"/>
        <w:tab w:val="right" w:pos="9072"/>
      </w:tabs>
      <w:spacing w:line="240" w:lineRule="auto"/>
    </w:pPr>
  </w:style>
  <w:style w:type="character" w:customStyle="1" w:styleId="En-tteCar">
    <w:name w:val="En-tête Car"/>
    <w:basedOn w:val="Policepardfaut"/>
    <w:link w:val="En-tte"/>
    <w:uiPriority w:val="99"/>
    <w:rsid w:val="00E569BC"/>
  </w:style>
  <w:style w:type="paragraph" w:styleId="Pieddepage">
    <w:name w:val="footer"/>
    <w:basedOn w:val="Normal"/>
    <w:link w:val="PieddepageCar"/>
    <w:uiPriority w:val="99"/>
    <w:unhideWhenUsed/>
    <w:rsid w:val="00E569BC"/>
    <w:pPr>
      <w:tabs>
        <w:tab w:val="center" w:pos="4536"/>
        <w:tab w:val="right" w:pos="9072"/>
      </w:tabs>
      <w:spacing w:line="240" w:lineRule="auto"/>
    </w:pPr>
  </w:style>
  <w:style w:type="character" w:customStyle="1" w:styleId="PieddepageCar">
    <w:name w:val="Pied de page Car"/>
    <w:basedOn w:val="Policepardfaut"/>
    <w:link w:val="Pieddepage"/>
    <w:uiPriority w:val="99"/>
    <w:rsid w:val="00E569BC"/>
  </w:style>
  <w:style w:type="character" w:styleId="Lienhypertexte">
    <w:name w:val="Hyperlink"/>
    <w:basedOn w:val="Policepardfaut"/>
    <w:uiPriority w:val="99"/>
    <w:unhideWhenUsed/>
    <w:rsid w:val="00E569BC"/>
    <w:rPr>
      <w:color w:val="0000FF" w:themeColor="hyperlink"/>
      <w:u w:val="single"/>
    </w:rPr>
  </w:style>
  <w:style w:type="character" w:styleId="Mentionnonrsolue">
    <w:name w:val="Unresolved Mention"/>
    <w:basedOn w:val="Policepardfaut"/>
    <w:uiPriority w:val="99"/>
    <w:semiHidden/>
    <w:unhideWhenUsed/>
    <w:rsid w:val="00E569BC"/>
    <w:rPr>
      <w:color w:val="605E5C"/>
      <w:shd w:val="clear" w:color="auto" w:fill="E1DFDD"/>
    </w:rPr>
  </w:style>
  <w:style w:type="paragraph" w:styleId="Paragraphedeliste">
    <w:name w:val="List Paragraph"/>
    <w:basedOn w:val="Normal"/>
    <w:link w:val="ParagraphedelisteCar"/>
    <w:uiPriority w:val="34"/>
    <w:qFormat/>
    <w:rsid w:val="00B726FB"/>
    <w:pPr>
      <w:widowControl w:val="0"/>
      <w:autoSpaceDE w:val="0"/>
      <w:autoSpaceDN w:val="0"/>
      <w:spacing w:line="240" w:lineRule="auto"/>
      <w:ind w:left="991" w:hanging="672"/>
    </w:pPr>
    <w:rPr>
      <w:rFonts w:ascii="Times New Roman" w:eastAsia="Times New Roman" w:hAnsi="Times New Roman" w:cs="Times New Roman"/>
      <w:lang w:val="en-US" w:eastAsia="en-US"/>
    </w:rPr>
  </w:style>
  <w:style w:type="character" w:customStyle="1" w:styleId="ParagraphedelisteCar">
    <w:name w:val="Paragraphe de liste Car"/>
    <w:link w:val="Paragraphedeliste"/>
    <w:uiPriority w:val="34"/>
    <w:qFormat/>
    <w:locked/>
    <w:rsid w:val="00D7312E"/>
    <w:rPr>
      <w:rFonts w:ascii="Times New Roman" w:eastAsia="Times New Roman" w:hAnsi="Times New Roman" w:cs="Times New Roman"/>
      <w:lang w:val="en-US" w:eastAsia="en-US"/>
    </w:rPr>
  </w:style>
  <w:style w:type="paragraph" w:styleId="NormalWeb">
    <w:name w:val="Normal (Web)"/>
    <w:basedOn w:val="Normal"/>
    <w:uiPriority w:val="99"/>
    <w:unhideWhenUsed/>
    <w:rsid w:val="00952135"/>
    <w:pPr>
      <w:spacing w:before="100" w:beforeAutospacing="1" w:after="100" w:afterAutospacing="1" w:line="240" w:lineRule="auto"/>
    </w:pPr>
    <w:rPr>
      <w:rFonts w:ascii="Times New Roman" w:eastAsia="Times New Roman" w:hAnsi="Times New Roman" w:cs="Times New Roman"/>
      <w:sz w:val="24"/>
      <w:szCs w:val="24"/>
      <w:lang w:val="fr-FR"/>
    </w:rPr>
  </w:style>
  <w:style w:type="paragraph" w:customStyle="1" w:styleId="Default">
    <w:name w:val="Default"/>
    <w:rsid w:val="00464078"/>
    <w:pPr>
      <w:autoSpaceDE w:val="0"/>
      <w:autoSpaceDN w:val="0"/>
      <w:adjustRightInd w:val="0"/>
      <w:spacing w:line="240" w:lineRule="auto"/>
    </w:pPr>
    <w:rPr>
      <w:rFonts w:ascii="Gill Sans MT" w:hAnsi="Gill Sans MT" w:cs="Gill Sans MT"/>
      <w:color w:val="000000"/>
      <w:sz w:val="24"/>
      <w:szCs w:val="24"/>
      <w:lang w:val="fr-FR"/>
    </w:rPr>
  </w:style>
  <w:style w:type="table" w:styleId="Grilledutableau">
    <w:name w:val="Table Grid"/>
    <w:basedOn w:val="TableauNormal"/>
    <w:uiPriority w:val="39"/>
    <w:rsid w:val="002B4A82"/>
    <w:pPr>
      <w:spacing w:line="240" w:lineRule="auto"/>
    </w:pPr>
    <w:rPr>
      <w:rFonts w:asciiTheme="minorHAnsi" w:eastAsiaTheme="minorHAnsi" w:hAnsiTheme="minorHAnsi" w:cstheme="minorBidi"/>
      <w:lang w:val="fr-FR"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cimalAligned">
    <w:name w:val="Decimal Aligned"/>
    <w:basedOn w:val="Normal"/>
    <w:uiPriority w:val="40"/>
    <w:qFormat/>
    <w:rsid w:val="005E00BB"/>
    <w:pPr>
      <w:tabs>
        <w:tab w:val="decimal" w:pos="360"/>
      </w:tabs>
      <w:spacing w:after="200"/>
    </w:pPr>
    <w:rPr>
      <w:rFonts w:asciiTheme="minorHAnsi" w:eastAsiaTheme="minorEastAsia" w:hAnsiTheme="minorHAnsi" w:cs="Times New Roman"/>
      <w:lang w:val="fr-FR"/>
    </w:rPr>
  </w:style>
  <w:style w:type="paragraph" w:styleId="Notedebasdepage">
    <w:name w:val="footnote text"/>
    <w:basedOn w:val="Normal"/>
    <w:link w:val="NotedebasdepageCar"/>
    <w:uiPriority w:val="99"/>
    <w:unhideWhenUsed/>
    <w:rsid w:val="005E00BB"/>
    <w:pPr>
      <w:spacing w:line="240" w:lineRule="auto"/>
    </w:pPr>
    <w:rPr>
      <w:rFonts w:asciiTheme="minorHAnsi" w:eastAsiaTheme="minorEastAsia" w:hAnsiTheme="minorHAnsi" w:cs="Times New Roman"/>
      <w:sz w:val="20"/>
      <w:szCs w:val="20"/>
      <w:lang w:val="fr-FR"/>
    </w:rPr>
  </w:style>
  <w:style w:type="character" w:customStyle="1" w:styleId="NotedebasdepageCar">
    <w:name w:val="Note de bas de page Car"/>
    <w:basedOn w:val="Policepardfaut"/>
    <w:link w:val="Notedebasdepage"/>
    <w:uiPriority w:val="99"/>
    <w:rsid w:val="005E00BB"/>
    <w:rPr>
      <w:rFonts w:asciiTheme="minorHAnsi" w:eastAsiaTheme="minorEastAsia" w:hAnsiTheme="minorHAnsi" w:cs="Times New Roman"/>
      <w:sz w:val="20"/>
      <w:szCs w:val="20"/>
      <w:lang w:val="fr-FR"/>
    </w:rPr>
  </w:style>
  <w:style w:type="character" w:styleId="Accentuationlgre">
    <w:name w:val="Subtle Emphasis"/>
    <w:basedOn w:val="Policepardfaut"/>
    <w:uiPriority w:val="19"/>
    <w:qFormat/>
    <w:rsid w:val="005E00BB"/>
    <w:rPr>
      <w:i/>
      <w:iCs/>
    </w:rPr>
  </w:style>
  <w:style w:type="table" w:styleId="Trameclaire-Accent1">
    <w:name w:val="Light Shading Accent 1"/>
    <w:basedOn w:val="TableauNormal"/>
    <w:uiPriority w:val="60"/>
    <w:rsid w:val="005E00BB"/>
    <w:pPr>
      <w:spacing w:line="240" w:lineRule="auto"/>
    </w:pPr>
    <w:rPr>
      <w:rFonts w:asciiTheme="minorHAnsi" w:eastAsiaTheme="minorEastAsia" w:hAnsiTheme="minorHAnsi" w:cstheme="minorBidi"/>
      <w:color w:val="365F91" w:themeColor="accent1" w:themeShade="BF"/>
      <w:lang w:val="fr-FR"/>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lev">
    <w:name w:val="Strong"/>
    <w:basedOn w:val="Policepardfaut"/>
    <w:uiPriority w:val="22"/>
    <w:qFormat/>
    <w:rsid w:val="00D6789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83350">
      <w:bodyDiv w:val="1"/>
      <w:marLeft w:val="0"/>
      <w:marRight w:val="0"/>
      <w:marTop w:val="0"/>
      <w:marBottom w:val="0"/>
      <w:divBdr>
        <w:top w:val="none" w:sz="0" w:space="0" w:color="auto"/>
        <w:left w:val="none" w:sz="0" w:space="0" w:color="auto"/>
        <w:bottom w:val="none" w:sz="0" w:space="0" w:color="auto"/>
        <w:right w:val="none" w:sz="0" w:space="0" w:color="auto"/>
      </w:divBdr>
    </w:div>
    <w:div w:id="220096463">
      <w:bodyDiv w:val="1"/>
      <w:marLeft w:val="0"/>
      <w:marRight w:val="0"/>
      <w:marTop w:val="0"/>
      <w:marBottom w:val="0"/>
      <w:divBdr>
        <w:top w:val="none" w:sz="0" w:space="0" w:color="auto"/>
        <w:left w:val="none" w:sz="0" w:space="0" w:color="auto"/>
        <w:bottom w:val="none" w:sz="0" w:space="0" w:color="auto"/>
        <w:right w:val="none" w:sz="0" w:space="0" w:color="auto"/>
      </w:divBdr>
    </w:div>
    <w:div w:id="251940804">
      <w:bodyDiv w:val="1"/>
      <w:marLeft w:val="0"/>
      <w:marRight w:val="0"/>
      <w:marTop w:val="0"/>
      <w:marBottom w:val="0"/>
      <w:divBdr>
        <w:top w:val="none" w:sz="0" w:space="0" w:color="auto"/>
        <w:left w:val="none" w:sz="0" w:space="0" w:color="auto"/>
        <w:bottom w:val="none" w:sz="0" w:space="0" w:color="auto"/>
        <w:right w:val="none" w:sz="0" w:space="0" w:color="auto"/>
      </w:divBdr>
    </w:div>
    <w:div w:id="278804796">
      <w:bodyDiv w:val="1"/>
      <w:marLeft w:val="0"/>
      <w:marRight w:val="0"/>
      <w:marTop w:val="0"/>
      <w:marBottom w:val="0"/>
      <w:divBdr>
        <w:top w:val="none" w:sz="0" w:space="0" w:color="auto"/>
        <w:left w:val="none" w:sz="0" w:space="0" w:color="auto"/>
        <w:bottom w:val="none" w:sz="0" w:space="0" w:color="auto"/>
        <w:right w:val="none" w:sz="0" w:space="0" w:color="auto"/>
      </w:divBdr>
    </w:div>
    <w:div w:id="417099916">
      <w:bodyDiv w:val="1"/>
      <w:marLeft w:val="0"/>
      <w:marRight w:val="0"/>
      <w:marTop w:val="0"/>
      <w:marBottom w:val="0"/>
      <w:divBdr>
        <w:top w:val="none" w:sz="0" w:space="0" w:color="auto"/>
        <w:left w:val="none" w:sz="0" w:space="0" w:color="auto"/>
        <w:bottom w:val="none" w:sz="0" w:space="0" w:color="auto"/>
        <w:right w:val="none" w:sz="0" w:space="0" w:color="auto"/>
      </w:divBdr>
    </w:div>
    <w:div w:id="554464284">
      <w:bodyDiv w:val="1"/>
      <w:marLeft w:val="0"/>
      <w:marRight w:val="0"/>
      <w:marTop w:val="0"/>
      <w:marBottom w:val="0"/>
      <w:divBdr>
        <w:top w:val="none" w:sz="0" w:space="0" w:color="auto"/>
        <w:left w:val="none" w:sz="0" w:space="0" w:color="auto"/>
        <w:bottom w:val="none" w:sz="0" w:space="0" w:color="auto"/>
        <w:right w:val="none" w:sz="0" w:space="0" w:color="auto"/>
      </w:divBdr>
    </w:div>
    <w:div w:id="635181035">
      <w:bodyDiv w:val="1"/>
      <w:marLeft w:val="0"/>
      <w:marRight w:val="0"/>
      <w:marTop w:val="0"/>
      <w:marBottom w:val="0"/>
      <w:divBdr>
        <w:top w:val="none" w:sz="0" w:space="0" w:color="auto"/>
        <w:left w:val="none" w:sz="0" w:space="0" w:color="auto"/>
        <w:bottom w:val="none" w:sz="0" w:space="0" w:color="auto"/>
        <w:right w:val="none" w:sz="0" w:space="0" w:color="auto"/>
      </w:divBdr>
    </w:div>
    <w:div w:id="636423446">
      <w:bodyDiv w:val="1"/>
      <w:marLeft w:val="0"/>
      <w:marRight w:val="0"/>
      <w:marTop w:val="0"/>
      <w:marBottom w:val="0"/>
      <w:divBdr>
        <w:top w:val="none" w:sz="0" w:space="0" w:color="auto"/>
        <w:left w:val="none" w:sz="0" w:space="0" w:color="auto"/>
        <w:bottom w:val="none" w:sz="0" w:space="0" w:color="auto"/>
        <w:right w:val="none" w:sz="0" w:space="0" w:color="auto"/>
      </w:divBdr>
    </w:div>
    <w:div w:id="713195395">
      <w:bodyDiv w:val="1"/>
      <w:marLeft w:val="0"/>
      <w:marRight w:val="0"/>
      <w:marTop w:val="0"/>
      <w:marBottom w:val="0"/>
      <w:divBdr>
        <w:top w:val="none" w:sz="0" w:space="0" w:color="auto"/>
        <w:left w:val="none" w:sz="0" w:space="0" w:color="auto"/>
        <w:bottom w:val="none" w:sz="0" w:space="0" w:color="auto"/>
        <w:right w:val="none" w:sz="0" w:space="0" w:color="auto"/>
      </w:divBdr>
    </w:div>
    <w:div w:id="844437285">
      <w:bodyDiv w:val="1"/>
      <w:marLeft w:val="0"/>
      <w:marRight w:val="0"/>
      <w:marTop w:val="0"/>
      <w:marBottom w:val="0"/>
      <w:divBdr>
        <w:top w:val="none" w:sz="0" w:space="0" w:color="auto"/>
        <w:left w:val="none" w:sz="0" w:space="0" w:color="auto"/>
        <w:bottom w:val="none" w:sz="0" w:space="0" w:color="auto"/>
        <w:right w:val="none" w:sz="0" w:space="0" w:color="auto"/>
      </w:divBdr>
    </w:div>
    <w:div w:id="1013075139">
      <w:bodyDiv w:val="1"/>
      <w:marLeft w:val="0"/>
      <w:marRight w:val="0"/>
      <w:marTop w:val="0"/>
      <w:marBottom w:val="0"/>
      <w:divBdr>
        <w:top w:val="none" w:sz="0" w:space="0" w:color="auto"/>
        <w:left w:val="none" w:sz="0" w:space="0" w:color="auto"/>
        <w:bottom w:val="none" w:sz="0" w:space="0" w:color="auto"/>
        <w:right w:val="none" w:sz="0" w:space="0" w:color="auto"/>
      </w:divBdr>
    </w:div>
    <w:div w:id="1120491866">
      <w:bodyDiv w:val="1"/>
      <w:marLeft w:val="0"/>
      <w:marRight w:val="0"/>
      <w:marTop w:val="0"/>
      <w:marBottom w:val="0"/>
      <w:divBdr>
        <w:top w:val="none" w:sz="0" w:space="0" w:color="auto"/>
        <w:left w:val="none" w:sz="0" w:space="0" w:color="auto"/>
        <w:bottom w:val="none" w:sz="0" w:space="0" w:color="auto"/>
        <w:right w:val="none" w:sz="0" w:space="0" w:color="auto"/>
      </w:divBdr>
    </w:div>
    <w:div w:id="1391540966">
      <w:bodyDiv w:val="1"/>
      <w:marLeft w:val="0"/>
      <w:marRight w:val="0"/>
      <w:marTop w:val="0"/>
      <w:marBottom w:val="0"/>
      <w:divBdr>
        <w:top w:val="none" w:sz="0" w:space="0" w:color="auto"/>
        <w:left w:val="none" w:sz="0" w:space="0" w:color="auto"/>
        <w:bottom w:val="none" w:sz="0" w:space="0" w:color="auto"/>
        <w:right w:val="none" w:sz="0" w:space="0" w:color="auto"/>
      </w:divBdr>
    </w:div>
    <w:div w:id="16981947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http://www.com-saint-martin.fr" TargetMode="External"/><Relationship Id="rId1" Type="http://schemas.openxmlformats.org/officeDocument/2006/relationships/hyperlink" Target="mailto:dircom@com-saint-martin.f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58E9E982800C54599D96556C3599FCF" ma:contentTypeVersion="15" ma:contentTypeDescription="Crée un document." ma:contentTypeScope="" ma:versionID="dd650cfd045aa976226e92a4a8ca4357">
  <xsd:schema xmlns:xsd="http://www.w3.org/2001/XMLSchema" xmlns:xs="http://www.w3.org/2001/XMLSchema" xmlns:p="http://schemas.microsoft.com/office/2006/metadata/properties" xmlns:ns3="3454de1e-a29c-4e71-ab59-440a59d51b2a" xmlns:ns4="86c229db-3698-45c5-ac21-4bb9580918cc" targetNamespace="http://schemas.microsoft.com/office/2006/metadata/properties" ma:root="true" ma:fieldsID="73fee8d06be5d7e612867bc0cff12f14" ns3:_="" ns4:_="">
    <xsd:import namespace="3454de1e-a29c-4e71-ab59-440a59d51b2a"/>
    <xsd:import namespace="86c229db-3698-45c5-ac21-4bb9580918cc"/>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element ref="ns3:MediaServiceLocation"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54de1e-a29c-4e71-ab59-440a59d51b2a"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6c229db-3698-45c5-ac21-4bb9580918cc" elementFormDefault="qualified">
    <xsd:import namespace="http://schemas.microsoft.com/office/2006/documentManagement/types"/>
    <xsd:import namespace="http://schemas.microsoft.com/office/infopath/2007/PartnerControls"/>
    <xsd:element name="SharedWithUsers" ma:index="15"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Partagé avec détails" ma:internalName="SharedWithDetails" ma:readOnly="true">
      <xsd:simpleType>
        <xsd:restriction base="dms:Note">
          <xsd:maxLength value="255"/>
        </xsd:restriction>
      </xsd:simpleType>
    </xsd:element>
    <xsd:element name="SharingHintHash" ma:index="17" nillable="true" ma:displayName="Partage du hachage d’indicateu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3454de1e-a29c-4e71-ab59-440a59d51b2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172026-8EC9-4A2D-9045-CE39ED7EF124}">
  <ds:schemaRefs>
    <ds:schemaRef ds:uri="http://schemas.microsoft.com/sharepoint/v3/contenttype/forms"/>
  </ds:schemaRefs>
</ds:datastoreItem>
</file>

<file path=customXml/itemProps2.xml><?xml version="1.0" encoding="utf-8"?>
<ds:datastoreItem xmlns:ds="http://schemas.openxmlformats.org/officeDocument/2006/customXml" ds:itemID="{E976DA52-D962-4187-8D44-DB5233F107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54de1e-a29c-4e71-ab59-440a59d51b2a"/>
    <ds:schemaRef ds:uri="86c229db-3698-45c5-ac21-4bb9580918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CF5888-CACA-4980-AB12-E741299F18AB}">
  <ds:schemaRefs>
    <ds:schemaRef ds:uri="http://schemas.microsoft.com/office/2006/metadata/properties"/>
    <ds:schemaRef ds:uri="http://schemas.microsoft.com/office/infopath/2007/PartnerControls"/>
    <ds:schemaRef ds:uri="3454de1e-a29c-4e71-ab59-440a59d51b2a"/>
  </ds:schemaRefs>
</ds:datastoreItem>
</file>

<file path=customXml/itemProps4.xml><?xml version="1.0" encoding="utf-8"?>
<ds:datastoreItem xmlns:ds="http://schemas.openxmlformats.org/officeDocument/2006/customXml" ds:itemID="{DF4E1557-DA67-4329-B280-96E09204C3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2338</Words>
  <Characters>12863</Characters>
  <Application>Microsoft Office Word</Application>
  <DocSecurity>0</DocSecurity>
  <Lines>107</Lines>
  <Paragraphs>30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ROGERS, Marcélia</dc:creator>
  <cp:keywords/>
  <dc:description/>
  <cp:lastModifiedBy>ROGERS, Marcélia</cp:lastModifiedBy>
  <cp:revision>2</cp:revision>
  <cp:lastPrinted>2026-09-28T13:50:00Z</cp:lastPrinted>
  <dcterms:created xsi:type="dcterms:W3CDTF">2026-10-05T16:29:00Z</dcterms:created>
  <dcterms:modified xsi:type="dcterms:W3CDTF">2026-10-05T16:29:00Z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0x010100858E9E982800C54599D96556C3599FCF</vt:lpwstr>
  </property>
</Properties>
</file>